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2802C" w14:textId="77777777" w:rsidR="00A97972" w:rsidRDefault="00A97972" w:rsidP="00A97972">
      <w:pPr>
        <w:jc w:val="center"/>
      </w:pPr>
      <w:r>
        <w:rPr>
          <w:noProof/>
          <w:lang w:eastAsia="en-AU"/>
        </w:rPr>
        <w:drawing>
          <wp:inline distT="0" distB="0" distL="0" distR="0" wp14:anchorId="1E6532D2" wp14:editId="60DE311A">
            <wp:extent cx="3817620" cy="3451860"/>
            <wp:effectExtent l="0" t="0" r="0" b="0"/>
            <wp:docPr id="19" name="Picture 19"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7620" cy="3451860"/>
                    </a:xfrm>
                    <a:prstGeom prst="rect">
                      <a:avLst/>
                    </a:prstGeom>
                    <a:noFill/>
                    <a:ln>
                      <a:noFill/>
                    </a:ln>
                  </pic:spPr>
                </pic:pic>
              </a:graphicData>
            </a:graphic>
          </wp:inline>
        </w:drawing>
      </w:r>
    </w:p>
    <w:p w14:paraId="79FBDC9E" w14:textId="4D1ECDBE" w:rsidR="00A97972" w:rsidRDefault="00A97972" w:rsidP="00A97972">
      <w:r>
        <w:rPr>
          <w:noProof/>
          <w:lang w:eastAsia="en-AU"/>
        </w:rPr>
        <mc:AlternateContent>
          <mc:Choice Requires="wps">
            <w:drawing>
              <wp:anchor distT="0" distB="0" distL="114300" distR="114300" simplePos="0" relativeHeight="251659264" behindDoc="0" locked="0" layoutInCell="1" allowOverlap="1" wp14:anchorId="69C25433" wp14:editId="5F2525BB">
                <wp:simplePos x="0" y="0"/>
                <wp:positionH relativeFrom="page">
                  <wp:align>center</wp:align>
                </wp:positionH>
                <wp:positionV relativeFrom="paragraph">
                  <wp:posOffset>2878092</wp:posOffset>
                </wp:positionV>
                <wp:extent cx="6926580" cy="1426028"/>
                <wp:effectExtent l="0" t="0" r="7620" b="317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1426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42707" w14:textId="77777777" w:rsidR="0028058F" w:rsidRDefault="0028058F" w:rsidP="00A97972">
                            <w:pPr>
                              <w:pStyle w:val="FrontPagedate"/>
                              <w:rPr>
                                <w:i/>
                                <w:sz w:val="28"/>
                                <w:szCs w:val="28"/>
                              </w:rPr>
                            </w:pPr>
                          </w:p>
                          <w:p w14:paraId="0CBA046C" w14:textId="1A2C0D77" w:rsidR="0028058F" w:rsidRDefault="0028058F" w:rsidP="00A97972">
                            <w:pPr>
                              <w:pStyle w:val="Noparagraphstyle"/>
                              <w:spacing w:after="60" w:line="240" w:lineRule="auto"/>
                              <w:jc w:val="center"/>
                              <w:rPr>
                                <w:i/>
                                <w:sz w:val="28"/>
                                <w:szCs w:val="28"/>
                              </w:rPr>
                            </w:pPr>
                            <w:r w:rsidRPr="00246D0A">
                              <w:rPr>
                                <w:rFonts w:ascii="Arial" w:hAnsi="Arial" w:cs="Arial"/>
                                <w:i/>
                                <w:color w:val="2E74B5" w:themeColor="accent1" w:themeShade="BF"/>
                                <w:sz w:val="28"/>
                                <w:szCs w:val="28"/>
                              </w:rPr>
                              <w:t xml:space="preserve">Secretary of the Department of </w:t>
                            </w:r>
                            <w:r>
                              <w:rPr>
                                <w:rFonts w:ascii="Arial" w:hAnsi="Arial" w:cs="Arial"/>
                                <w:i/>
                                <w:color w:val="2E74B5" w:themeColor="accent1" w:themeShade="BF"/>
                                <w:sz w:val="28"/>
                                <w:szCs w:val="28"/>
                              </w:rPr>
                              <w:t>Customer Service</w:t>
                            </w:r>
                            <w:r w:rsidRPr="00246D0A">
                              <w:rPr>
                                <w:rFonts w:ascii="Arial" w:hAnsi="Arial" w:cs="Arial"/>
                                <w:i/>
                                <w:color w:val="2E74B5" w:themeColor="accent1" w:themeShade="BF"/>
                                <w:sz w:val="28"/>
                                <w:szCs w:val="28"/>
                              </w:rPr>
                              <w:t xml:space="preserve"> </w:t>
                            </w:r>
                            <w:r>
                              <w:rPr>
                                <w:rFonts w:ascii="Arial" w:hAnsi="Arial" w:cs="Arial"/>
                                <w:i/>
                                <w:color w:val="2E74B5" w:themeColor="accent1" w:themeShade="BF"/>
                                <w:sz w:val="28"/>
                                <w:szCs w:val="28"/>
                              </w:rPr>
                              <w:t xml:space="preserve">approved form and matters </w:t>
                            </w:r>
                            <w:r w:rsidRPr="00246D0A">
                              <w:rPr>
                                <w:rFonts w:ascii="Arial" w:hAnsi="Arial" w:cs="Arial"/>
                                <w:i/>
                                <w:color w:val="2E74B5" w:themeColor="accent1" w:themeShade="BF"/>
                                <w:sz w:val="28"/>
                                <w:szCs w:val="28"/>
                              </w:rPr>
                              <w:t>for the Strata building bond and inspections scheme</w:t>
                            </w:r>
                            <w:r>
                              <w:rPr>
                                <w:rFonts w:ascii="Arial" w:hAnsi="Arial" w:cs="Arial"/>
                                <w:i/>
                                <w:color w:val="2E74B5" w:themeColor="accent1" w:themeShade="BF"/>
                                <w:sz w:val="28"/>
                                <w:szCs w:val="28"/>
                              </w:rPr>
                              <w:t xml:space="preserve"> (SBBIS)</w:t>
                            </w:r>
                            <w:r>
                              <w:rPr>
                                <w:i/>
                                <w:sz w:val="28"/>
                                <w:szCs w:val="28"/>
                              </w:rPr>
                              <w:t>.</w:t>
                            </w:r>
                          </w:p>
                          <w:p w14:paraId="574864A5" w14:textId="77777777" w:rsidR="0028058F" w:rsidRDefault="0028058F" w:rsidP="00A97972">
                            <w:pPr>
                              <w:pStyle w:val="Noparagraphstyle"/>
                              <w:spacing w:after="60" w:line="240" w:lineRule="auto"/>
                              <w:rPr>
                                <w:rFonts w:ascii="Arial" w:hAnsi="Arial" w:cs="Arial"/>
                                <w:i/>
                                <w:color w:val="2E74B5" w:themeColor="accent1" w:themeShade="BF"/>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25433" id="_x0000_t202" coordsize="21600,21600" o:spt="202" path="m,l,21600r21600,l21600,xe">
                <v:stroke joinstyle="miter"/>
                <v:path gradientshapeok="t" o:connecttype="rect"/>
              </v:shapetype>
              <v:shape id="Text Box 20" o:spid="_x0000_s1026" type="#_x0000_t202" style="position:absolute;margin-left:0;margin-top:226.6pt;width:545.4pt;height:112.3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" filled="f" stroked="f">
                <v:textbox inset="0,0,0,0">
                  <w:txbxContent>
                    <w:p w14:paraId="35E42707" w14:textId="77777777" w:rsidR="0028058F" w:rsidRDefault="0028058F" w:rsidP="00A97972">
                      <w:pPr>
                        <w:pStyle w:val="FrontPagedate"/>
                        <w:rPr>
                          <w:i/>
                          <w:sz w:val="28"/>
                          <w:szCs w:val="28"/>
                        </w:rPr>
                      </w:pPr>
                    </w:p>
                    <w:p w14:paraId="0CBA046C" w14:textId="1A2C0D77" w:rsidR="0028058F" w:rsidRDefault="0028058F" w:rsidP="00A97972">
                      <w:pPr>
                        <w:pStyle w:val="Noparagraphstyle"/>
                        <w:spacing w:after="60" w:line="240" w:lineRule="auto"/>
                        <w:jc w:val="center"/>
                        <w:rPr>
                          <w:i/>
                          <w:sz w:val="28"/>
                          <w:szCs w:val="28"/>
                        </w:rPr>
                      </w:pPr>
                      <w:r w:rsidRPr="00246D0A">
                        <w:rPr>
                          <w:rFonts w:ascii="Arial" w:hAnsi="Arial" w:cs="Arial"/>
                          <w:i/>
                          <w:color w:val="2E74B5" w:themeColor="accent1" w:themeShade="BF"/>
                          <w:sz w:val="28"/>
                          <w:szCs w:val="28"/>
                        </w:rPr>
                        <w:t xml:space="preserve">Secretary of the Department of </w:t>
                      </w:r>
                      <w:r>
                        <w:rPr>
                          <w:rFonts w:ascii="Arial" w:hAnsi="Arial" w:cs="Arial"/>
                          <w:i/>
                          <w:color w:val="2E74B5" w:themeColor="accent1" w:themeShade="BF"/>
                          <w:sz w:val="28"/>
                          <w:szCs w:val="28"/>
                        </w:rPr>
                        <w:t>Customer Service</w:t>
                      </w:r>
                      <w:r w:rsidRPr="00246D0A">
                        <w:rPr>
                          <w:rFonts w:ascii="Arial" w:hAnsi="Arial" w:cs="Arial"/>
                          <w:i/>
                          <w:color w:val="2E74B5" w:themeColor="accent1" w:themeShade="BF"/>
                          <w:sz w:val="28"/>
                          <w:szCs w:val="28"/>
                        </w:rPr>
                        <w:t xml:space="preserve"> </w:t>
                      </w:r>
                      <w:r>
                        <w:rPr>
                          <w:rFonts w:ascii="Arial" w:hAnsi="Arial" w:cs="Arial"/>
                          <w:i/>
                          <w:color w:val="2E74B5" w:themeColor="accent1" w:themeShade="BF"/>
                          <w:sz w:val="28"/>
                          <w:szCs w:val="28"/>
                        </w:rPr>
                        <w:t xml:space="preserve">approved form and matters </w:t>
                      </w:r>
                      <w:r w:rsidRPr="00246D0A">
                        <w:rPr>
                          <w:rFonts w:ascii="Arial" w:hAnsi="Arial" w:cs="Arial"/>
                          <w:i/>
                          <w:color w:val="2E74B5" w:themeColor="accent1" w:themeShade="BF"/>
                          <w:sz w:val="28"/>
                          <w:szCs w:val="28"/>
                        </w:rPr>
                        <w:t>for the Strata building bond and inspections scheme</w:t>
                      </w:r>
                      <w:r>
                        <w:rPr>
                          <w:rFonts w:ascii="Arial" w:hAnsi="Arial" w:cs="Arial"/>
                          <w:i/>
                          <w:color w:val="2E74B5" w:themeColor="accent1" w:themeShade="BF"/>
                          <w:sz w:val="28"/>
                          <w:szCs w:val="28"/>
                        </w:rPr>
                        <w:t xml:space="preserve"> (SBBIS)</w:t>
                      </w:r>
                      <w:r>
                        <w:rPr>
                          <w:i/>
                          <w:sz w:val="28"/>
                          <w:szCs w:val="28"/>
                        </w:rPr>
                        <w:t>.</w:t>
                      </w:r>
                    </w:p>
                    <w:p w14:paraId="574864A5" w14:textId="77777777" w:rsidR="0028058F" w:rsidRDefault="0028058F" w:rsidP="00A97972">
                      <w:pPr>
                        <w:pStyle w:val="Noparagraphstyle"/>
                        <w:spacing w:after="60" w:line="240" w:lineRule="auto"/>
                        <w:rPr>
                          <w:rFonts w:ascii="Arial" w:hAnsi="Arial" w:cs="Arial"/>
                          <w:i/>
                          <w:color w:val="2E74B5" w:themeColor="accent1" w:themeShade="BF"/>
                          <w:sz w:val="28"/>
                          <w:szCs w:val="28"/>
                        </w:rPr>
                      </w:pPr>
                    </w:p>
                  </w:txbxContent>
                </v:textbox>
                <w10:wrap anchorx="page"/>
              </v:shape>
            </w:pict>
          </mc:Fallback>
        </mc:AlternateContent>
      </w:r>
    </w:p>
    <w:p w14:paraId="4E4B81EC" w14:textId="31C7D9E0" w:rsidR="00A97972" w:rsidRDefault="00246955" w:rsidP="00A97972">
      <w:r>
        <w:rPr>
          <w:noProof/>
          <w:lang w:eastAsia="en-AU"/>
        </w:rPr>
        <mc:AlternateContent>
          <mc:Choice Requires="wps">
            <w:drawing>
              <wp:anchor distT="0" distB="0" distL="114300" distR="114300" simplePos="0" relativeHeight="251660288" behindDoc="0" locked="0" layoutInCell="1" allowOverlap="1" wp14:anchorId="2F2564C8" wp14:editId="1544D483">
                <wp:simplePos x="0" y="0"/>
                <wp:positionH relativeFrom="margin">
                  <wp:posOffset>-422910</wp:posOffset>
                </wp:positionH>
                <wp:positionV relativeFrom="paragraph">
                  <wp:posOffset>121285</wp:posOffset>
                </wp:positionV>
                <wp:extent cx="7151370" cy="2217420"/>
                <wp:effectExtent l="0" t="0" r="11430" b="1143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1370" cy="2217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EF70" w14:textId="39FF28CC" w:rsidR="0028058F" w:rsidRPr="008D2F0E" w:rsidRDefault="0028058F" w:rsidP="00A97972">
                            <w:pPr>
                              <w:pStyle w:val="FrontPageHeading"/>
                              <w:rPr>
                                <w:sz w:val="44"/>
                                <w:szCs w:val="44"/>
                              </w:rPr>
                            </w:pPr>
                          </w:p>
                          <w:p w14:paraId="47DEE2F1" w14:textId="10B2FC03" w:rsidR="0028058F" w:rsidRDefault="0028058F" w:rsidP="00246955">
                            <w:pPr>
                              <w:pStyle w:val="FrontPageHeading"/>
                              <w:jc w:val="center"/>
                              <w:rPr>
                                <w:sz w:val="42"/>
                                <w:szCs w:val="42"/>
                              </w:rPr>
                            </w:pPr>
                            <w:r>
                              <w:rPr>
                                <w:sz w:val="42"/>
                                <w:szCs w:val="42"/>
                              </w:rPr>
                              <w:t>INSPECTION REPORTS</w:t>
                            </w:r>
                          </w:p>
                          <w:p w14:paraId="3D7AC227" w14:textId="77777777" w:rsidR="0028058F" w:rsidRDefault="0028058F" w:rsidP="00246955">
                            <w:pPr>
                              <w:pStyle w:val="FrontPageHeading"/>
                              <w:jc w:val="center"/>
                              <w:rPr>
                                <w:sz w:val="42"/>
                                <w:szCs w:val="42"/>
                              </w:rPr>
                            </w:pPr>
                          </w:p>
                          <w:p w14:paraId="73C962DE" w14:textId="09B1B276" w:rsidR="0028058F" w:rsidRDefault="0028058F" w:rsidP="00246955">
                            <w:pPr>
                              <w:pStyle w:val="FrontPageHeading"/>
                              <w:jc w:val="center"/>
                              <w:rPr>
                                <w:sz w:val="42"/>
                                <w:szCs w:val="42"/>
                              </w:rPr>
                            </w:pPr>
                            <w:r>
                              <w:rPr>
                                <w:sz w:val="42"/>
                                <w:szCs w:val="42"/>
                              </w:rPr>
                              <w:t xml:space="preserve">Combined forms for interim and final reports </w:t>
                            </w:r>
                            <w:r>
                              <w:rPr>
                                <w:sz w:val="42"/>
                                <w:szCs w:val="42"/>
                              </w:rPr>
                              <w:br/>
                            </w:r>
                            <w:r w:rsidRPr="0041689E">
                              <w:rPr>
                                <w:sz w:val="42"/>
                                <w:szCs w:val="42"/>
                              </w:rPr>
                              <w:t xml:space="preserve">for </w:t>
                            </w:r>
                            <w:r>
                              <w:rPr>
                                <w:sz w:val="42"/>
                                <w:szCs w:val="42"/>
                              </w:rPr>
                              <w:br/>
                            </w:r>
                            <w:r w:rsidRPr="0041689E">
                              <w:rPr>
                                <w:sz w:val="42"/>
                                <w:szCs w:val="42"/>
                              </w:rPr>
                              <w:t>Strata building bond and inspections scheme</w:t>
                            </w:r>
                          </w:p>
                          <w:p w14:paraId="112613C1" w14:textId="2EC3BD72" w:rsidR="0028058F" w:rsidRDefault="0028058F" w:rsidP="00246955">
                            <w:pPr>
                              <w:pStyle w:val="FrontPageHeading"/>
                              <w:jc w:val="center"/>
                              <w:rPr>
                                <w:sz w:val="42"/>
                                <w:szCs w:val="42"/>
                              </w:rPr>
                            </w:pPr>
                          </w:p>
                          <w:p w14:paraId="264785D3" w14:textId="6EC0FC9B" w:rsidR="0028058F" w:rsidRPr="0041689E" w:rsidRDefault="0028058F" w:rsidP="00246955">
                            <w:pPr>
                              <w:pStyle w:val="FrontPageHeading"/>
                              <w:jc w:val="center"/>
                              <w:rPr>
                                <w:rFonts w:cs="Arial"/>
                                <w:color w:val="B50938"/>
                                <w:sz w:val="42"/>
                                <w:szCs w:val="42"/>
                              </w:rPr>
                            </w:pPr>
                            <w:r>
                              <w:rPr>
                                <w:sz w:val="42"/>
                                <w:szCs w:val="42"/>
                              </w:rPr>
                              <w:t>SBBIS)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64C8" id="Text Box 19" o:spid="_x0000_s1027" type="#_x0000_t202" style="position:absolute;margin-left:-33.3pt;margin-top:9.55pt;width:563.1pt;height:17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" filled="f" stroked="f">
                <v:textbox inset="0,0,0,0">
                  <w:txbxContent>
                    <w:p w14:paraId="2497EF70" w14:textId="39FF28CC" w:rsidR="0028058F" w:rsidRPr="008D2F0E" w:rsidRDefault="0028058F" w:rsidP="00A97972">
                      <w:pPr>
                        <w:pStyle w:val="FrontPageHeading"/>
                        <w:rPr>
                          <w:sz w:val="44"/>
                          <w:szCs w:val="44"/>
                        </w:rPr>
                      </w:pPr>
                    </w:p>
                    <w:p w14:paraId="47DEE2F1" w14:textId="10B2FC03" w:rsidR="0028058F" w:rsidRDefault="0028058F" w:rsidP="00246955">
                      <w:pPr>
                        <w:pStyle w:val="FrontPageHeading"/>
                        <w:jc w:val="center"/>
                        <w:rPr>
                          <w:sz w:val="42"/>
                          <w:szCs w:val="42"/>
                        </w:rPr>
                      </w:pPr>
                      <w:r>
                        <w:rPr>
                          <w:sz w:val="42"/>
                          <w:szCs w:val="42"/>
                        </w:rPr>
                        <w:t>INSPECTION REPORTS</w:t>
                      </w:r>
                    </w:p>
                    <w:p w14:paraId="3D7AC227" w14:textId="77777777" w:rsidR="0028058F" w:rsidRDefault="0028058F" w:rsidP="00246955">
                      <w:pPr>
                        <w:pStyle w:val="FrontPageHeading"/>
                        <w:jc w:val="center"/>
                        <w:rPr>
                          <w:sz w:val="42"/>
                          <w:szCs w:val="42"/>
                        </w:rPr>
                      </w:pPr>
                    </w:p>
                    <w:p w14:paraId="73C962DE" w14:textId="09B1B276" w:rsidR="0028058F" w:rsidRDefault="0028058F" w:rsidP="00246955">
                      <w:pPr>
                        <w:pStyle w:val="FrontPageHeading"/>
                        <w:jc w:val="center"/>
                        <w:rPr>
                          <w:sz w:val="42"/>
                          <w:szCs w:val="42"/>
                        </w:rPr>
                      </w:pPr>
                      <w:r>
                        <w:rPr>
                          <w:sz w:val="42"/>
                          <w:szCs w:val="42"/>
                        </w:rPr>
                        <w:t xml:space="preserve">Combined forms for interim and final reports </w:t>
                      </w:r>
                      <w:r>
                        <w:rPr>
                          <w:sz w:val="42"/>
                          <w:szCs w:val="42"/>
                        </w:rPr>
                        <w:br/>
                      </w:r>
                      <w:r w:rsidRPr="0041689E">
                        <w:rPr>
                          <w:sz w:val="42"/>
                          <w:szCs w:val="42"/>
                        </w:rPr>
                        <w:t xml:space="preserve">for </w:t>
                      </w:r>
                      <w:r>
                        <w:rPr>
                          <w:sz w:val="42"/>
                          <w:szCs w:val="42"/>
                        </w:rPr>
                        <w:br/>
                      </w:r>
                      <w:r w:rsidRPr="0041689E">
                        <w:rPr>
                          <w:sz w:val="42"/>
                          <w:szCs w:val="42"/>
                        </w:rPr>
                        <w:t>Strata building bond and inspections scheme</w:t>
                      </w:r>
                    </w:p>
                    <w:p w14:paraId="112613C1" w14:textId="2EC3BD72" w:rsidR="0028058F" w:rsidRDefault="0028058F" w:rsidP="00246955">
                      <w:pPr>
                        <w:pStyle w:val="FrontPageHeading"/>
                        <w:jc w:val="center"/>
                        <w:rPr>
                          <w:sz w:val="42"/>
                          <w:szCs w:val="42"/>
                        </w:rPr>
                      </w:pPr>
                    </w:p>
                    <w:p w14:paraId="264785D3" w14:textId="6EC0FC9B" w:rsidR="0028058F" w:rsidRPr="0041689E" w:rsidRDefault="0028058F" w:rsidP="00246955">
                      <w:pPr>
                        <w:pStyle w:val="FrontPageHeading"/>
                        <w:jc w:val="center"/>
                        <w:rPr>
                          <w:rFonts w:cs="Arial"/>
                          <w:color w:val="B50938"/>
                          <w:sz w:val="42"/>
                          <w:szCs w:val="42"/>
                        </w:rPr>
                      </w:pPr>
                      <w:r>
                        <w:rPr>
                          <w:sz w:val="42"/>
                          <w:szCs w:val="42"/>
                        </w:rPr>
                        <w:t>SBBIS)</w:t>
                      </w:r>
                    </w:p>
                  </w:txbxContent>
                </v:textbox>
                <w10:wrap anchorx="margin"/>
              </v:shape>
            </w:pict>
          </mc:Fallback>
        </mc:AlternateContent>
      </w:r>
    </w:p>
    <w:p w14:paraId="3616B3B6" w14:textId="77777777" w:rsidR="00A97972" w:rsidRPr="007158DF" w:rsidRDefault="00A97972" w:rsidP="007158DF"/>
    <w:p w14:paraId="3286ABA1" w14:textId="77777777" w:rsidR="00A97972" w:rsidRPr="007158DF" w:rsidRDefault="00A97972" w:rsidP="007158DF"/>
    <w:p w14:paraId="1E1EA58A" w14:textId="77777777" w:rsidR="00A97972" w:rsidRPr="007158DF" w:rsidRDefault="00A97972" w:rsidP="007158DF"/>
    <w:p w14:paraId="4E765AB8" w14:textId="77777777" w:rsidR="00A97972" w:rsidRPr="007158DF" w:rsidRDefault="00A97972" w:rsidP="007158DF"/>
    <w:p w14:paraId="1A932D5E" w14:textId="77777777" w:rsidR="00A97972" w:rsidRPr="007158DF" w:rsidRDefault="00A97972" w:rsidP="007158DF"/>
    <w:p w14:paraId="0AE3F31B" w14:textId="77777777" w:rsidR="00A97972" w:rsidRPr="007158DF" w:rsidRDefault="00A97972" w:rsidP="007158DF"/>
    <w:p w14:paraId="1035B836" w14:textId="77777777" w:rsidR="00A97972" w:rsidRPr="007158DF" w:rsidRDefault="00A97972" w:rsidP="007158DF"/>
    <w:p w14:paraId="367FF675" w14:textId="77777777" w:rsidR="00A97972" w:rsidRPr="007158DF" w:rsidRDefault="00A97972" w:rsidP="007158DF"/>
    <w:p w14:paraId="40E8EE21" w14:textId="77777777" w:rsidR="00A97972" w:rsidRPr="007158DF" w:rsidRDefault="00A97972" w:rsidP="007158DF"/>
    <w:p w14:paraId="1507F792" w14:textId="77777777" w:rsidR="00A97972" w:rsidRPr="007158DF" w:rsidRDefault="00A97972" w:rsidP="007158DF"/>
    <w:p w14:paraId="477ABEA8" w14:textId="77777777" w:rsidR="00A97972" w:rsidRPr="007158DF" w:rsidRDefault="00A97972" w:rsidP="007158DF"/>
    <w:p w14:paraId="1EC67ED2" w14:textId="77777777" w:rsidR="00A97972" w:rsidRPr="007158DF" w:rsidRDefault="00A97972" w:rsidP="007158DF"/>
    <w:p w14:paraId="425C5C82" w14:textId="77777777" w:rsidR="00A97972" w:rsidRPr="007158DF" w:rsidRDefault="00A97972" w:rsidP="007158DF"/>
    <w:p w14:paraId="1C14C4EB" w14:textId="6C55CB8E" w:rsidR="00A97972" w:rsidRDefault="00A97972" w:rsidP="00A97972"/>
    <w:p w14:paraId="326EE8BE" w14:textId="4B9B650D" w:rsidR="00A97972" w:rsidRDefault="00A97972" w:rsidP="001422AF">
      <w:pPr>
        <w:tabs>
          <w:tab w:val="left" w:pos="1440"/>
        </w:tabs>
      </w:pPr>
      <w:r>
        <w:tab/>
      </w:r>
    </w:p>
    <w:p w14:paraId="7ED4E28E" w14:textId="77777777" w:rsidR="00A97972" w:rsidRDefault="00A97972" w:rsidP="00A97972">
      <w:r>
        <w:tab/>
      </w:r>
      <w:bookmarkStart w:id="0" w:name="_Toc432772601"/>
      <w:bookmarkStart w:id="1" w:name="_Toc433380291"/>
      <w:bookmarkStart w:id="2" w:name="_Toc433380357"/>
    </w:p>
    <w:p w14:paraId="6C7E64D0" w14:textId="77777777" w:rsidR="00A97972" w:rsidRDefault="00A97972">
      <w:r>
        <w:br w:type="page"/>
      </w:r>
    </w:p>
    <w:p w14:paraId="23807745" w14:textId="48046AB4" w:rsidR="00A97972" w:rsidRPr="00CA2088" w:rsidRDefault="00A97972" w:rsidP="00A97972">
      <w:r w:rsidRPr="00BF7D1D">
        <w:rPr>
          <w:b/>
          <w:sz w:val="24"/>
        </w:rPr>
        <w:lastRenderedPageBreak/>
        <w:t>Published by</w:t>
      </w:r>
      <w:bookmarkEnd w:id="0"/>
      <w:bookmarkEnd w:id="1"/>
      <w:bookmarkEnd w:id="2"/>
    </w:p>
    <w:p w14:paraId="126C59DA" w14:textId="77777777" w:rsidR="00A97972" w:rsidRPr="009A3DF3" w:rsidRDefault="00A97972" w:rsidP="00A97972">
      <w:pPr>
        <w:spacing w:after="0" w:line="240" w:lineRule="auto"/>
        <w:rPr>
          <w:rFonts w:cs="Arial"/>
        </w:rPr>
      </w:pPr>
      <w:r w:rsidRPr="009A3DF3">
        <w:rPr>
          <w:rFonts w:cs="Arial"/>
        </w:rPr>
        <w:t>NSW Fair Trading</w:t>
      </w:r>
    </w:p>
    <w:p w14:paraId="61BFB41E" w14:textId="77777777" w:rsidR="00A97972" w:rsidRPr="009A3DF3" w:rsidRDefault="00A97972" w:rsidP="00A97972">
      <w:pPr>
        <w:spacing w:after="0" w:line="240" w:lineRule="auto"/>
        <w:rPr>
          <w:rFonts w:cs="Arial"/>
        </w:rPr>
      </w:pPr>
      <w:r w:rsidRPr="009A3DF3">
        <w:rPr>
          <w:rFonts w:cs="Arial"/>
        </w:rPr>
        <w:t>PO Box 972</w:t>
      </w:r>
    </w:p>
    <w:p w14:paraId="126DDE62" w14:textId="77777777" w:rsidR="00A97972" w:rsidRPr="009A3DF3" w:rsidRDefault="00A97972" w:rsidP="00A97972">
      <w:pPr>
        <w:spacing w:after="0" w:line="240" w:lineRule="auto"/>
        <w:rPr>
          <w:rFonts w:cs="Arial"/>
        </w:rPr>
      </w:pPr>
      <w:r w:rsidRPr="009A3DF3">
        <w:rPr>
          <w:rFonts w:cs="Arial"/>
        </w:rPr>
        <w:t>PARRAMATTA NSW 2124</w:t>
      </w:r>
    </w:p>
    <w:p w14:paraId="1BF91644" w14:textId="77777777" w:rsidR="00A97972" w:rsidRPr="009A3DF3" w:rsidRDefault="00A97972" w:rsidP="00A97972">
      <w:pPr>
        <w:spacing w:after="0" w:line="240" w:lineRule="auto"/>
        <w:rPr>
          <w:rFonts w:cs="Arial"/>
        </w:rPr>
      </w:pPr>
      <w:r>
        <w:rPr>
          <w:rFonts w:cs="Arial"/>
        </w:rPr>
        <w:t>Tel:</w:t>
      </w:r>
      <w:r w:rsidRPr="009A3DF3">
        <w:rPr>
          <w:rFonts w:cs="Arial"/>
        </w:rPr>
        <w:t xml:space="preserve"> 13 32 20</w:t>
      </w:r>
    </w:p>
    <w:p w14:paraId="3DD7FF2D" w14:textId="77777777" w:rsidR="00A97972" w:rsidRDefault="0028058F" w:rsidP="00A97972">
      <w:pPr>
        <w:spacing w:after="0" w:line="240" w:lineRule="auto"/>
        <w:rPr>
          <w:rStyle w:val="Hyperlink"/>
          <w:rFonts w:cs="Arial"/>
        </w:rPr>
      </w:pPr>
      <w:hyperlink r:id="rId12" w:history="1">
        <w:r w:rsidR="00A97972" w:rsidRPr="002F6DAD">
          <w:rPr>
            <w:rStyle w:val="Hyperlink"/>
            <w:rFonts w:cs="Arial"/>
          </w:rPr>
          <w:t>www.fairtrading.nsw.gov.au</w:t>
        </w:r>
      </w:hyperlink>
    </w:p>
    <w:p w14:paraId="715A5739" w14:textId="77777777" w:rsidR="00B8667C" w:rsidRDefault="00B8667C" w:rsidP="00A97972">
      <w:pPr>
        <w:spacing w:after="0" w:line="240" w:lineRule="auto"/>
        <w:rPr>
          <w:rFonts w:cs="Arial"/>
        </w:rPr>
      </w:pPr>
    </w:p>
    <w:p w14:paraId="22653E56" w14:textId="77777777" w:rsidR="00A97972" w:rsidRDefault="00A97972" w:rsidP="00A97972">
      <w:pPr>
        <w:spacing w:before="240"/>
        <w:rPr>
          <w:b/>
          <w:sz w:val="24"/>
        </w:rPr>
      </w:pPr>
      <w:bookmarkStart w:id="3" w:name="_Toc432772602"/>
      <w:bookmarkStart w:id="4" w:name="_Toc433380292"/>
      <w:bookmarkStart w:id="5" w:name="_Toc433380358"/>
      <w:r w:rsidRPr="00BF7D1D">
        <w:rPr>
          <w:b/>
          <w:sz w:val="24"/>
        </w:rPr>
        <w:t>Disclaimer</w:t>
      </w:r>
      <w:bookmarkEnd w:id="3"/>
      <w:bookmarkEnd w:id="4"/>
      <w:bookmarkEnd w:id="5"/>
    </w:p>
    <w:p w14:paraId="21152CAE" w14:textId="5FA59117" w:rsidR="00A97972" w:rsidRDefault="00A97972" w:rsidP="00A97972">
      <w:pPr>
        <w:autoSpaceDE w:val="0"/>
        <w:autoSpaceDN w:val="0"/>
        <w:adjustRightInd w:val="0"/>
        <w:spacing w:after="0" w:line="240" w:lineRule="auto"/>
        <w:rPr>
          <w:rFonts w:cs="Arial"/>
        </w:rPr>
      </w:pPr>
      <w:r w:rsidRPr="005D2BB2">
        <w:rPr>
          <w:rFonts w:cs="Arial"/>
        </w:rPr>
        <w:t>This publication a</w:t>
      </w:r>
      <w:r>
        <w:rPr>
          <w:rFonts w:cs="Arial"/>
        </w:rPr>
        <w:t>voids the use of legal language, with i</w:t>
      </w:r>
      <w:r w:rsidRPr="005D2BB2">
        <w:rPr>
          <w:rFonts w:cs="Arial"/>
        </w:rPr>
        <w:t>nformation ab</w:t>
      </w:r>
      <w:r>
        <w:rPr>
          <w:rFonts w:cs="Arial"/>
        </w:rPr>
        <w:t xml:space="preserve">out the law summarised or </w:t>
      </w:r>
      <w:r w:rsidRPr="005D2BB2">
        <w:rPr>
          <w:rFonts w:cs="Arial"/>
        </w:rPr>
        <w:t>expressed in general statements. T</w:t>
      </w:r>
      <w:r>
        <w:rPr>
          <w:rFonts w:cs="Arial"/>
        </w:rPr>
        <w:t xml:space="preserve">he information in this document should not be relied upon as a </w:t>
      </w:r>
      <w:r w:rsidRPr="005D2BB2">
        <w:rPr>
          <w:rFonts w:cs="Arial"/>
        </w:rPr>
        <w:t>substitute for professional legal advice.</w:t>
      </w:r>
    </w:p>
    <w:p w14:paraId="6DBC0E2C" w14:textId="6278A09F" w:rsidR="002B4893" w:rsidRDefault="002B4893" w:rsidP="00A97972">
      <w:pPr>
        <w:autoSpaceDE w:val="0"/>
        <w:autoSpaceDN w:val="0"/>
        <w:adjustRightInd w:val="0"/>
        <w:spacing w:after="0" w:line="240" w:lineRule="auto"/>
        <w:rPr>
          <w:rFonts w:cs="Arial"/>
        </w:rPr>
      </w:pPr>
    </w:p>
    <w:p w14:paraId="3F5915D2" w14:textId="27EA083A" w:rsidR="002B4893" w:rsidRPr="00735FF0" w:rsidRDefault="002B4893" w:rsidP="002B4893">
      <w:pPr>
        <w:autoSpaceDE w:val="0"/>
        <w:autoSpaceDN w:val="0"/>
        <w:adjustRightInd w:val="0"/>
        <w:rPr>
          <w:rFonts w:cs="Arial"/>
        </w:rPr>
      </w:pPr>
      <w:r w:rsidRPr="00735FF0">
        <w:rPr>
          <w:rFonts w:cs="Arial"/>
        </w:rPr>
        <w:t xml:space="preserve">By </w:t>
      </w:r>
      <w:r>
        <w:rPr>
          <w:rFonts w:cs="Arial"/>
        </w:rPr>
        <w:t>this publication</w:t>
      </w:r>
      <w:r w:rsidRPr="00735FF0">
        <w:rPr>
          <w:rFonts w:cs="Arial"/>
        </w:rPr>
        <w:t xml:space="preserve">, the State of NSW, </w:t>
      </w:r>
      <w:r w:rsidRPr="00735FF0">
        <w:rPr>
          <w:rFonts w:cs="Arial"/>
          <w:color w:val="000000"/>
          <w:shd w:val="clear" w:color="auto" w:fill="FFFFFF"/>
        </w:rPr>
        <w:t xml:space="preserve">and respective employees and agents do not incur liability (including liability by reason of negligence) to the users of the </w:t>
      </w:r>
      <w:r w:rsidR="002E193C">
        <w:rPr>
          <w:rFonts w:cs="Arial"/>
          <w:color w:val="000000"/>
          <w:shd w:val="clear" w:color="auto" w:fill="FFFFFF"/>
        </w:rPr>
        <w:t xml:space="preserve">document </w:t>
      </w:r>
      <w:r w:rsidRPr="00735FF0">
        <w:rPr>
          <w:rFonts w:cs="Arial"/>
          <w:color w:val="000000"/>
          <w:shd w:val="clear" w:color="auto" w:fill="FFFFFF"/>
        </w:rPr>
        <w:t xml:space="preserve">for any loss, damage, cost or expense incurred or arising by reason of any person using or relying on this guideline whether caused by reason of any error, negligent act, omission or misrepresentation in the </w:t>
      </w:r>
      <w:r w:rsidR="002E193C">
        <w:rPr>
          <w:rFonts w:cs="Arial"/>
          <w:color w:val="000000"/>
          <w:shd w:val="clear" w:color="auto" w:fill="FFFFFF"/>
        </w:rPr>
        <w:t>document</w:t>
      </w:r>
      <w:r w:rsidRPr="00735FF0">
        <w:rPr>
          <w:rFonts w:cs="Arial"/>
          <w:color w:val="000000"/>
          <w:shd w:val="clear" w:color="auto" w:fill="FFFFFF"/>
        </w:rPr>
        <w:t>.</w:t>
      </w:r>
    </w:p>
    <w:p w14:paraId="445FD4F8" w14:textId="77777777" w:rsidR="00A97972" w:rsidRDefault="00A97972" w:rsidP="00A97972">
      <w:pPr>
        <w:autoSpaceDE w:val="0"/>
        <w:autoSpaceDN w:val="0"/>
        <w:adjustRightInd w:val="0"/>
        <w:spacing w:after="0" w:line="240" w:lineRule="auto"/>
        <w:rPr>
          <w:rFonts w:cs="Arial"/>
          <w:sz w:val="20"/>
          <w:szCs w:val="20"/>
        </w:rPr>
      </w:pPr>
    </w:p>
    <w:p w14:paraId="2B7A0C0E" w14:textId="77777777" w:rsidR="00A97972" w:rsidRDefault="00A97972" w:rsidP="00A97972">
      <w:pPr>
        <w:autoSpaceDE w:val="0"/>
        <w:autoSpaceDN w:val="0"/>
        <w:adjustRightInd w:val="0"/>
        <w:spacing w:after="0" w:line="240" w:lineRule="auto"/>
      </w:pPr>
      <w:r w:rsidRPr="005D2BB2">
        <w:rPr>
          <w:rFonts w:cs="Arial"/>
        </w:rPr>
        <w:t>For access to legislation in force in NSW go to the offi</w:t>
      </w:r>
      <w:r>
        <w:rPr>
          <w:rFonts w:cs="Arial"/>
        </w:rPr>
        <w:t xml:space="preserve">cial NSW Government website for online </w:t>
      </w:r>
      <w:r w:rsidRPr="005D2BB2">
        <w:rPr>
          <w:rFonts w:cs="Arial"/>
        </w:rPr>
        <w:t xml:space="preserve">publication of legislation at </w:t>
      </w:r>
      <w:hyperlink r:id="rId13" w:history="1">
        <w:r w:rsidRPr="005D2BB2">
          <w:rPr>
            <w:rStyle w:val="Hyperlink"/>
            <w:rFonts w:cs="Arial"/>
          </w:rPr>
          <w:t>www.legislation.nsw.gov.au</w:t>
        </w:r>
      </w:hyperlink>
      <w:r w:rsidRPr="00C850DC">
        <w:t>.</w:t>
      </w:r>
    </w:p>
    <w:p w14:paraId="042D4663" w14:textId="77777777" w:rsidR="00A97972" w:rsidRPr="005D2BB2" w:rsidRDefault="00A97972" w:rsidP="00A97972">
      <w:pPr>
        <w:autoSpaceDE w:val="0"/>
        <w:autoSpaceDN w:val="0"/>
        <w:adjustRightInd w:val="0"/>
        <w:spacing w:after="0" w:line="240" w:lineRule="auto"/>
        <w:rPr>
          <w:rFonts w:cs="Arial"/>
        </w:rPr>
      </w:pPr>
    </w:p>
    <w:p w14:paraId="57F1FA83" w14:textId="77777777" w:rsidR="00A97972" w:rsidRPr="00CA2088" w:rsidRDefault="00A97972" w:rsidP="00A97972">
      <w:pPr>
        <w:spacing w:before="240"/>
      </w:pPr>
      <w:bookmarkStart w:id="6" w:name="_Toc432772603"/>
      <w:bookmarkStart w:id="7" w:name="_Toc433380293"/>
      <w:bookmarkStart w:id="8" w:name="_Toc433380359"/>
      <w:r w:rsidRPr="00BF7D1D">
        <w:rPr>
          <w:b/>
          <w:sz w:val="24"/>
        </w:rPr>
        <w:t>Copyright Information</w:t>
      </w:r>
      <w:bookmarkEnd w:id="6"/>
      <w:bookmarkEnd w:id="7"/>
      <w:bookmarkEnd w:id="8"/>
    </w:p>
    <w:p w14:paraId="7924566B" w14:textId="20D090B6" w:rsidR="00A97972" w:rsidRDefault="00A97972" w:rsidP="00A97972">
      <w:pPr>
        <w:spacing w:after="0" w:line="240" w:lineRule="auto"/>
        <w:rPr>
          <w:rFonts w:cs="Arial"/>
        </w:rPr>
      </w:pPr>
      <w:r w:rsidRPr="009A3DF3">
        <w:rPr>
          <w:rFonts w:cs="Arial"/>
        </w:rPr>
        <w:t>© State of New South Wale</w:t>
      </w:r>
      <w:r>
        <w:rPr>
          <w:rFonts w:cs="Arial"/>
        </w:rPr>
        <w:t xml:space="preserve">s through NSW Fair Trading, </w:t>
      </w:r>
      <w:r w:rsidR="009239C8">
        <w:rPr>
          <w:rFonts w:cs="Arial"/>
        </w:rPr>
        <w:t>August 2020</w:t>
      </w:r>
      <w:r w:rsidR="00E461E2">
        <w:rPr>
          <w:rFonts w:cs="Arial"/>
        </w:rPr>
        <w:t xml:space="preserve"> </w:t>
      </w:r>
    </w:p>
    <w:p w14:paraId="0214371E" w14:textId="77777777" w:rsidR="00A97972" w:rsidRPr="009A3DF3" w:rsidRDefault="00A97972" w:rsidP="00A97972">
      <w:pPr>
        <w:spacing w:after="0" w:line="240" w:lineRule="auto"/>
        <w:rPr>
          <w:rFonts w:cs="Arial"/>
        </w:rPr>
      </w:pPr>
    </w:p>
    <w:p w14:paraId="6911FEB9" w14:textId="1FDD0DBB" w:rsidR="00B8667C" w:rsidRDefault="00B8667C" w:rsidP="00B8667C">
      <w:pPr>
        <w:spacing w:after="0" w:line="240" w:lineRule="auto"/>
        <w:rPr>
          <w:rFonts w:cs="Arial"/>
        </w:rPr>
      </w:pPr>
      <w:r w:rsidRPr="00B8667C">
        <w:rPr>
          <w:rFonts w:cs="Arial"/>
        </w:rPr>
        <w:t>The State of New South Wales, acting through NSW Fair Trading, supports and encourages the</w:t>
      </w:r>
      <w:r>
        <w:rPr>
          <w:rFonts w:cs="Arial"/>
        </w:rPr>
        <w:t xml:space="preserve"> </w:t>
      </w:r>
      <w:r w:rsidRPr="00B8667C">
        <w:rPr>
          <w:rFonts w:cs="Arial"/>
        </w:rPr>
        <w:t>reuse of its publicly funded information. This publication is licensed under the Creative Commons</w:t>
      </w:r>
      <w:r>
        <w:rPr>
          <w:rFonts w:cs="Arial"/>
        </w:rPr>
        <w:t xml:space="preserve"> </w:t>
      </w:r>
      <w:r w:rsidRPr="00B8667C">
        <w:rPr>
          <w:rFonts w:cs="Arial"/>
        </w:rPr>
        <w:t>Attribution 4.0 licence.</w:t>
      </w:r>
    </w:p>
    <w:p w14:paraId="4C0487D6" w14:textId="77777777" w:rsidR="00B8667C" w:rsidRPr="00B8667C" w:rsidRDefault="00B8667C" w:rsidP="00B8667C">
      <w:pPr>
        <w:spacing w:after="0" w:line="240" w:lineRule="auto"/>
        <w:rPr>
          <w:rFonts w:cs="Arial"/>
        </w:rPr>
      </w:pPr>
    </w:p>
    <w:p w14:paraId="64DBFAC6" w14:textId="7C4C6517" w:rsidR="00B8667C" w:rsidRDefault="00B8667C" w:rsidP="00A97972">
      <w:pPr>
        <w:spacing w:after="0" w:line="240" w:lineRule="auto"/>
        <w:rPr>
          <w:rFonts w:cs="Arial"/>
        </w:rPr>
      </w:pPr>
      <w:r w:rsidRPr="00B8667C">
        <w:rPr>
          <w:rFonts w:cs="Arial"/>
        </w:rPr>
        <w:t>For more information</w:t>
      </w:r>
      <w:r>
        <w:rPr>
          <w:rFonts w:cs="Arial"/>
        </w:rPr>
        <w:t>,</w:t>
      </w:r>
      <w:r w:rsidRPr="00B8667C">
        <w:rPr>
          <w:rFonts w:cs="Arial"/>
        </w:rPr>
        <w:t xml:space="preserve"> visit </w:t>
      </w:r>
      <w:hyperlink r:id="rId14" w:history="1">
        <w:r w:rsidR="009239C8" w:rsidRPr="009239C8">
          <w:rPr>
            <w:rStyle w:val="Hyperlink"/>
            <w:rFonts w:cs="Arial"/>
          </w:rPr>
          <w:t>https://www.fairtrading.nsw.gov.au/copyright</w:t>
        </w:r>
      </w:hyperlink>
    </w:p>
    <w:p w14:paraId="15D606D4" w14:textId="77777777" w:rsidR="00A97972" w:rsidRDefault="00A97972" w:rsidP="00A97972">
      <w:pPr>
        <w:spacing w:after="0" w:line="240" w:lineRule="auto"/>
        <w:rPr>
          <w:rFonts w:cs="Arial"/>
        </w:rPr>
      </w:pPr>
    </w:p>
    <w:p w14:paraId="772FB0E7" w14:textId="5209EADC" w:rsidR="002710B8" w:rsidRDefault="00A97972" w:rsidP="00A97972">
      <w:pPr>
        <w:pStyle w:val="TemplateBody"/>
        <w:spacing w:line="240" w:lineRule="auto"/>
        <w:rPr>
          <w:rFonts w:asciiTheme="minorHAnsi" w:hAnsiTheme="minorHAnsi"/>
          <w:szCs w:val="22"/>
        </w:rPr>
      </w:pPr>
      <w:r w:rsidRPr="002D513A">
        <w:rPr>
          <w:rFonts w:asciiTheme="minorHAnsi" w:hAnsiTheme="minorHAnsi"/>
          <w:szCs w:val="22"/>
        </w:rPr>
        <w:t xml:space="preserve">Parties who wish to re-publish or otherwise use the information in this publication must check this information for currency and accuracy prior to publication. This should be done prior to each publication edition, as NSW Fair Trading guidance and relevant transitional legislation frequently change. Any queries parties have should be addressed to the </w:t>
      </w:r>
      <w:r w:rsidR="002E193C">
        <w:rPr>
          <w:rFonts w:asciiTheme="minorHAnsi" w:hAnsiTheme="minorHAnsi"/>
          <w:szCs w:val="22"/>
        </w:rPr>
        <w:t>Manager</w:t>
      </w:r>
      <w:r w:rsidRPr="002D513A">
        <w:rPr>
          <w:rFonts w:asciiTheme="minorHAnsi" w:hAnsiTheme="minorHAnsi"/>
          <w:szCs w:val="22"/>
        </w:rPr>
        <w:t xml:space="preserve">, Strata building bond and inspections scheme, </w:t>
      </w:r>
      <w:r w:rsidR="00C07EE4">
        <w:rPr>
          <w:rFonts w:asciiTheme="minorHAnsi" w:hAnsiTheme="minorHAnsi"/>
          <w:szCs w:val="22"/>
        </w:rPr>
        <w:t xml:space="preserve">Consumer </w:t>
      </w:r>
      <w:r w:rsidRPr="002D513A">
        <w:rPr>
          <w:rFonts w:asciiTheme="minorHAnsi" w:hAnsiTheme="minorHAnsi"/>
          <w:szCs w:val="22"/>
        </w:rPr>
        <w:t xml:space="preserve">Building </w:t>
      </w:r>
      <w:r w:rsidR="00C07EE4">
        <w:rPr>
          <w:rFonts w:asciiTheme="minorHAnsi" w:hAnsiTheme="minorHAnsi"/>
          <w:szCs w:val="22"/>
        </w:rPr>
        <w:t>&amp; Property</w:t>
      </w:r>
      <w:r w:rsidRPr="002D513A">
        <w:rPr>
          <w:rFonts w:asciiTheme="minorHAnsi" w:hAnsiTheme="minorHAnsi"/>
          <w:szCs w:val="22"/>
        </w:rPr>
        <w:t xml:space="preserve">, NSW Fair Trading, </w:t>
      </w:r>
      <w:r w:rsidR="002710B8">
        <w:rPr>
          <w:rFonts w:asciiTheme="minorHAnsi" w:hAnsiTheme="minorHAnsi"/>
          <w:szCs w:val="22"/>
        </w:rPr>
        <w:t xml:space="preserve">Department of Customer Service, </w:t>
      </w:r>
      <w:r w:rsidRPr="002D513A">
        <w:rPr>
          <w:rFonts w:asciiTheme="minorHAnsi" w:hAnsiTheme="minorHAnsi"/>
          <w:szCs w:val="22"/>
        </w:rPr>
        <w:t>PO Box 972, Parramatta NSW 2124,</w:t>
      </w:r>
      <w:r w:rsidR="002710B8">
        <w:rPr>
          <w:rFonts w:asciiTheme="minorHAnsi" w:hAnsiTheme="minorHAnsi"/>
          <w:szCs w:val="22"/>
        </w:rPr>
        <w:t xml:space="preserve"> </w:t>
      </w:r>
      <w:hyperlink r:id="rId15" w:history="1">
        <w:r w:rsidR="002710B8" w:rsidRPr="009B75C9">
          <w:rPr>
            <w:rStyle w:val="Hyperlink"/>
            <w:rFonts w:asciiTheme="minorHAnsi" w:hAnsiTheme="minorHAnsi"/>
            <w:szCs w:val="22"/>
          </w:rPr>
          <w:t>www.fairtrading.nsw.gov.au</w:t>
        </w:r>
      </w:hyperlink>
      <w:r w:rsidR="002710B8">
        <w:rPr>
          <w:rFonts w:asciiTheme="minorHAnsi" w:hAnsiTheme="minorHAnsi"/>
          <w:szCs w:val="22"/>
        </w:rPr>
        <w:t>.</w:t>
      </w:r>
    </w:p>
    <w:p w14:paraId="2D73E510" w14:textId="2729AA01" w:rsidR="00A97972" w:rsidRDefault="00A97972" w:rsidP="001422AF">
      <w:pPr>
        <w:tabs>
          <w:tab w:val="left" w:pos="1440"/>
        </w:tabs>
      </w:pPr>
    </w:p>
    <w:p w14:paraId="046BB757" w14:textId="61D435D2" w:rsidR="00A97972" w:rsidRDefault="00A97972" w:rsidP="001422AF">
      <w:pPr>
        <w:tabs>
          <w:tab w:val="left" w:pos="1440"/>
        </w:tabs>
      </w:pPr>
    </w:p>
    <w:p w14:paraId="349DA73D" w14:textId="77777777" w:rsidR="00A97972" w:rsidRDefault="00A97972">
      <w:pPr>
        <w:rPr>
          <w:rFonts w:asciiTheme="majorHAnsi" w:eastAsiaTheme="majorEastAsia" w:hAnsiTheme="majorHAnsi" w:cstheme="majorBidi"/>
          <w:color w:val="2E74B5" w:themeColor="accent1" w:themeShade="BF"/>
          <w:sz w:val="32"/>
          <w:szCs w:val="32"/>
        </w:rPr>
      </w:pPr>
      <w:bookmarkStart w:id="9" w:name="_Toc447545781"/>
      <w:bookmarkStart w:id="10" w:name="_Toc447551876"/>
      <w:bookmarkStart w:id="11" w:name="_Toc447552828"/>
      <w:bookmarkStart w:id="12" w:name="_Toc448919565"/>
      <w:bookmarkStart w:id="13" w:name="_Toc448919837"/>
      <w:bookmarkStart w:id="14" w:name="_Toc448929871"/>
      <w:r>
        <w:br w:type="page"/>
      </w:r>
    </w:p>
    <w:p w14:paraId="04454291" w14:textId="77777777" w:rsidR="0083257D" w:rsidRPr="00B23835" w:rsidRDefault="0083257D" w:rsidP="0083257D">
      <w:pPr>
        <w:pStyle w:val="Heading1"/>
        <w:tabs>
          <w:tab w:val="right" w:pos="10206"/>
        </w:tabs>
      </w:pPr>
      <w:bookmarkStart w:id="15" w:name="_Toc48222088"/>
      <w:bookmarkEnd w:id="9"/>
      <w:bookmarkEnd w:id="10"/>
      <w:bookmarkEnd w:id="11"/>
      <w:bookmarkEnd w:id="12"/>
      <w:bookmarkEnd w:id="13"/>
      <w:bookmarkEnd w:id="14"/>
      <w:r w:rsidRPr="00B23835">
        <w:lastRenderedPageBreak/>
        <w:t>Table of Contents</w:t>
      </w:r>
      <w:bookmarkEnd w:id="15"/>
    </w:p>
    <w:p w14:paraId="2B618373" w14:textId="2F795258" w:rsidR="0033366A" w:rsidRDefault="0083257D">
      <w:pPr>
        <w:pStyle w:val="TOC1"/>
        <w:rPr>
          <w:rFonts w:asciiTheme="minorHAnsi" w:eastAsiaTheme="minorEastAsia" w:hAnsiTheme="minorHAnsi" w:cstheme="minorBidi"/>
          <w:b w:val="0"/>
          <w:bCs w:val="0"/>
          <w:caps w:val="0"/>
          <w:color w:val="auto"/>
          <w:lang w:eastAsia="en-AU"/>
        </w:rPr>
      </w:pPr>
      <w:r>
        <w:fldChar w:fldCharType="begin"/>
      </w:r>
      <w:r>
        <w:instrText xml:space="preserve"> TOC \o "1-2" \h \z \u </w:instrText>
      </w:r>
      <w:r>
        <w:fldChar w:fldCharType="separate"/>
      </w:r>
      <w:hyperlink w:anchor="_Toc48222088" w:history="1">
        <w:r w:rsidR="0033366A" w:rsidRPr="002D230B">
          <w:rPr>
            <w:rStyle w:val="Hyperlink"/>
          </w:rPr>
          <w:t>Table of Contents</w:t>
        </w:r>
        <w:r w:rsidR="0033366A">
          <w:rPr>
            <w:webHidden/>
          </w:rPr>
          <w:tab/>
        </w:r>
        <w:r w:rsidR="0033366A">
          <w:rPr>
            <w:webHidden/>
          </w:rPr>
          <w:fldChar w:fldCharType="begin"/>
        </w:r>
        <w:r w:rsidR="0033366A">
          <w:rPr>
            <w:webHidden/>
          </w:rPr>
          <w:instrText xml:space="preserve"> PAGEREF _Toc48222088 \h </w:instrText>
        </w:r>
        <w:r w:rsidR="0033366A">
          <w:rPr>
            <w:webHidden/>
          </w:rPr>
        </w:r>
        <w:r w:rsidR="0033366A">
          <w:rPr>
            <w:webHidden/>
          </w:rPr>
          <w:fldChar w:fldCharType="separate"/>
        </w:r>
        <w:r w:rsidR="0033366A">
          <w:rPr>
            <w:webHidden/>
          </w:rPr>
          <w:t>3</w:t>
        </w:r>
        <w:r w:rsidR="0033366A">
          <w:rPr>
            <w:webHidden/>
          </w:rPr>
          <w:fldChar w:fldCharType="end"/>
        </w:r>
      </w:hyperlink>
    </w:p>
    <w:p w14:paraId="56FCA7AC" w14:textId="6310DAB7" w:rsidR="0033366A" w:rsidRDefault="0028058F">
      <w:pPr>
        <w:pStyle w:val="TOC1"/>
        <w:rPr>
          <w:rFonts w:asciiTheme="minorHAnsi" w:eastAsiaTheme="minorEastAsia" w:hAnsiTheme="minorHAnsi" w:cstheme="minorBidi"/>
          <w:b w:val="0"/>
          <w:bCs w:val="0"/>
          <w:caps w:val="0"/>
          <w:color w:val="auto"/>
          <w:lang w:eastAsia="en-AU"/>
        </w:rPr>
      </w:pPr>
      <w:hyperlink w:anchor="_Toc48222089" w:history="1">
        <w:r w:rsidR="0033366A" w:rsidRPr="002D230B">
          <w:rPr>
            <w:rStyle w:val="Hyperlink"/>
          </w:rPr>
          <w:t>PART A:</w:t>
        </w:r>
        <w:r w:rsidR="0033366A">
          <w:rPr>
            <w:rFonts w:asciiTheme="minorHAnsi" w:eastAsiaTheme="minorEastAsia" w:hAnsiTheme="minorHAnsi" w:cstheme="minorBidi"/>
            <w:b w:val="0"/>
            <w:bCs w:val="0"/>
            <w:caps w:val="0"/>
            <w:color w:val="auto"/>
            <w:lang w:eastAsia="en-AU"/>
          </w:rPr>
          <w:tab/>
        </w:r>
        <w:r w:rsidR="0033366A" w:rsidRPr="002D230B">
          <w:rPr>
            <w:rStyle w:val="Hyperlink"/>
          </w:rPr>
          <w:t>INSPECTION REPORTS – COMBINED FORMS FOR INTERIM AND FINAL REPORTS AS APPROVED BY THE SECRETARY</w:t>
        </w:r>
        <w:r w:rsidR="0033366A">
          <w:rPr>
            <w:webHidden/>
          </w:rPr>
          <w:tab/>
        </w:r>
        <w:r w:rsidR="0033366A">
          <w:rPr>
            <w:webHidden/>
          </w:rPr>
          <w:fldChar w:fldCharType="begin"/>
        </w:r>
        <w:r w:rsidR="0033366A">
          <w:rPr>
            <w:webHidden/>
          </w:rPr>
          <w:instrText xml:space="preserve"> PAGEREF _Toc48222089 \h </w:instrText>
        </w:r>
        <w:r w:rsidR="0033366A">
          <w:rPr>
            <w:webHidden/>
          </w:rPr>
        </w:r>
        <w:r w:rsidR="0033366A">
          <w:rPr>
            <w:webHidden/>
          </w:rPr>
          <w:fldChar w:fldCharType="separate"/>
        </w:r>
        <w:r w:rsidR="0033366A">
          <w:rPr>
            <w:webHidden/>
          </w:rPr>
          <w:t>4</w:t>
        </w:r>
        <w:r w:rsidR="0033366A">
          <w:rPr>
            <w:webHidden/>
          </w:rPr>
          <w:fldChar w:fldCharType="end"/>
        </w:r>
      </w:hyperlink>
    </w:p>
    <w:p w14:paraId="35B9439B" w14:textId="14FC6040" w:rsidR="0033366A" w:rsidRDefault="0028058F">
      <w:pPr>
        <w:pStyle w:val="TOC2"/>
        <w:rPr>
          <w:rFonts w:asciiTheme="minorHAnsi" w:eastAsiaTheme="minorEastAsia" w:hAnsiTheme="minorHAnsi" w:cstheme="minorBidi"/>
          <w:noProof/>
          <w:lang w:eastAsia="en-AU"/>
        </w:rPr>
      </w:pPr>
      <w:hyperlink w:anchor="_Toc48222090" w:history="1">
        <w:r w:rsidR="0033366A" w:rsidRPr="002D230B">
          <w:rPr>
            <w:rStyle w:val="Hyperlink"/>
            <w:noProof/>
          </w:rPr>
          <w:t>About this form</w:t>
        </w:r>
        <w:r w:rsidR="0033366A">
          <w:rPr>
            <w:noProof/>
            <w:webHidden/>
          </w:rPr>
          <w:tab/>
        </w:r>
        <w:r w:rsidR="0033366A">
          <w:rPr>
            <w:noProof/>
            <w:webHidden/>
          </w:rPr>
          <w:fldChar w:fldCharType="begin"/>
        </w:r>
        <w:r w:rsidR="0033366A">
          <w:rPr>
            <w:noProof/>
            <w:webHidden/>
          </w:rPr>
          <w:instrText xml:space="preserve"> PAGEREF _Toc48222090 \h </w:instrText>
        </w:r>
        <w:r w:rsidR="0033366A">
          <w:rPr>
            <w:noProof/>
            <w:webHidden/>
          </w:rPr>
        </w:r>
        <w:r w:rsidR="0033366A">
          <w:rPr>
            <w:noProof/>
            <w:webHidden/>
          </w:rPr>
          <w:fldChar w:fldCharType="separate"/>
        </w:r>
        <w:r w:rsidR="0033366A">
          <w:rPr>
            <w:noProof/>
            <w:webHidden/>
          </w:rPr>
          <w:t>4</w:t>
        </w:r>
        <w:r w:rsidR="0033366A">
          <w:rPr>
            <w:noProof/>
            <w:webHidden/>
          </w:rPr>
          <w:fldChar w:fldCharType="end"/>
        </w:r>
      </w:hyperlink>
    </w:p>
    <w:p w14:paraId="1F636E26" w14:textId="33B72AF2" w:rsidR="0033366A" w:rsidRDefault="0028058F">
      <w:pPr>
        <w:pStyle w:val="TOC2"/>
        <w:rPr>
          <w:rFonts w:asciiTheme="minorHAnsi" w:eastAsiaTheme="minorEastAsia" w:hAnsiTheme="minorHAnsi" w:cstheme="minorBidi"/>
          <w:noProof/>
          <w:lang w:eastAsia="en-AU"/>
        </w:rPr>
      </w:pPr>
      <w:hyperlink w:anchor="_Toc48222091" w:history="1">
        <w:r w:rsidR="0033366A" w:rsidRPr="002D230B">
          <w:rPr>
            <w:rStyle w:val="Hyperlink"/>
            <w:noProof/>
          </w:rPr>
          <w:t>How to complete this form</w:t>
        </w:r>
        <w:r w:rsidR="0033366A">
          <w:rPr>
            <w:noProof/>
            <w:webHidden/>
          </w:rPr>
          <w:tab/>
        </w:r>
        <w:r w:rsidR="0033366A">
          <w:rPr>
            <w:noProof/>
            <w:webHidden/>
          </w:rPr>
          <w:fldChar w:fldCharType="begin"/>
        </w:r>
        <w:r w:rsidR="0033366A">
          <w:rPr>
            <w:noProof/>
            <w:webHidden/>
          </w:rPr>
          <w:instrText xml:space="preserve"> PAGEREF _Toc48222091 \h </w:instrText>
        </w:r>
        <w:r w:rsidR="0033366A">
          <w:rPr>
            <w:noProof/>
            <w:webHidden/>
          </w:rPr>
        </w:r>
        <w:r w:rsidR="0033366A">
          <w:rPr>
            <w:noProof/>
            <w:webHidden/>
          </w:rPr>
          <w:fldChar w:fldCharType="separate"/>
        </w:r>
        <w:r w:rsidR="0033366A">
          <w:rPr>
            <w:noProof/>
            <w:webHidden/>
          </w:rPr>
          <w:t>4</w:t>
        </w:r>
        <w:r w:rsidR="0033366A">
          <w:rPr>
            <w:noProof/>
            <w:webHidden/>
          </w:rPr>
          <w:fldChar w:fldCharType="end"/>
        </w:r>
      </w:hyperlink>
    </w:p>
    <w:p w14:paraId="44855D4E" w14:textId="2CE0900D" w:rsidR="0033366A" w:rsidRDefault="0028058F">
      <w:pPr>
        <w:pStyle w:val="TOC1"/>
        <w:rPr>
          <w:rFonts w:asciiTheme="minorHAnsi" w:eastAsiaTheme="minorEastAsia" w:hAnsiTheme="minorHAnsi" w:cstheme="minorBidi"/>
          <w:b w:val="0"/>
          <w:bCs w:val="0"/>
          <w:caps w:val="0"/>
          <w:color w:val="auto"/>
          <w:lang w:eastAsia="en-AU"/>
        </w:rPr>
      </w:pPr>
      <w:hyperlink w:anchor="_Toc48222092" w:history="1">
        <w:r w:rsidR="0033366A" w:rsidRPr="002D230B">
          <w:rPr>
            <w:rStyle w:val="Hyperlink"/>
          </w:rPr>
          <w:t>Part 1 Administration</w:t>
        </w:r>
        <w:r w:rsidR="0033366A">
          <w:rPr>
            <w:webHidden/>
          </w:rPr>
          <w:tab/>
        </w:r>
        <w:r w:rsidR="0033366A">
          <w:rPr>
            <w:webHidden/>
          </w:rPr>
          <w:fldChar w:fldCharType="begin"/>
        </w:r>
        <w:r w:rsidR="0033366A">
          <w:rPr>
            <w:webHidden/>
          </w:rPr>
          <w:instrText xml:space="preserve"> PAGEREF _Toc48222092 \h </w:instrText>
        </w:r>
        <w:r w:rsidR="0033366A">
          <w:rPr>
            <w:webHidden/>
          </w:rPr>
        </w:r>
        <w:r w:rsidR="0033366A">
          <w:rPr>
            <w:webHidden/>
          </w:rPr>
          <w:fldChar w:fldCharType="separate"/>
        </w:r>
        <w:r w:rsidR="0033366A">
          <w:rPr>
            <w:webHidden/>
          </w:rPr>
          <w:t>5</w:t>
        </w:r>
        <w:r w:rsidR="0033366A">
          <w:rPr>
            <w:webHidden/>
          </w:rPr>
          <w:fldChar w:fldCharType="end"/>
        </w:r>
      </w:hyperlink>
    </w:p>
    <w:p w14:paraId="4B594756" w14:textId="3C246A63" w:rsidR="0033366A" w:rsidRDefault="0028058F">
      <w:pPr>
        <w:pStyle w:val="TOC2"/>
        <w:rPr>
          <w:rFonts w:asciiTheme="minorHAnsi" w:eastAsiaTheme="minorEastAsia" w:hAnsiTheme="minorHAnsi" w:cstheme="minorBidi"/>
          <w:noProof/>
          <w:lang w:eastAsia="en-AU"/>
        </w:rPr>
      </w:pPr>
      <w:hyperlink w:anchor="_Toc48222093" w:history="1">
        <w:r w:rsidR="0033366A" w:rsidRPr="002D230B">
          <w:rPr>
            <w:rStyle w:val="Hyperlink"/>
            <w:noProof/>
          </w:rPr>
          <w:t>Type of inspection</w:t>
        </w:r>
        <w:r w:rsidR="0033366A">
          <w:rPr>
            <w:noProof/>
            <w:webHidden/>
          </w:rPr>
          <w:tab/>
        </w:r>
        <w:r w:rsidR="0033366A">
          <w:rPr>
            <w:noProof/>
            <w:webHidden/>
          </w:rPr>
          <w:fldChar w:fldCharType="begin"/>
        </w:r>
        <w:r w:rsidR="0033366A">
          <w:rPr>
            <w:noProof/>
            <w:webHidden/>
          </w:rPr>
          <w:instrText xml:space="preserve"> PAGEREF _Toc48222093 \h </w:instrText>
        </w:r>
        <w:r w:rsidR="0033366A">
          <w:rPr>
            <w:noProof/>
            <w:webHidden/>
          </w:rPr>
        </w:r>
        <w:r w:rsidR="0033366A">
          <w:rPr>
            <w:noProof/>
            <w:webHidden/>
          </w:rPr>
          <w:fldChar w:fldCharType="separate"/>
        </w:r>
        <w:r w:rsidR="0033366A">
          <w:rPr>
            <w:noProof/>
            <w:webHidden/>
          </w:rPr>
          <w:t>5</w:t>
        </w:r>
        <w:r w:rsidR="0033366A">
          <w:rPr>
            <w:noProof/>
            <w:webHidden/>
          </w:rPr>
          <w:fldChar w:fldCharType="end"/>
        </w:r>
      </w:hyperlink>
    </w:p>
    <w:p w14:paraId="3B128B74" w14:textId="58815386" w:rsidR="0033366A" w:rsidRDefault="0028058F">
      <w:pPr>
        <w:pStyle w:val="TOC2"/>
        <w:rPr>
          <w:rFonts w:asciiTheme="minorHAnsi" w:eastAsiaTheme="minorEastAsia" w:hAnsiTheme="minorHAnsi" w:cstheme="minorBidi"/>
          <w:noProof/>
          <w:lang w:eastAsia="en-AU"/>
        </w:rPr>
      </w:pPr>
      <w:hyperlink w:anchor="_Toc48222094" w:history="1">
        <w:r w:rsidR="0033366A" w:rsidRPr="002D230B">
          <w:rPr>
            <w:rStyle w:val="Hyperlink"/>
            <w:noProof/>
          </w:rPr>
          <w:t>Building work details</w:t>
        </w:r>
        <w:r w:rsidR="0033366A">
          <w:rPr>
            <w:noProof/>
            <w:webHidden/>
          </w:rPr>
          <w:tab/>
        </w:r>
        <w:r w:rsidR="0033366A">
          <w:rPr>
            <w:noProof/>
            <w:webHidden/>
          </w:rPr>
          <w:fldChar w:fldCharType="begin"/>
        </w:r>
        <w:r w:rsidR="0033366A">
          <w:rPr>
            <w:noProof/>
            <w:webHidden/>
          </w:rPr>
          <w:instrText xml:space="preserve"> PAGEREF _Toc48222094 \h </w:instrText>
        </w:r>
        <w:r w:rsidR="0033366A">
          <w:rPr>
            <w:noProof/>
            <w:webHidden/>
          </w:rPr>
        </w:r>
        <w:r w:rsidR="0033366A">
          <w:rPr>
            <w:noProof/>
            <w:webHidden/>
          </w:rPr>
          <w:fldChar w:fldCharType="separate"/>
        </w:r>
        <w:r w:rsidR="0033366A">
          <w:rPr>
            <w:noProof/>
            <w:webHidden/>
          </w:rPr>
          <w:t>5</w:t>
        </w:r>
        <w:r w:rsidR="0033366A">
          <w:rPr>
            <w:noProof/>
            <w:webHidden/>
          </w:rPr>
          <w:fldChar w:fldCharType="end"/>
        </w:r>
      </w:hyperlink>
    </w:p>
    <w:p w14:paraId="517CB97B" w14:textId="7C88A8C6" w:rsidR="0033366A" w:rsidRDefault="0028058F">
      <w:pPr>
        <w:pStyle w:val="TOC2"/>
        <w:rPr>
          <w:rFonts w:asciiTheme="minorHAnsi" w:eastAsiaTheme="minorEastAsia" w:hAnsiTheme="minorHAnsi" w:cstheme="minorBidi"/>
          <w:noProof/>
          <w:lang w:eastAsia="en-AU"/>
        </w:rPr>
      </w:pPr>
      <w:hyperlink w:anchor="_Toc48222095" w:history="1">
        <w:r w:rsidR="0033366A" w:rsidRPr="002D230B">
          <w:rPr>
            <w:rStyle w:val="Hyperlink"/>
            <w:noProof/>
          </w:rPr>
          <w:t>Parties</w:t>
        </w:r>
        <w:r w:rsidR="0033366A">
          <w:rPr>
            <w:noProof/>
            <w:webHidden/>
          </w:rPr>
          <w:tab/>
        </w:r>
        <w:r w:rsidR="0033366A">
          <w:rPr>
            <w:noProof/>
            <w:webHidden/>
          </w:rPr>
          <w:fldChar w:fldCharType="begin"/>
        </w:r>
        <w:r w:rsidR="0033366A">
          <w:rPr>
            <w:noProof/>
            <w:webHidden/>
          </w:rPr>
          <w:instrText xml:space="preserve"> PAGEREF _Toc48222095 \h </w:instrText>
        </w:r>
        <w:r w:rsidR="0033366A">
          <w:rPr>
            <w:noProof/>
            <w:webHidden/>
          </w:rPr>
        </w:r>
        <w:r w:rsidR="0033366A">
          <w:rPr>
            <w:noProof/>
            <w:webHidden/>
          </w:rPr>
          <w:fldChar w:fldCharType="separate"/>
        </w:r>
        <w:r w:rsidR="0033366A">
          <w:rPr>
            <w:noProof/>
            <w:webHidden/>
          </w:rPr>
          <w:t>5</w:t>
        </w:r>
        <w:r w:rsidR="0033366A">
          <w:rPr>
            <w:noProof/>
            <w:webHidden/>
          </w:rPr>
          <w:fldChar w:fldCharType="end"/>
        </w:r>
      </w:hyperlink>
    </w:p>
    <w:p w14:paraId="38E48371" w14:textId="2ACF6CEF" w:rsidR="0033366A" w:rsidRDefault="0028058F">
      <w:pPr>
        <w:pStyle w:val="TOC2"/>
        <w:rPr>
          <w:rFonts w:asciiTheme="minorHAnsi" w:eastAsiaTheme="minorEastAsia" w:hAnsiTheme="minorHAnsi" w:cstheme="minorBidi"/>
          <w:noProof/>
          <w:lang w:eastAsia="en-AU"/>
        </w:rPr>
      </w:pPr>
      <w:hyperlink w:anchor="_Toc48222096" w:history="1">
        <w:r w:rsidR="0033366A" w:rsidRPr="002D230B">
          <w:rPr>
            <w:rStyle w:val="Hyperlink"/>
            <w:noProof/>
          </w:rPr>
          <w:t>Documentation</w:t>
        </w:r>
        <w:r w:rsidR="0033366A">
          <w:rPr>
            <w:noProof/>
            <w:webHidden/>
          </w:rPr>
          <w:tab/>
        </w:r>
        <w:r w:rsidR="0033366A">
          <w:rPr>
            <w:noProof/>
            <w:webHidden/>
          </w:rPr>
          <w:fldChar w:fldCharType="begin"/>
        </w:r>
        <w:r w:rsidR="0033366A">
          <w:rPr>
            <w:noProof/>
            <w:webHidden/>
          </w:rPr>
          <w:instrText xml:space="preserve"> PAGEREF _Toc48222096 \h </w:instrText>
        </w:r>
        <w:r w:rsidR="0033366A">
          <w:rPr>
            <w:noProof/>
            <w:webHidden/>
          </w:rPr>
        </w:r>
        <w:r w:rsidR="0033366A">
          <w:rPr>
            <w:noProof/>
            <w:webHidden/>
          </w:rPr>
          <w:fldChar w:fldCharType="separate"/>
        </w:r>
        <w:r w:rsidR="0033366A">
          <w:rPr>
            <w:noProof/>
            <w:webHidden/>
          </w:rPr>
          <w:t>7</w:t>
        </w:r>
        <w:r w:rsidR="0033366A">
          <w:rPr>
            <w:noProof/>
            <w:webHidden/>
          </w:rPr>
          <w:fldChar w:fldCharType="end"/>
        </w:r>
      </w:hyperlink>
    </w:p>
    <w:p w14:paraId="31936523" w14:textId="5AF20A20" w:rsidR="0033366A" w:rsidRDefault="0028058F">
      <w:pPr>
        <w:pStyle w:val="TOC1"/>
        <w:rPr>
          <w:rFonts w:asciiTheme="minorHAnsi" w:eastAsiaTheme="minorEastAsia" w:hAnsiTheme="minorHAnsi" w:cstheme="minorBidi"/>
          <w:b w:val="0"/>
          <w:bCs w:val="0"/>
          <w:caps w:val="0"/>
          <w:color w:val="auto"/>
          <w:lang w:eastAsia="en-AU"/>
        </w:rPr>
      </w:pPr>
      <w:hyperlink w:anchor="_Toc48222097" w:history="1">
        <w:r w:rsidR="0033366A" w:rsidRPr="002D230B">
          <w:rPr>
            <w:rStyle w:val="Hyperlink"/>
          </w:rPr>
          <w:t>Part 2 Inspection</w:t>
        </w:r>
        <w:r w:rsidR="0033366A">
          <w:rPr>
            <w:webHidden/>
          </w:rPr>
          <w:tab/>
        </w:r>
        <w:r w:rsidR="0033366A">
          <w:rPr>
            <w:webHidden/>
          </w:rPr>
          <w:fldChar w:fldCharType="begin"/>
        </w:r>
        <w:r w:rsidR="0033366A">
          <w:rPr>
            <w:webHidden/>
          </w:rPr>
          <w:instrText xml:space="preserve"> PAGEREF _Toc48222097 \h </w:instrText>
        </w:r>
        <w:r w:rsidR="0033366A">
          <w:rPr>
            <w:webHidden/>
          </w:rPr>
        </w:r>
        <w:r w:rsidR="0033366A">
          <w:rPr>
            <w:webHidden/>
          </w:rPr>
          <w:fldChar w:fldCharType="separate"/>
        </w:r>
        <w:r w:rsidR="0033366A">
          <w:rPr>
            <w:webHidden/>
          </w:rPr>
          <w:t>8</w:t>
        </w:r>
        <w:r w:rsidR="0033366A">
          <w:rPr>
            <w:webHidden/>
          </w:rPr>
          <w:fldChar w:fldCharType="end"/>
        </w:r>
      </w:hyperlink>
    </w:p>
    <w:p w14:paraId="7E9BB672" w14:textId="04772266" w:rsidR="0033366A" w:rsidRDefault="0028058F">
      <w:pPr>
        <w:pStyle w:val="TOC2"/>
        <w:rPr>
          <w:rFonts w:asciiTheme="minorHAnsi" w:eastAsiaTheme="minorEastAsia" w:hAnsiTheme="minorHAnsi" w:cstheme="minorBidi"/>
          <w:noProof/>
          <w:lang w:eastAsia="en-AU"/>
        </w:rPr>
      </w:pPr>
      <w:hyperlink w:anchor="_Toc48222098" w:history="1">
        <w:r w:rsidR="0033366A" w:rsidRPr="002D230B">
          <w:rPr>
            <w:rStyle w:val="Hyperlink"/>
            <w:noProof/>
          </w:rPr>
          <w:t>Scope</w:t>
        </w:r>
        <w:r w:rsidR="0033366A">
          <w:rPr>
            <w:noProof/>
            <w:webHidden/>
          </w:rPr>
          <w:tab/>
        </w:r>
        <w:r w:rsidR="0033366A">
          <w:rPr>
            <w:noProof/>
            <w:webHidden/>
          </w:rPr>
          <w:fldChar w:fldCharType="begin"/>
        </w:r>
        <w:r w:rsidR="0033366A">
          <w:rPr>
            <w:noProof/>
            <w:webHidden/>
          </w:rPr>
          <w:instrText xml:space="preserve"> PAGEREF _Toc48222098 \h </w:instrText>
        </w:r>
        <w:r w:rsidR="0033366A">
          <w:rPr>
            <w:noProof/>
            <w:webHidden/>
          </w:rPr>
        </w:r>
        <w:r w:rsidR="0033366A">
          <w:rPr>
            <w:noProof/>
            <w:webHidden/>
          </w:rPr>
          <w:fldChar w:fldCharType="separate"/>
        </w:r>
        <w:r w:rsidR="0033366A">
          <w:rPr>
            <w:noProof/>
            <w:webHidden/>
          </w:rPr>
          <w:t>8</w:t>
        </w:r>
        <w:r w:rsidR="0033366A">
          <w:rPr>
            <w:noProof/>
            <w:webHidden/>
          </w:rPr>
          <w:fldChar w:fldCharType="end"/>
        </w:r>
      </w:hyperlink>
    </w:p>
    <w:p w14:paraId="36B31F3D" w14:textId="5AF0C12F" w:rsidR="0033366A" w:rsidRDefault="0028058F">
      <w:pPr>
        <w:pStyle w:val="TOC1"/>
        <w:rPr>
          <w:rFonts w:asciiTheme="minorHAnsi" w:eastAsiaTheme="minorEastAsia" w:hAnsiTheme="minorHAnsi" w:cstheme="minorBidi"/>
          <w:b w:val="0"/>
          <w:bCs w:val="0"/>
          <w:caps w:val="0"/>
          <w:color w:val="auto"/>
          <w:lang w:eastAsia="en-AU"/>
        </w:rPr>
      </w:pPr>
      <w:hyperlink w:anchor="_Toc48222099" w:history="1">
        <w:r w:rsidR="0033366A" w:rsidRPr="002D230B">
          <w:rPr>
            <w:rStyle w:val="Hyperlink"/>
          </w:rPr>
          <w:t>Part 3 Recording defective building work</w:t>
        </w:r>
        <w:r w:rsidR="0033366A">
          <w:rPr>
            <w:webHidden/>
          </w:rPr>
          <w:tab/>
        </w:r>
        <w:r w:rsidR="0033366A">
          <w:rPr>
            <w:webHidden/>
          </w:rPr>
          <w:fldChar w:fldCharType="begin"/>
        </w:r>
        <w:r w:rsidR="0033366A">
          <w:rPr>
            <w:webHidden/>
          </w:rPr>
          <w:instrText xml:space="preserve"> PAGEREF _Toc48222099 \h </w:instrText>
        </w:r>
        <w:r w:rsidR="0033366A">
          <w:rPr>
            <w:webHidden/>
          </w:rPr>
        </w:r>
        <w:r w:rsidR="0033366A">
          <w:rPr>
            <w:webHidden/>
          </w:rPr>
          <w:fldChar w:fldCharType="separate"/>
        </w:r>
        <w:r w:rsidR="0033366A">
          <w:rPr>
            <w:webHidden/>
          </w:rPr>
          <w:t>9</w:t>
        </w:r>
        <w:r w:rsidR="0033366A">
          <w:rPr>
            <w:webHidden/>
          </w:rPr>
          <w:fldChar w:fldCharType="end"/>
        </w:r>
      </w:hyperlink>
    </w:p>
    <w:p w14:paraId="10C22953" w14:textId="525A0977" w:rsidR="0033366A" w:rsidRDefault="0028058F">
      <w:pPr>
        <w:pStyle w:val="TOC1"/>
        <w:rPr>
          <w:rFonts w:asciiTheme="minorHAnsi" w:eastAsiaTheme="minorEastAsia" w:hAnsiTheme="minorHAnsi" w:cstheme="minorBidi"/>
          <w:b w:val="0"/>
          <w:bCs w:val="0"/>
          <w:caps w:val="0"/>
          <w:color w:val="auto"/>
          <w:lang w:eastAsia="en-AU"/>
        </w:rPr>
      </w:pPr>
      <w:hyperlink w:anchor="_Toc48222100" w:history="1">
        <w:r w:rsidR="0033366A" w:rsidRPr="002D230B">
          <w:rPr>
            <w:rStyle w:val="Hyperlink"/>
          </w:rPr>
          <w:t>Part 4 Additional matters</w:t>
        </w:r>
        <w:r w:rsidR="0033366A">
          <w:rPr>
            <w:webHidden/>
          </w:rPr>
          <w:tab/>
        </w:r>
        <w:r w:rsidR="0033366A">
          <w:rPr>
            <w:webHidden/>
          </w:rPr>
          <w:fldChar w:fldCharType="begin"/>
        </w:r>
        <w:r w:rsidR="0033366A">
          <w:rPr>
            <w:webHidden/>
          </w:rPr>
          <w:instrText xml:space="preserve"> PAGEREF _Toc48222100 \h </w:instrText>
        </w:r>
        <w:r w:rsidR="0033366A">
          <w:rPr>
            <w:webHidden/>
          </w:rPr>
        </w:r>
        <w:r w:rsidR="0033366A">
          <w:rPr>
            <w:webHidden/>
          </w:rPr>
          <w:fldChar w:fldCharType="separate"/>
        </w:r>
        <w:r w:rsidR="0033366A">
          <w:rPr>
            <w:webHidden/>
          </w:rPr>
          <w:t>11</w:t>
        </w:r>
        <w:r w:rsidR="0033366A">
          <w:rPr>
            <w:webHidden/>
          </w:rPr>
          <w:fldChar w:fldCharType="end"/>
        </w:r>
      </w:hyperlink>
    </w:p>
    <w:p w14:paraId="03B8178B" w14:textId="18D6D420" w:rsidR="0033366A" w:rsidRDefault="0028058F">
      <w:pPr>
        <w:pStyle w:val="TOC2"/>
        <w:rPr>
          <w:rFonts w:asciiTheme="minorHAnsi" w:eastAsiaTheme="minorEastAsia" w:hAnsiTheme="minorHAnsi" w:cstheme="minorBidi"/>
          <w:noProof/>
          <w:lang w:eastAsia="en-AU"/>
        </w:rPr>
      </w:pPr>
      <w:hyperlink w:anchor="_Toc48222101" w:history="1">
        <w:r w:rsidR="0033366A" w:rsidRPr="002D230B">
          <w:rPr>
            <w:rStyle w:val="Hyperlink"/>
            <w:noProof/>
          </w:rPr>
          <w:t>Areas not inspected</w:t>
        </w:r>
        <w:r w:rsidR="0033366A">
          <w:rPr>
            <w:noProof/>
            <w:webHidden/>
          </w:rPr>
          <w:tab/>
        </w:r>
        <w:r w:rsidR="0033366A">
          <w:rPr>
            <w:noProof/>
            <w:webHidden/>
          </w:rPr>
          <w:fldChar w:fldCharType="begin"/>
        </w:r>
        <w:r w:rsidR="0033366A">
          <w:rPr>
            <w:noProof/>
            <w:webHidden/>
          </w:rPr>
          <w:instrText xml:space="preserve"> PAGEREF _Toc48222101 \h </w:instrText>
        </w:r>
        <w:r w:rsidR="0033366A">
          <w:rPr>
            <w:noProof/>
            <w:webHidden/>
          </w:rPr>
        </w:r>
        <w:r w:rsidR="0033366A">
          <w:rPr>
            <w:noProof/>
            <w:webHidden/>
          </w:rPr>
          <w:fldChar w:fldCharType="separate"/>
        </w:r>
        <w:r w:rsidR="0033366A">
          <w:rPr>
            <w:noProof/>
            <w:webHidden/>
          </w:rPr>
          <w:t>11</w:t>
        </w:r>
        <w:r w:rsidR="0033366A">
          <w:rPr>
            <w:noProof/>
            <w:webHidden/>
          </w:rPr>
          <w:fldChar w:fldCharType="end"/>
        </w:r>
      </w:hyperlink>
    </w:p>
    <w:p w14:paraId="486BE06D" w14:textId="5EC0FA48" w:rsidR="0033366A" w:rsidRDefault="0028058F">
      <w:pPr>
        <w:pStyle w:val="TOC2"/>
        <w:rPr>
          <w:rFonts w:asciiTheme="minorHAnsi" w:eastAsiaTheme="minorEastAsia" w:hAnsiTheme="minorHAnsi" w:cstheme="minorBidi"/>
          <w:noProof/>
          <w:lang w:eastAsia="en-AU"/>
        </w:rPr>
      </w:pPr>
      <w:hyperlink w:anchor="_Toc48222102" w:history="1">
        <w:r w:rsidR="0033366A" w:rsidRPr="002D230B">
          <w:rPr>
            <w:rStyle w:val="Hyperlink"/>
            <w:noProof/>
          </w:rPr>
          <w:t>Additional specialist engagements</w:t>
        </w:r>
        <w:r w:rsidR="0033366A">
          <w:rPr>
            <w:noProof/>
            <w:webHidden/>
          </w:rPr>
          <w:tab/>
        </w:r>
        <w:r w:rsidR="0033366A">
          <w:rPr>
            <w:noProof/>
            <w:webHidden/>
          </w:rPr>
          <w:fldChar w:fldCharType="begin"/>
        </w:r>
        <w:r w:rsidR="0033366A">
          <w:rPr>
            <w:noProof/>
            <w:webHidden/>
          </w:rPr>
          <w:instrText xml:space="preserve"> PAGEREF _Toc48222102 \h </w:instrText>
        </w:r>
        <w:r w:rsidR="0033366A">
          <w:rPr>
            <w:noProof/>
            <w:webHidden/>
          </w:rPr>
        </w:r>
        <w:r w:rsidR="0033366A">
          <w:rPr>
            <w:noProof/>
            <w:webHidden/>
          </w:rPr>
          <w:fldChar w:fldCharType="separate"/>
        </w:r>
        <w:r w:rsidR="0033366A">
          <w:rPr>
            <w:noProof/>
            <w:webHidden/>
          </w:rPr>
          <w:t>11</w:t>
        </w:r>
        <w:r w:rsidR="0033366A">
          <w:rPr>
            <w:noProof/>
            <w:webHidden/>
          </w:rPr>
          <w:fldChar w:fldCharType="end"/>
        </w:r>
      </w:hyperlink>
    </w:p>
    <w:p w14:paraId="6D8D8086" w14:textId="0431C4B8" w:rsidR="0033366A" w:rsidRDefault="0028058F">
      <w:pPr>
        <w:pStyle w:val="TOC1"/>
        <w:rPr>
          <w:rFonts w:asciiTheme="minorHAnsi" w:eastAsiaTheme="minorEastAsia" w:hAnsiTheme="minorHAnsi" w:cstheme="minorBidi"/>
          <w:b w:val="0"/>
          <w:bCs w:val="0"/>
          <w:caps w:val="0"/>
          <w:color w:val="auto"/>
          <w:lang w:eastAsia="en-AU"/>
        </w:rPr>
      </w:pPr>
      <w:hyperlink w:anchor="_Toc48222103" w:history="1">
        <w:r w:rsidR="0033366A" w:rsidRPr="002D230B">
          <w:rPr>
            <w:rStyle w:val="Hyperlink"/>
          </w:rPr>
          <w:t>Part 5 All identified defective building work (DBW) summary table</w:t>
        </w:r>
        <w:r w:rsidR="0033366A">
          <w:rPr>
            <w:webHidden/>
          </w:rPr>
          <w:tab/>
        </w:r>
        <w:r w:rsidR="0033366A">
          <w:rPr>
            <w:webHidden/>
          </w:rPr>
          <w:fldChar w:fldCharType="begin"/>
        </w:r>
        <w:r w:rsidR="0033366A">
          <w:rPr>
            <w:webHidden/>
          </w:rPr>
          <w:instrText xml:space="preserve"> PAGEREF _Toc48222103 \h </w:instrText>
        </w:r>
        <w:r w:rsidR="0033366A">
          <w:rPr>
            <w:webHidden/>
          </w:rPr>
        </w:r>
        <w:r w:rsidR="0033366A">
          <w:rPr>
            <w:webHidden/>
          </w:rPr>
          <w:fldChar w:fldCharType="separate"/>
        </w:r>
        <w:r w:rsidR="0033366A">
          <w:rPr>
            <w:webHidden/>
          </w:rPr>
          <w:t>12</w:t>
        </w:r>
        <w:r w:rsidR="0033366A">
          <w:rPr>
            <w:webHidden/>
          </w:rPr>
          <w:fldChar w:fldCharType="end"/>
        </w:r>
      </w:hyperlink>
    </w:p>
    <w:p w14:paraId="68888718" w14:textId="7689D4A3" w:rsidR="0033366A" w:rsidRDefault="0028058F">
      <w:pPr>
        <w:pStyle w:val="TOC1"/>
        <w:rPr>
          <w:rFonts w:asciiTheme="minorHAnsi" w:eastAsiaTheme="minorEastAsia" w:hAnsiTheme="minorHAnsi" w:cstheme="minorBidi"/>
          <w:b w:val="0"/>
          <w:bCs w:val="0"/>
          <w:caps w:val="0"/>
          <w:color w:val="auto"/>
          <w:lang w:eastAsia="en-AU"/>
        </w:rPr>
      </w:pPr>
      <w:hyperlink w:anchor="_Toc48222104" w:history="1">
        <w:r w:rsidR="0033366A" w:rsidRPr="002D230B">
          <w:rPr>
            <w:rStyle w:val="Hyperlink"/>
          </w:rPr>
          <w:t>Lodgement details</w:t>
        </w:r>
        <w:r w:rsidR="0033366A">
          <w:rPr>
            <w:webHidden/>
          </w:rPr>
          <w:tab/>
        </w:r>
        <w:r w:rsidR="0033366A">
          <w:rPr>
            <w:webHidden/>
          </w:rPr>
          <w:fldChar w:fldCharType="begin"/>
        </w:r>
        <w:r w:rsidR="0033366A">
          <w:rPr>
            <w:webHidden/>
          </w:rPr>
          <w:instrText xml:space="preserve"> PAGEREF _Toc48222104 \h </w:instrText>
        </w:r>
        <w:r w:rsidR="0033366A">
          <w:rPr>
            <w:webHidden/>
          </w:rPr>
        </w:r>
        <w:r w:rsidR="0033366A">
          <w:rPr>
            <w:webHidden/>
          </w:rPr>
          <w:fldChar w:fldCharType="separate"/>
        </w:r>
        <w:r w:rsidR="0033366A">
          <w:rPr>
            <w:webHidden/>
          </w:rPr>
          <w:t>13</w:t>
        </w:r>
        <w:r w:rsidR="0033366A">
          <w:rPr>
            <w:webHidden/>
          </w:rPr>
          <w:fldChar w:fldCharType="end"/>
        </w:r>
      </w:hyperlink>
    </w:p>
    <w:p w14:paraId="58B38BA5" w14:textId="7FBC8E0E" w:rsidR="0033366A" w:rsidRDefault="0028058F">
      <w:pPr>
        <w:pStyle w:val="TOC1"/>
        <w:rPr>
          <w:rFonts w:asciiTheme="minorHAnsi" w:eastAsiaTheme="minorEastAsia" w:hAnsiTheme="minorHAnsi" w:cstheme="minorBidi"/>
          <w:b w:val="0"/>
          <w:bCs w:val="0"/>
          <w:caps w:val="0"/>
          <w:color w:val="auto"/>
          <w:lang w:eastAsia="en-AU"/>
        </w:rPr>
      </w:pPr>
      <w:hyperlink w:anchor="_Toc48222105" w:history="1">
        <w:r w:rsidR="0033366A" w:rsidRPr="002D230B">
          <w:rPr>
            <w:rStyle w:val="Hyperlink"/>
          </w:rPr>
          <w:t>Notes for completing inspection reports – combined forms for interim and final reports as approved by the Secretary.</w:t>
        </w:r>
        <w:r w:rsidR="0033366A">
          <w:rPr>
            <w:webHidden/>
          </w:rPr>
          <w:tab/>
        </w:r>
        <w:r w:rsidR="0033366A">
          <w:rPr>
            <w:webHidden/>
          </w:rPr>
          <w:fldChar w:fldCharType="begin"/>
        </w:r>
        <w:r w:rsidR="0033366A">
          <w:rPr>
            <w:webHidden/>
          </w:rPr>
          <w:instrText xml:space="preserve"> PAGEREF _Toc48222105 \h </w:instrText>
        </w:r>
        <w:r w:rsidR="0033366A">
          <w:rPr>
            <w:webHidden/>
          </w:rPr>
        </w:r>
        <w:r w:rsidR="0033366A">
          <w:rPr>
            <w:webHidden/>
          </w:rPr>
          <w:fldChar w:fldCharType="separate"/>
        </w:r>
        <w:r w:rsidR="0033366A">
          <w:rPr>
            <w:webHidden/>
          </w:rPr>
          <w:t>14</w:t>
        </w:r>
        <w:r w:rsidR="0033366A">
          <w:rPr>
            <w:webHidden/>
          </w:rPr>
          <w:fldChar w:fldCharType="end"/>
        </w:r>
      </w:hyperlink>
    </w:p>
    <w:p w14:paraId="1DF3EB54" w14:textId="444A7B6E" w:rsidR="009F4430" w:rsidRPr="00372F8C" w:rsidRDefault="0083257D" w:rsidP="00B377B6">
      <w:pPr>
        <w:pStyle w:val="TOC1"/>
        <w:rPr>
          <w:rStyle w:val="Hyperlink"/>
          <w:rFonts w:asciiTheme="minorHAnsi" w:eastAsiaTheme="minorEastAsia" w:hAnsiTheme="minorHAnsi" w:cstheme="minorBidi"/>
          <w:u w:val="none"/>
          <w:lang w:eastAsia="en-AU"/>
        </w:rPr>
      </w:pPr>
      <w:r>
        <w:fldChar w:fldCharType="end"/>
      </w:r>
      <w:r w:rsidR="009F4430" w:rsidRPr="00372F8C">
        <w:rPr>
          <w:rStyle w:val="Hyperlink"/>
          <w:u w:val="none"/>
        </w:rPr>
        <w:fldChar w:fldCharType="begin"/>
      </w:r>
      <w:r w:rsidR="009F4430" w:rsidRPr="00372F8C">
        <w:rPr>
          <w:rStyle w:val="Hyperlink"/>
          <w:u w:val="none"/>
        </w:rPr>
        <w:instrText>HYPERLINK  \l "_PART_B._DOCUMENT"</w:instrText>
      </w:r>
      <w:r w:rsidR="009F4430" w:rsidRPr="00372F8C">
        <w:rPr>
          <w:rStyle w:val="Hyperlink"/>
          <w:u w:val="none"/>
        </w:rPr>
        <w:fldChar w:fldCharType="separate"/>
      </w:r>
      <w:r w:rsidR="009F4430" w:rsidRPr="00372F8C">
        <w:rPr>
          <w:rStyle w:val="Hyperlink"/>
          <w:color w:val="808080" w:themeColor="background1" w:themeShade="80"/>
          <w:u w:val="none"/>
        </w:rPr>
        <w:t>PART B:</w:t>
      </w:r>
      <w:r w:rsidR="009F4430" w:rsidRPr="00372F8C">
        <w:rPr>
          <w:rStyle w:val="Hyperlink"/>
          <w:rFonts w:eastAsiaTheme="minorEastAsia"/>
          <w:color w:val="808080" w:themeColor="background1" w:themeShade="80"/>
          <w:u w:val="none"/>
          <w:lang w:eastAsia="en-AU"/>
        </w:rPr>
        <w:tab/>
        <w:t>DOCUMENT CONTROL</w:t>
      </w:r>
      <w:r w:rsidR="009F4430" w:rsidRPr="00372F8C">
        <w:rPr>
          <w:rStyle w:val="Hyperlink"/>
          <w:rFonts w:eastAsiaTheme="minorEastAsia"/>
          <w:u w:val="none"/>
          <w:lang w:eastAsia="en-AU"/>
        </w:rPr>
        <w:t xml:space="preserve"> </w:t>
      </w:r>
    </w:p>
    <w:p w14:paraId="25219E72" w14:textId="0A98B1AE" w:rsidR="00A97972" w:rsidRPr="007158DF" w:rsidRDefault="009F4430" w:rsidP="001422AF">
      <w:pPr>
        <w:tabs>
          <w:tab w:val="left" w:pos="1440"/>
        </w:tabs>
        <w:sectPr w:rsidR="00A97972" w:rsidRPr="007158DF" w:rsidSect="0083257D">
          <w:headerReference w:type="default" r:id="rId16"/>
          <w:footerReference w:type="default" r:id="rId17"/>
          <w:pgSz w:w="11906" w:h="16838" w:code="9"/>
          <w:pgMar w:top="709" w:right="991" w:bottom="1134" w:left="1134" w:header="709" w:footer="425" w:gutter="0"/>
          <w:cols w:space="708"/>
          <w:docGrid w:linePitch="360"/>
        </w:sectPr>
      </w:pPr>
      <w:r w:rsidRPr="00372F8C">
        <w:rPr>
          <w:rStyle w:val="Hyperlink"/>
          <w:rFonts w:ascii="Arial" w:eastAsia="Times New Roman" w:hAnsi="Arial" w:cs="Arial"/>
          <w:b/>
          <w:bCs/>
          <w:caps/>
          <w:noProof/>
          <w:u w:val="none"/>
        </w:rPr>
        <w:fldChar w:fldCharType="end"/>
      </w:r>
      <w:r w:rsidR="00A97972" w:rsidRPr="00372F8C">
        <w:fldChar w:fldCharType="begin"/>
      </w:r>
      <w:r w:rsidR="00A97972" w:rsidRPr="00372F8C">
        <w:instrText xml:space="preserve"> TOC \o "1-2" \h \z \u </w:instrText>
      </w:r>
      <w:r w:rsidR="00A97972" w:rsidRPr="00372F8C">
        <w:fldChar w:fldCharType="end"/>
      </w:r>
    </w:p>
    <w:p w14:paraId="24826437" w14:textId="66C58B33" w:rsidR="00345100" w:rsidRPr="002F59DE" w:rsidRDefault="0096191E" w:rsidP="004A602A">
      <w:pPr>
        <w:pStyle w:val="Heading1"/>
        <w:rPr>
          <w:b w:val="0"/>
        </w:rPr>
      </w:pPr>
      <w:bookmarkStart w:id="16" w:name="_Toc500783007"/>
      <w:bookmarkStart w:id="17" w:name="_Toc48222089"/>
      <w:r>
        <w:rPr>
          <w:b w:val="0"/>
        </w:rPr>
        <w:lastRenderedPageBreak/>
        <w:t>PART A:</w:t>
      </w:r>
      <w:r>
        <w:rPr>
          <w:b w:val="0"/>
        </w:rPr>
        <w:tab/>
      </w:r>
      <w:r w:rsidR="00DD5EE3" w:rsidRPr="002F59DE">
        <w:rPr>
          <w:b w:val="0"/>
        </w:rPr>
        <w:t>INSPECTION REPORTS – COMBINED FORMS FOR INTERIM AND FINAL REPORTS AS APPROVED BY THE SECRETARY</w:t>
      </w:r>
      <w:bookmarkEnd w:id="16"/>
      <w:bookmarkEnd w:id="17"/>
    </w:p>
    <w:p w14:paraId="394B6800" w14:textId="77777777" w:rsidR="00DD5EE3" w:rsidRDefault="00DD5EE3">
      <w:r>
        <w:t xml:space="preserve">Under the </w:t>
      </w:r>
      <w:r w:rsidRPr="003718E9">
        <w:rPr>
          <w:i/>
        </w:rPr>
        <w:t>Strata Schemes Management Act 2015</w:t>
      </w:r>
      <w:r>
        <w:t xml:space="preserve"> – Part 11. </w:t>
      </w:r>
    </w:p>
    <w:p w14:paraId="1CE18F8F" w14:textId="77777777" w:rsidR="004A602A" w:rsidRDefault="004A602A"/>
    <w:p w14:paraId="144D2656" w14:textId="77777777" w:rsidR="00DD5EE3" w:rsidRDefault="00DD5EE3" w:rsidP="001422AF">
      <w:pPr>
        <w:pStyle w:val="Heading2"/>
      </w:pPr>
      <w:bookmarkStart w:id="18" w:name="_Toc500783008"/>
      <w:bookmarkStart w:id="19" w:name="_Toc48222090"/>
      <w:r>
        <w:t>About this form</w:t>
      </w:r>
      <w:bookmarkEnd w:id="18"/>
      <w:bookmarkEnd w:id="19"/>
    </w:p>
    <w:p w14:paraId="6EC46C5C" w14:textId="2A004BC4" w:rsidR="004A602A" w:rsidRDefault="00DD5EE3" w:rsidP="00DD5EE3">
      <w:pPr>
        <w:pStyle w:val="ListParagraph"/>
        <w:ind w:left="0"/>
      </w:pPr>
      <w:r>
        <w:rPr>
          <w:rFonts w:eastAsia="Times New Roman" w:cs="Times New Roman"/>
          <w:color w:val="000000"/>
          <w:lang w:eastAsia="en-AU"/>
        </w:rPr>
        <w:t xml:space="preserve">This </w:t>
      </w:r>
      <w:r w:rsidR="00594132" w:rsidRPr="00E31F29">
        <w:rPr>
          <w:rFonts w:eastAsia="Times New Roman" w:cs="Times New Roman"/>
          <w:color w:val="000000"/>
          <w:lang w:eastAsia="en-AU"/>
        </w:rPr>
        <w:t>form</w:t>
      </w:r>
      <w:r w:rsidR="00594132">
        <w:rPr>
          <w:rFonts w:eastAsia="Times New Roman" w:cs="Times New Roman"/>
          <w:color w:val="000000"/>
          <w:lang w:eastAsia="en-AU"/>
        </w:rPr>
        <w:t xml:space="preserve"> </w:t>
      </w:r>
      <w:r>
        <w:rPr>
          <w:rFonts w:eastAsia="Times New Roman" w:cs="Times New Roman"/>
          <w:color w:val="000000"/>
          <w:lang w:eastAsia="en-AU"/>
        </w:rPr>
        <w:t xml:space="preserve">sets out the minimum requirements </w:t>
      </w:r>
      <w:r w:rsidR="00DF23FA">
        <w:t>as</w:t>
      </w:r>
      <w:r>
        <w:t xml:space="preserve"> </w:t>
      </w:r>
      <w:r w:rsidR="004A602A">
        <w:t xml:space="preserve">approved by the Secretary </w:t>
      </w:r>
      <w:r>
        <w:t>a</w:t>
      </w:r>
      <w:bookmarkStart w:id="20" w:name="_GoBack"/>
      <w:bookmarkEnd w:id="20"/>
      <w:r>
        <w:t xml:space="preserve">nd contains matters for the interim and final </w:t>
      </w:r>
      <w:r w:rsidR="00DF23FA">
        <w:t xml:space="preserve">inspection and </w:t>
      </w:r>
      <w:r>
        <w:t>report by a building inspector to comply with Part 11</w:t>
      </w:r>
      <w:r w:rsidR="000879E3">
        <w:t xml:space="preserve"> of the</w:t>
      </w:r>
      <w:r>
        <w:t xml:space="preserve"> </w:t>
      </w:r>
      <w:r w:rsidRPr="001E67E1">
        <w:rPr>
          <w:i/>
        </w:rPr>
        <w:t>Strata Schemes Management Act 2015</w:t>
      </w:r>
      <w:r w:rsidR="000879E3">
        <w:rPr>
          <w:i/>
        </w:rPr>
        <w:t xml:space="preserve"> </w:t>
      </w:r>
      <w:r w:rsidR="000879E3">
        <w:rPr>
          <w:iCs/>
        </w:rPr>
        <w:t>(SSM Act)</w:t>
      </w:r>
      <w:r>
        <w:t>.</w:t>
      </w:r>
    </w:p>
    <w:p w14:paraId="007DEB54" w14:textId="1CFC1978" w:rsidR="008C15C7" w:rsidRDefault="008C15C7" w:rsidP="008C15C7">
      <w:r w:rsidRPr="008C15C7">
        <w:t xml:space="preserve">The form approved by the Secretary and the matters specified in the form </w:t>
      </w:r>
      <w:r>
        <w:t xml:space="preserve">is based on </w:t>
      </w:r>
      <w:r w:rsidRPr="008C15C7">
        <w:t>the Australian Standard AS4349 suite and may be reviewed after publication of AS 4349.2</w:t>
      </w:r>
      <w:r w:rsidR="004B1B2F">
        <w:t>:2018 (AS 4349.2)</w:t>
      </w:r>
      <w:r w:rsidRPr="008C15C7">
        <w:t xml:space="preserve">. </w:t>
      </w:r>
    </w:p>
    <w:p w14:paraId="5696F5A9" w14:textId="4514DB6B" w:rsidR="00382BE0" w:rsidRPr="008C15C7" w:rsidRDefault="00382BE0" w:rsidP="008C15C7">
      <w:r>
        <w:t>AS 4349.2 was published on 3 October 2018.</w:t>
      </w:r>
      <w:r w:rsidR="002851B8">
        <w:t xml:space="preserve"> </w:t>
      </w:r>
      <w:r w:rsidR="001A0A86">
        <w:t xml:space="preserve">The review history is located on the last </w:t>
      </w:r>
      <w:r w:rsidR="002851B8">
        <w:t>page</w:t>
      </w:r>
      <w:r w:rsidR="001A0A86">
        <w:t xml:space="preserve"> - </w:t>
      </w:r>
      <w:r w:rsidR="002851B8">
        <w:t>version control.</w:t>
      </w:r>
    </w:p>
    <w:p w14:paraId="79B9AA30" w14:textId="15E4FF28" w:rsidR="004A602A" w:rsidRDefault="004A602A" w:rsidP="004A602A">
      <w:pPr>
        <w:pStyle w:val="ListParagraph"/>
        <w:ind w:left="0"/>
      </w:pPr>
      <w:r w:rsidRPr="00B53B02">
        <w:t xml:space="preserve">The building inspector will perform </w:t>
      </w:r>
      <w:r>
        <w:t>inspection</w:t>
      </w:r>
      <w:r w:rsidR="00970656">
        <w:t>s</w:t>
      </w:r>
      <w:r w:rsidRPr="00B53B02">
        <w:t xml:space="preserve"> </w:t>
      </w:r>
      <w:r>
        <w:t>and provide the reports in accordance with this form and the Notes explain the matters specified in this form to satisfy the requirements of Part 11</w:t>
      </w:r>
      <w:r w:rsidR="000879E3">
        <w:t xml:space="preserve"> of the SSM Act.</w:t>
      </w:r>
    </w:p>
    <w:p w14:paraId="71815DB0" w14:textId="42BDA46A" w:rsidR="00346E76" w:rsidRDefault="00F04D4E">
      <w:r>
        <w:t xml:space="preserve">The online form </w:t>
      </w:r>
      <w:r w:rsidR="00EF1CEA">
        <w:t>accessible from Fair Trading</w:t>
      </w:r>
      <w:r w:rsidR="00346E76">
        <w:t>’s</w:t>
      </w:r>
      <w:r w:rsidR="00EF1CEA">
        <w:t xml:space="preserve"> </w:t>
      </w:r>
      <w:r w:rsidR="00346E76">
        <w:t xml:space="preserve">web </w:t>
      </w:r>
      <w:r w:rsidR="00EF1CEA">
        <w:t>page is the current version.</w:t>
      </w:r>
      <w:r w:rsidR="00346E76">
        <w:t xml:space="preserve"> The link follows</w:t>
      </w:r>
    </w:p>
    <w:p w14:paraId="6A466C17" w14:textId="5E5C5AC8" w:rsidR="00EF1CEA" w:rsidRDefault="009239C8">
      <w:hyperlink r:id="rId18" w:history="1">
        <w:r w:rsidR="0028058F">
          <w:rPr>
            <w:rStyle w:val="Hyperlink"/>
          </w:rPr>
          <w:t>https://www.fairtrading.nsw.gov.au/housing-and-property/strata-building-bond-and-inspections-sche</w:t>
        </w:r>
        <w:r w:rsidR="0028058F">
          <w:rPr>
            <w:rStyle w:val="Hyperlink"/>
          </w:rPr>
          <w:t>m</w:t>
        </w:r>
        <w:r w:rsidR="0028058F">
          <w:rPr>
            <w:rStyle w:val="Hyperlink"/>
          </w:rPr>
          <w:t>e</w:t>
        </w:r>
      </w:hyperlink>
    </w:p>
    <w:p w14:paraId="2AADA7E4" w14:textId="77777777" w:rsidR="008C15C7" w:rsidRDefault="008C15C7"/>
    <w:p w14:paraId="630EA121" w14:textId="77777777" w:rsidR="00DD5EE3" w:rsidRDefault="00DD5EE3">
      <w:bookmarkStart w:id="21" w:name="_Toc500783009"/>
      <w:bookmarkStart w:id="22" w:name="_Toc48222091"/>
      <w:r w:rsidRPr="001422AF">
        <w:rPr>
          <w:rStyle w:val="Heading2Char"/>
        </w:rPr>
        <w:t>How to complete this form</w:t>
      </w:r>
      <w:bookmarkEnd w:id="21"/>
      <w:bookmarkEnd w:id="22"/>
      <w:r>
        <w:t>:</w:t>
      </w:r>
    </w:p>
    <w:p w14:paraId="43485DE2" w14:textId="77777777" w:rsidR="004A602A" w:rsidRDefault="004A602A" w:rsidP="004A602A">
      <w:pPr>
        <w:pStyle w:val="ListParagraph"/>
        <w:numPr>
          <w:ilvl w:val="0"/>
          <w:numId w:val="1"/>
        </w:numPr>
      </w:pPr>
      <w:r>
        <w:t>Combined report</w:t>
      </w:r>
    </w:p>
    <w:p w14:paraId="4A467A59" w14:textId="77777777" w:rsidR="004A602A" w:rsidRDefault="004A602A" w:rsidP="004A602A">
      <w:pPr>
        <w:pStyle w:val="ListParagraph"/>
        <w:numPr>
          <w:ilvl w:val="1"/>
          <w:numId w:val="1"/>
        </w:numPr>
      </w:pPr>
      <w:r>
        <w:t>Interim report</w:t>
      </w:r>
    </w:p>
    <w:p w14:paraId="0CD07A9B" w14:textId="77777777" w:rsidR="004A602A" w:rsidRDefault="004A602A" w:rsidP="004A602A">
      <w:pPr>
        <w:pStyle w:val="ListParagraph"/>
        <w:numPr>
          <w:ilvl w:val="2"/>
          <w:numId w:val="1"/>
        </w:numPr>
      </w:pPr>
      <w:r>
        <w:t>Ensure that all fields in part 1 – 5 under the ‘interim’ column are filled out correctly and completed by the appointed building inspector</w:t>
      </w:r>
    </w:p>
    <w:p w14:paraId="34FC50B8" w14:textId="77777777" w:rsidR="00DD5EE3" w:rsidRDefault="004A602A" w:rsidP="004A602A">
      <w:pPr>
        <w:pStyle w:val="ListParagraph"/>
        <w:numPr>
          <w:ilvl w:val="1"/>
          <w:numId w:val="1"/>
        </w:numPr>
      </w:pPr>
      <w:r>
        <w:t>Final report</w:t>
      </w:r>
    </w:p>
    <w:p w14:paraId="4EB17677" w14:textId="77777777" w:rsidR="004A602A" w:rsidRDefault="004A602A" w:rsidP="004A602A">
      <w:pPr>
        <w:pStyle w:val="ListParagraph"/>
        <w:numPr>
          <w:ilvl w:val="2"/>
          <w:numId w:val="1"/>
        </w:numPr>
      </w:pPr>
      <w:r>
        <w:t>Ensure that all fields in part 1 – 5 under the ‘final’ column are filled out correctly and completed by the appointed building inspector</w:t>
      </w:r>
    </w:p>
    <w:p w14:paraId="091A81FC" w14:textId="77777777" w:rsidR="004A602A" w:rsidRDefault="004A602A" w:rsidP="004A602A">
      <w:pPr>
        <w:pStyle w:val="ListParagraph"/>
        <w:numPr>
          <w:ilvl w:val="0"/>
          <w:numId w:val="1"/>
        </w:numPr>
      </w:pPr>
      <w:r>
        <w:t xml:space="preserve">Please note that all fields are mandatory </w:t>
      </w:r>
      <w:r w:rsidR="005009A0">
        <w:t xml:space="preserve">(unless stated otherwise) </w:t>
      </w:r>
      <w:r>
        <w:t>and must be completed before submitting the report.</w:t>
      </w:r>
    </w:p>
    <w:p w14:paraId="58F9505A" w14:textId="5CD20F3C" w:rsidR="004A602A" w:rsidRDefault="004A602A" w:rsidP="004A602A">
      <w:pPr>
        <w:pStyle w:val="ListParagraph"/>
        <w:numPr>
          <w:ilvl w:val="0"/>
          <w:numId w:val="1"/>
        </w:numPr>
      </w:pPr>
      <w:r>
        <w:t xml:space="preserve">Once completed, the building inspector </w:t>
      </w:r>
      <w:r w:rsidR="000B1E2A">
        <w:t>must</w:t>
      </w:r>
      <w:r>
        <w:t xml:space="preserve"> submit this form by </w:t>
      </w:r>
      <w:r w:rsidR="00346E76">
        <w:t xml:space="preserve">emailing </w:t>
      </w:r>
      <w:r w:rsidR="00BF50EC">
        <w:t xml:space="preserve">it </w:t>
      </w:r>
      <w:r w:rsidR="00346E76">
        <w:t>to the Secretary to strata</w:t>
      </w:r>
      <w:r w:rsidR="00590E3B">
        <w:t>inspections@customerservice.</w:t>
      </w:r>
      <w:r w:rsidR="00346E76">
        <w:t>nsw.gov.au</w:t>
      </w:r>
      <w:r>
        <w:t>. Please refer to the lodgement details sections at the back of this form for more information</w:t>
      </w:r>
      <w:r w:rsidR="00346E76">
        <w:t>.</w:t>
      </w:r>
    </w:p>
    <w:p w14:paraId="6F8C6230" w14:textId="77777777" w:rsidR="00DD5EE3" w:rsidRDefault="00DD5EE3" w:rsidP="00DD5EE3">
      <w:pPr>
        <w:pStyle w:val="ListParagraph"/>
        <w:ind w:left="0"/>
      </w:pPr>
    </w:p>
    <w:p w14:paraId="779FAEF0" w14:textId="77777777" w:rsidR="00FD1C05" w:rsidRPr="0028058F" w:rsidRDefault="00FD1C05">
      <w:pPr>
        <w:rPr>
          <w:rFonts w:eastAsiaTheme="majorEastAsia" w:cstheme="minorHAnsi"/>
          <w:b/>
          <w:u w:val="single"/>
        </w:rPr>
      </w:pPr>
      <w:r>
        <w:br w:type="page"/>
      </w:r>
    </w:p>
    <w:p w14:paraId="440735C8" w14:textId="77777777" w:rsidR="004A602A" w:rsidRPr="001422AF" w:rsidRDefault="004A602A" w:rsidP="001422AF">
      <w:pPr>
        <w:pStyle w:val="Heading1"/>
      </w:pPr>
      <w:bookmarkStart w:id="23" w:name="_Toc500783010"/>
      <w:bookmarkStart w:id="24" w:name="_Toc48222092"/>
      <w:r w:rsidRPr="001422AF">
        <w:lastRenderedPageBreak/>
        <w:t>Part 1</w:t>
      </w:r>
      <w:r w:rsidR="00724B6E" w:rsidRPr="001422AF">
        <w:t xml:space="preserve"> Administration</w:t>
      </w:r>
      <w:bookmarkEnd w:id="23"/>
      <w:bookmarkEnd w:id="24"/>
    </w:p>
    <w:p w14:paraId="63A71897" w14:textId="77777777" w:rsidR="001149AA" w:rsidRDefault="001149AA" w:rsidP="001149AA"/>
    <w:p w14:paraId="0ED9A1D0" w14:textId="555738DE" w:rsidR="00471A89" w:rsidRDefault="001149AA" w:rsidP="00B8667C">
      <w:pPr>
        <w:pBdr>
          <w:top w:val="single" w:sz="4" w:space="1" w:color="auto"/>
          <w:left w:val="single" w:sz="4" w:space="4" w:color="auto"/>
          <w:bottom w:val="single" w:sz="4" w:space="1" w:color="auto"/>
          <w:right w:val="single" w:sz="4" w:space="4" w:color="auto"/>
        </w:pBdr>
      </w:pPr>
      <w:r w:rsidRPr="001149AA">
        <w:rPr>
          <w:b/>
        </w:rPr>
        <w:t xml:space="preserve">Strata building bond and inspections </w:t>
      </w:r>
      <w:r w:rsidR="002851B8">
        <w:rPr>
          <w:b/>
        </w:rPr>
        <w:t xml:space="preserve">scheme </w:t>
      </w:r>
      <w:r w:rsidR="00471A89">
        <w:rPr>
          <w:b/>
        </w:rPr>
        <w:t>eP</w:t>
      </w:r>
      <w:r w:rsidRPr="001149AA">
        <w:rPr>
          <w:b/>
        </w:rPr>
        <w:t xml:space="preserve">ortal </w:t>
      </w:r>
      <w:r w:rsidR="00590E3B">
        <w:rPr>
          <w:b/>
        </w:rPr>
        <w:t xml:space="preserve">reference number </w:t>
      </w:r>
      <w:r w:rsidR="00590E3B" w:rsidRPr="00471A89">
        <w:rPr>
          <w:bCs/>
        </w:rPr>
        <w:t xml:space="preserve">(for example </w:t>
      </w:r>
      <w:r w:rsidR="002851B8" w:rsidRPr="00471A89">
        <w:rPr>
          <w:bCs/>
        </w:rPr>
        <w:t>project</w:t>
      </w:r>
      <w:r w:rsidR="002851B8">
        <w:rPr>
          <w:b/>
        </w:rPr>
        <w:t xml:space="preserve"> </w:t>
      </w:r>
      <w:r w:rsidR="002851B8" w:rsidRPr="00471A89">
        <w:rPr>
          <w:bCs/>
        </w:rPr>
        <w:t>number</w:t>
      </w:r>
      <w:r>
        <w:t>:</w:t>
      </w:r>
      <w:r w:rsidR="002851B8">
        <w:t xml:space="preserve"> PN-</w:t>
      </w:r>
      <w:r w:rsidR="00590E3B">
        <w:t>0000000##)</w:t>
      </w:r>
    </w:p>
    <w:p w14:paraId="2BC44E2D" w14:textId="349AFF14" w:rsidR="00471A89" w:rsidRDefault="00471A89" w:rsidP="00B8667C">
      <w:pPr>
        <w:pBdr>
          <w:top w:val="single" w:sz="4" w:space="1" w:color="auto"/>
          <w:left w:val="single" w:sz="4" w:space="4" w:color="auto"/>
          <w:bottom w:val="single" w:sz="4" w:space="1" w:color="auto"/>
          <w:right w:val="single" w:sz="4" w:space="4" w:color="auto"/>
        </w:pBdr>
      </w:pPr>
      <w:r>
        <w:t>or</w:t>
      </w:r>
    </w:p>
    <w:p w14:paraId="3EDCBF27" w14:textId="6240924E" w:rsidR="001149AA" w:rsidRDefault="0028058F" w:rsidP="00B8667C">
      <w:pPr>
        <w:pBdr>
          <w:top w:val="single" w:sz="4" w:space="1" w:color="auto"/>
          <w:left w:val="single" w:sz="4" w:space="4" w:color="auto"/>
          <w:bottom w:val="single" w:sz="4" w:space="1" w:color="auto"/>
          <w:right w:val="single" w:sz="4" w:space="4" w:color="auto"/>
        </w:pBdr>
      </w:pPr>
      <w:r>
        <w:rPr>
          <w:b/>
          <w:bCs/>
        </w:rPr>
        <w:t xml:space="preserve">NSW </w:t>
      </w:r>
      <w:r w:rsidR="0002458D" w:rsidRPr="00471A89">
        <w:rPr>
          <w:b/>
          <w:bCs/>
        </w:rPr>
        <w:t xml:space="preserve">Planning </w:t>
      </w:r>
      <w:r>
        <w:rPr>
          <w:b/>
          <w:bCs/>
        </w:rPr>
        <w:t>P</w:t>
      </w:r>
      <w:r w:rsidR="0002458D" w:rsidRPr="00471A89">
        <w:rPr>
          <w:b/>
          <w:bCs/>
        </w:rPr>
        <w:t>ortal reference</w:t>
      </w:r>
      <w:r w:rsidR="00471A89">
        <w:t xml:space="preserve"> </w:t>
      </w:r>
      <w:r w:rsidR="00471A89" w:rsidRPr="00471A89">
        <w:rPr>
          <w:b/>
          <w:bCs/>
        </w:rPr>
        <w:t>number</w:t>
      </w:r>
      <w:r w:rsidR="0002458D">
        <w:t xml:space="preserve"> </w:t>
      </w:r>
      <w:r w:rsidR="00471A89">
        <w:t xml:space="preserve">(for example: </w:t>
      </w:r>
      <w:r w:rsidR="0002458D">
        <w:t>SB-</w:t>
      </w:r>
      <w:r w:rsidR="00471A89">
        <w:t>2020-##)</w:t>
      </w:r>
      <w:r w:rsidR="00471A89">
        <w:rPr>
          <w:rStyle w:val="FootnoteReference"/>
        </w:rPr>
        <w:footnoteReference w:id="1"/>
      </w:r>
    </w:p>
    <w:p w14:paraId="1E80FC2E" w14:textId="1C7276B8" w:rsidR="00471A89" w:rsidRDefault="00471A89" w:rsidP="00B8667C">
      <w:pPr>
        <w:pBdr>
          <w:top w:val="single" w:sz="4" w:space="1" w:color="auto"/>
          <w:left w:val="single" w:sz="4" w:space="4" w:color="auto"/>
          <w:bottom w:val="single" w:sz="4" w:space="1" w:color="auto"/>
          <w:right w:val="single" w:sz="4" w:space="4" w:color="auto"/>
        </w:pBdr>
      </w:pPr>
    </w:p>
    <w:p w14:paraId="6E41219F" w14:textId="77777777" w:rsidR="0028058F" w:rsidRDefault="0028058F" w:rsidP="00B8667C">
      <w:pPr>
        <w:pBdr>
          <w:top w:val="single" w:sz="4" w:space="1" w:color="auto"/>
          <w:left w:val="single" w:sz="4" w:space="4" w:color="auto"/>
          <w:bottom w:val="single" w:sz="4" w:space="1" w:color="auto"/>
          <w:right w:val="single" w:sz="4" w:space="4" w:color="auto"/>
        </w:pBdr>
      </w:pPr>
    </w:p>
    <w:p w14:paraId="359E22DF" w14:textId="77777777" w:rsidR="00724B6E" w:rsidRDefault="00724B6E" w:rsidP="001422AF">
      <w:pPr>
        <w:pStyle w:val="Heading2"/>
      </w:pPr>
      <w:bookmarkStart w:id="25" w:name="_Toc48222093"/>
      <w:r>
        <w:t>Type of inspection</w:t>
      </w:r>
      <w:bookmarkEnd w:id="25"/>
    </w:p>
    <w:tbl>
      <w:tblPr>
        <w:tblStyle w:val="TableGrid1"/>
        <w:tblW w:w="0" w:type="auto"/>
        <w:tblLook w:val="04A0" w:firstRow="1" w:lastRow="0" w:firstColumn="1" w:lastColumn="0" w:noHBand="0" w:noVBand="1"/>
      </w:tblPr>
      <w:tblGrid>
        <w:gridCol w:w="2899"/>
        <w:gridCol w:w="3062"/>
        <w:gridCol w:w="3055"/>
      </w:tblGrid>
      <w:tr w:rsidR="00724B6E" w:rsidRPr="00B53B02" w14:paraId="3365398C" w14:textId="77777777" w:rsidTr="00345100">
        <w:tc>
          <w:tcPr>
            <w:tcW w:w="2899" w:type="dxa"/>
          </w:tcPr>
          <w:p w14:paraId="0EAC877A" w14:textId="77777777" w:rsidR="00724B6E" w:rsidRDefault="00724B6E" w:rsidP="00345100">
            <w:pPr>
              <w:rPr>
                <w:b/>
              </w:rPr>
            </w:pPr>
            <w:r w:rsidRPr="00B53B02">
              <w:rPr>
                <w:b/>
              </w:rPr>
              <w:t>Inspected property details</w:t>
            </w:r>
          </w:p>
          <w:p w14:paraId="0BD60B38" w14:textId="77777777" w:rsidR="00724B6E" w:rsidRPr="00B53B02" w:rsidRDefault="00724B6E" w:rsidP="003A4EA1">
            <w:pPr>
              <w:pStyle w:val="Heading4"/>
              <w:outlineLvl w:val="3"/>
            </w:pPr>
            <w:r w:rsidRPr="001D3563">
              <w:rPr>
                <w:rStyle w:val="Heading5Char"/>
                <w:b w:val="0"/>
              </w:rPr>
              <w:t>Note 1</w:t>
            </w:r>
            <w:r w:rsidR="006A3756">
              <w:rPr>
                <w:rStyle w:val="EndnoteReference"/>
              </w:rPr>
              <w:endnoteReference w:id="1"/>
            </w:r>
          </w:p>
        </w:tc>
        <w:tc>
          <w:tcPr>
            <w:tcW w:w="3062" w:type="dxa"/>
          </w:tcPr>
          <w:p w14:paraId="2D792A27" w14:textId="77777777" w:rsidR="00724B6E" w:rsidRPr="00B53B02" w:rsidRDefault="00724B6E" w:rsidP="00345100">
            <w:pPr>
              <w:jc w:val="center"/>
              <w:rPr>
                <w:b/>
              </w:rPr>
            </w:pPr>
            <w:r w:rsidRPr="00B53B02">
              <w:rPr>
                <w:b/>
              </w:rPr>
              <w:t>Interim</w:t>
            </w:r>
          </w:p>
        </w:tc>
        <w:tc>
          <w:tcPr>
            <w:tcW w:w="3055" w:type="dxa"/>
          </w:tcPr>
          <w:p w14:paraId="1C52E699" w14:textId="77777777" w:rsidR="00724B6E" w:rsidRPr="00B53B02" w:rsidRDefault="00724B6E" w:rsidP="00345100">
            <w:pPr>
              <w:jc w:val="center"/>
              <w:rPr>
                <w:b/>
              </w:rPr>
            </w:pPr>
            <w:r w:rsidRPr="00B53B02">
              <w:rPr>
                <w:b/>
              </w:rPr>
              <w:t>Final</w:t>
            </w:r>
          </w:p>
        </w:tc>
      </w:tr>
      <w:tr w:rsidR="00724B6E" w:rsidRPr="00B53B02" w14:paraId="3D348A9B" w14:textId="77777777" w:rsidTr="00345100">
        <w:tc>
          <w:tcPr>
            <w:tcW w:w="2899" w:type="dxa"/>
          </w:tcPr>
          <w:p w14:paraId="4D5D9204" w14:textId="77777777" w:rsidR="00724B6E" w:rsidRPr="00B53B02" w:rsidRDefault="00724B6E" w:rsidP="00345100">
            <w:r>
              <w:t>Date range of the inspection</w:t>
            </w:r>
          </w:p>
        </w:tc>
        <w:tc>
          <w:tcPr>
            <w:tcW w:w="3062" w:type="dxa"/>
          </w:tcPr>
          <w:p w14:paraId="19B77B59" w14:textId="77777777" w:rsidR="00724B6E" w:rsidRPr="00B53B02" w:rsidRDefault="00724B6E" w:rsidP="00345100">
            <w:pPr>
              <w:pStyle w:val="Heading4"/>
              <w:outlineLvl w:val="3"/>
            </w:pPr>
          </w:p>
        </w:tc>
        <w:tc>
          <w:tcPr>
            <w:tcW w:w="3055" w:type="dxa"/>
          </w:tcPr>
          <w:p w14:paraId="2F03BB48" w14:textId="77777777" w:rsidR="00724B6E" w:rsidRPr="00B53B02" w:rsidRDefault="00724B6E" w:rsidP="00345100"/>
        </w:tc>
      </w:tr>
      <w:tr w:rsidR="00724B6E" w:rsidRPr="00B53B02" w14:paraId="2066B08E" w14:textId="77777777" w:rsidTr="00345100">
        <w:tc>
          <w:tcPr>
            <w:tcW w:w="2899" w:type="dxa"/>
          </w:tcPr>
          <w:p w14:paraId="23B620CC" w14:textId="77777777" w:rsidR="00724B6E" w:rsidRPr="00B53B02" w:rsidRDefault="00724B6E" w:rsidP="00724B6E">
            <w:r>
              <w:t>Weather conditions at time of each inspection</w:t>
            </w:r>
          </w:p>
        </w:tc>
        <w:tc>
          <w:tcPr>
            <w:tcW w:w="3062" w:type="dxa"/>
          </w:tcPr>
          <w:p w14:paraId="1D14E656" w14:textId="77777777" w:rsidR="00724B6E" w:rsidRPr="00B53B02" w:rsidRDefault="00724B6E" w:rsidP="00345100"/>
        </w:tc>
        <w:tc>
          <w:tcPr>
            <w:tcW w:w="3055" w:type="dxa"/>
          </w:tcPr>
          <w:p w14:paraId="45D53BDF" w14:textId="77777777" w:rsidR="00724B6E" w:rsidRPr="00B53B02" w:rsidRDefault="00724B6E" w:rsidP="00345100"/>
        </w:tc>
      </w:tr>
      <w:tr w:rsidR="00724B6E" w:rsidRPr="00B53B02" w14:paraId="1B24D571" w14:textId="77777777" w:rsidTr="00345100">
        <w:tc>
          <w:tcPr>
            <w:tcW w:w="2899" w:type="dxa"/>
          </w:tcPr>
          <w:p w14:paraId="1E90098F" w14:textId="77777777" w:rsidR="00724B6E" w:rsidRPr="00B53B02" w:rsidRDefault="00724B6E" w:rsidP="00345100">
            <w:r>
              <w:t>Description of property</w:t>
            </w:r>
            <w:r w:rsidR="004C689D">
              <w:t xml:space="preserve"> inspected</w:t>
            </w:r>
          </w:p>
        </w:tc>
        <w:tc>
          <w:tcPr>
            <w:tcW w:w="3062" w:type="dxa"/>
          </w:tcPr>
          <w:p w14:paraId="16CB81DA" w14:textId="77777777" w:rsidR="00724B6E" w:rsidRPr="00B53B02" w:rsidRDefault="00724B6E" w:rsidP="00345100">
            <w:pPr>
              <w:pStyle w:val="Heading4"/>
              <w:outlineLvl w:val="3"/>
            </w:pPr>
          </w:p>
        </w:tc>
        <w:tc>
          <w:tcPr>
            <w:tcW w:w="3055" w:type="dxa"/>
          </w:tcPr>
          <w:p w14:paraId="184145F0" w14:textId="77777777" w:rsidR="00724B6E" w:rsidRPr="00B53B02" w:rsidRDefault="00724B6E" w:rsidP="00345100"/>
        </w:tc>
      </w:tr>
      <w:tr w:rsidR="00724B6E" w:rsidRPr="00B53B02" w14:paraId="3337314B" w14:textId="77777777" w:rsidTr="00345100">
        <w:tc>
          <w:tcPr>
            <w:tcW w:w="2899" w:type="dxa"/>
          </w:tcPr>
          <w:p w14:paraId="6F1D0DF0" w14:textId="77777777" w:rsidR="00724B6E" w:rsidRDefault="00724B6E" w:rsidP="00345100">
            <w:r>
              <w:t>Building classification</w:t>
            </w:r>
            <w:r w:rsidR="004C689D">
              <w:t>/s</w:t>
            </w:r>
          </w:p>
        </w:tc>
        <w:tc>
          <w:tcPr>
            <w:tcW w:w="3062" w:type="dxa"/>
          </w:tcPr>
          <w:p w14:paraId="48ACB1BD" w14:textId="77777777" w:rsidR="00724B6E" w:rsidRPr="00B53B02" w:rsidRDefault="00724B6E" w:rsidP="00345100"/>
        </w:tc>
        <w:tc>
          <w:tcPr>
            <w:tcW w:w="3055" w:type="dxa"/>
          </w:tcPr>
          <w:p w14:paraId="242B7BC0" w14:textId="77777777" w:rsidR="00724B6E" w:rsidRPr="00B53B02" w:rsidRDefault="00724B6E" w:rsidP="00345100"/>
        </w:tc>
      </w:tr>
    </w:tbl>
    <w:p w14:paraId="676ADB17" w14:textId="77777777" w:rsidR="00724B6E" w:rsidRDefault="00724B6E" w:rsidP="00724B6E">
      <w:pPr>
        <w:pStyle w:val="Heading3"/>
      </w:pPr>
    </w:p>
    <w:p w14:paraId="09640130" w14:textId="77777777" w:rsidR="004A602A" w:rsidRDefault="00724B6E" w:rsidP="001422AF">
      <w:pPr>
        <w:pStyle w:val="Heading2"/>
      </w:pPr>
      <w:bookmarkStart w:id="26" w:name="_Toc48222094"/>
      <w:r>
        <w:t>Building work details</w:t>
      </w:r>
      <w:bookmarkEnd w:id="26"/>
    </w:p>
    <w:tbl>
      <w:tblPr>
        <w:tblStyle w:val="TableGrid1"/>
        <w:tblW w:w="0" w:type="auto"/>
        <w:tblLook w:val="04A0" w:firstRow="1" w:lastRow="0" w:firstColumn="1" w:lastColumn="0" w:noHBand="0" w:noVBand="1"/>
      </w:tblPr>
      <w:tblGrid>
        <w:gridCol w:w="2899"/>
        <w:gridCol w:w="3062"/>
        <w:gridCol w:w="3055"/>
      </w:tblGrid>
      <w:tr w:rsidR="00724B6E" w:rsidRPr="00B53B02" w14:paraId="74491BDB" w14:textId="77777777" w:rsidTr="00724B6E">
        <w:tc>
          <w:tcPr>
            <w:tcW w:w="2899" w:type="dxa"/>
          </w:tcPr>
          <w:p w14:paraId="5C8E3D44" w14:textId="77777777" w:rsidR="00724B6E" w:rsidRDefault="00724B6E" w:rsidP="00345100">
            <w:pPr>
              <w:rPr>
                <w:b/>
              </w:rPr>
            </w:pPr>
            <w:r w:rsidRPr="00B53B02">
              <w:rPr>
                <w:b/>
              </w:rPr>
              <w:t>Inspected property details</w:t>
            </w:r>
          </w:p>
          <w:p w14:paraId="57D147B2" w14:textId="77777777" w:rsidR="00724B6E" w:rsidRPr="00B53B02" w:rsidRDefault="00724B6E" w:rsidP="003A4EA1">
            <w:pPr>
              <w:pStyle w:val="Heading5"/>
              <w:outlineLvl w:val="4"/>
            </w:pPr>
            <w:r>
              <w:t>Note 2</w:t>
            </w:r>
            <w:r w:rsidR="001D3563">
              <w:rPr>
                <w:rStyle w:val="EndnoteReference"/>
              </w:rPr>
              <w:endnoteReference w:id="2"/>
            </w:r>
          </w:p>
        </w:tc>
        <w:tc>
          <w:tcPr>
            <w:tcW w:w="3062" w:type="dxa"/>
          </w:tcPr>
          <w:p w14:paraId="12B86A62" w14:textId="77777777" w:rsidR="00724B6E" w:rsidRPr="00B53B02" w:rsidRDefault="00724B6E" w:rsidP="00345100">
            <w:pPr>
              <w:jc w:val="center"/>
              <w:rPr>
                <w:b/>
              </w:rPr>
            </w:pPr>
            <w:r w:rsidRPr="00B53B02">
              <w:rPr>
                <w:b/>
              </w:rPr>
              <w:t>Interim</w:t>
            </w:r>
          </w:p>
        </w:tc>
        <w:tc>
          <w:tcPr>
            <w:tcW w:w="3055" w:type="dxa"/>
          </w:tcPr>
          <w:p w14:paraId="47D5E899" w14:textId="77777777" w:rsidR="00724B6E" w:rsidRPr="00B53B02" w:rsidRDefault="00724B6E" w:rsidP="00345100">
            <w:pPr>
              <w:jc w:val="center"/>
              <w:rPr>
                <w:b/>
              </w:rPr>
            </w:pPr>
            <w:r w:rsidRPr="00B53B02">
              <w:rPr>
                <w:b/>
              </w:rPr>
              <w:t>Final</w:t>
            </w:r>
          </w:p>
        </w:tc>
      </w:tr>
      <w:tr w:rsidR="00724B6E" w:rsidRPr="00B53B02" w14:paraId="04FA0120" w14:textId="77777777" w:rsidTr="00724B6E">
        <w:tc>
          <w:tcPr>
            <w:tcW w:w="2899" w:type="dxa"/>
          </w:tcPr>
          <w:p w14:paraId="33BE9E70" w14:textId="77777777" w:rsidR="00724B6E" w:rsidRPr="00B53B02" w:rsidRDefault="00724B6E" w:rsidP="00345100">
            <w:r w:rsidRPr="00B53B02">
              <w:t>Address of the building work</w:t>
            </w:r>
          </w:p>
        </w:tc>
        <w:tc>
          <w:tcPr>
            <w:tcW w:w="3062" w:type="dxa"/>
          </w:tcPr>
          <w:p w14:paraId="32D10E86" w14:textId="77777777" w:rsidR="00724B6E" w:rsidRPr="00B53B02" w:rsidRDefault="00724B6E" w:rsidP="00345100">
            <w:pPr>
              <w:pStyle w:val="Heading4"/>
              <w:outlineLvl w:val="3"/>
            </w:pPr>
          </w:p>
        </w:tc>
        <w:tc>
          <w:tcPr>
            <w:tcW w:w="3055" w:type="dxa"/>
          </w:tcPr>
          <w:p w14:paraId="1926EA5F" w14:textId="77777777" w:rsidR="00724B6E" w:rsidRPr="00B53B02" w:rsidRDefault="00724B6E" w:rsidP="00345100"/>
        </w:tc>
      </w:tr>
      <w:tr w:rsidR="00724B6E" w:rsidRPr="00B53B02" w14:paraId="71C999C8" w14:textId="77777777" w:rsidTr="00724B6E">
        <w:tc>
          <w:tcPr>
            <w:tcW w:w="2899" w:type="dxa"/>
          </w:tcPr>
          <w:p w14:paraId="0609EE76" w14:textId="77777777" w:rsidR="00724B6E" w:rsidRPr="00B53B02" w:rsidRDefault="00724B6E" w:rsidP="00345100">
            <w:r>
              <w:t>Strata plan number</w:t>
            </w:r>
          </w:p>
        </w:tc>
        <w:tc>
          <w:tcPr>
            <w:tcW w:w="3062" w:type="dxa"/>
          </w:tcPr>
          <w:p w14:paraId="460DE36F" w14:textId="77777777" w:rsidR="00724B6E" w:rsidRPr="00B53B02" w:rsidRDefault="00724B6E" w:rsidP="00345100"/>
        </w:tc>
        <w:tc>
          <w:tcPr>
            <w:tcW w:w="3055" w:type="dxa"/>
          </w:tcPr>
          <w:p w14:paraId="1DDAE681" w14:textId="77777777" w:rsidR="00724B6E" w:rsidRPr="00B53B02" w:rsidRDefault="00724B6E" w:rsidP="00345100"/>
        </w:tc>
      </w:tr>
      <w:tr w:rsidR="00724B6E" w:rsidRPr="00B53B02" w14:paraId="70ABBFB2" w14:textId="77777777" w:rsidTr="00724B6E">
        <w:tc>
          <w:tcPr>
            <w:tcW w:w="2899" w:type="dxa"/>
          </w:tcPr>
          <w:p w14:paraId="5E1D9354" w14:textId="77777777" w:rsidR="00724B6E" w:rsidRPr="00B53B02" w:rsidRDefault="00724B6E" w:rsidP="00345100">
            <w:r>
              <w:t xml:space="preserve">Stage </w:t>
            </w:r>
            <w:r w:rsidR="001D3563">
              <w:t>–</w:t>
            </w:r>
            <w:r>
              <w:t xml:space="preserve"> </w:t>
            </w:r>
            <w:r w:rsidR="001D3563">
              <w:t xml:space="preserve">staged development </w:t>
            </w:r>
            <w:r>
              <w:t>identifier</w:t>
            </w:r>
          </w:p>
        </w:tc>
        <w:tc>
          <w:tcPr>
            <w:tcW w:w="3062" w:type="dxa"/>
          </w:tcPr>
          <w:p w14:paraId="2FA9D927" w14:textId="77777777" w:rsidR="00724B6E" w:rsidRPr="00B53B02" w:rsidRDefault="00724B6E" w:rsidP="00345100">
            <w:pPr>
              <w:pStyle w:val="Heading4"/>
              <w:outlineLvl w:val="3"/>
            </w:pPr>
          </w:p>
        </w:tc>
        <w:tc>
          <w:tcPr>
            <w:tcW w:w="3055" w:type="dxa"/>
          </w:tcPr>
          <w:p w14:paraId="21FC8CA1" w14:textId="77777777" w:rsidR="00724B6E" w:rsidRPr="00B53B02" w:rsidRDefault="00724B6E" w:rsidP="00345100"/>
        </w:tc>
      </w:tr>
      <w:tr w:rsidR="00724B6E" w:rsidRPr="00B53B02" w14:paraId="61EB67AC" w14:textId="77777777" w:rsidTr="00724B6E">
        <w:tc>
          <w:tcPr>
            <w:tcW w:w="2899" w:type="dxa"/>
          </w:tcPr>
          <w:p w14:paraId="07E60D3F" w14:textId="77777777" w:rsidR="003412E3" w:rsidRDefault="00724B6E" w:rsidP="00345100">
            <w:r>
              <w:t xml:space="preserve">Occupation certificate </w:t>
            </w:r>
          </w:p>
          <w:p w14:paraId="1F96EDD9" w14:textId="77777777" w:rsidR="003412E3" w:rsidRDefault="003412E3" w:rsidP="003412E3">
            <w:pPr>
              <w:pStyle w:val="ListParagraph"/>
              <w:numPr>
                <w:ilvl w:val="0"/>
                <w:numId w:val="31"/>
              </w:numPr>
              <w:spacing w:after="0" w:line="240" w:lineRule="auto"/>
            </w:pPr>
            <w:r>
              <w:t>Type</w:t>
            </w:r>
          </w:p>
          <w:p w14:paraId="7C2F6E01" w14:textId="77777777" w:rsidR="00724B6E" w:rsidRDefault="00724B6E" w:rsidP="003412E3">
            <w:pPr>
              <w:pStyle w:val="ListParagraph"/>
              <w:numPr>
                <w:ilvl w:val="0"/>
                <w:numId w:val="31"/>
              </w:numPr>
              <w:spacing w:after="0" w:line="240" w:lineRule="auto"/>
            </w:pPr>
            <w:r>
              <w:t>issued date</w:t>
            </w:r>
          </w:p>
        </w:tc>
        <w:tc>
          <w:tcPr>
            <w:tcW w:w="3062" w:type="dxa"/>
          </w:tcPr>
          <w:p w14:paraId="429C03D7" w14:textId="77777777" w:rsidR="00724B6E" w:rsidRPr="00B53B02" w:rsidRDefault="00724B6E" w:rsidP="00345100"/>
        </w:tc>
        <w:tc>
          <w:tcPr>
            <w:tcW w:w="3055" w:type="dxa"/>
          </w:tcPr>
          <w:p w14:paraId="764C2319" w14:textId="77777777" w:rsidR="00724B6E" w:rsidRPr="00B53B02" w:rsidRDefault="00724B6E" w:rsidP="00345100"/>
        </w:tc>
      </w:tr>
      <w:tr w:rsidR="003412E3" w:rsidRPr="00B53B02" w14:paraId="6B0B8741" w14:textId="77777777" w:rsidTr="00724B6E">
        <w:tc>
          <w:tcPr>
            <w:tcW w:w="2899" w:type="dxa"/>
          </w:tcPr>
          <w:p w14:paraId="1EF5196A" w14:textId="77777777" w:rsidR="003412E3" w:rsidRDefault="003412E3" w:rsidP="00345100">
            <w:r>
              <w:t>If more than one Occupation certificate</w:t>
            </w:r>
          </w:p>
          <w:p w14:paraId="3BDCA883" w14:textId="77777777" w:rsidR="003412E3" w:rsidRDefault="003412E3" w:rsidP="003412E3">
            <w:pPr>
              <w:pStyle w:val="ListParagraph"/>
              <w:numPr>
                <w:ilvl w:val="0"/>
                <w:numId w:val="31"/>
              </w:numPr>
              <w:spacing w:after="0" w:line="240" w:lineRule="auto"/>
            </w:pPr>
            <w:r>
              <w:t>Type</w:t>
            </w:r>
          </w:p>
          <w:p w14:paraId="1B397B7D" w14:textId="77777777" w:rsidR="003412E3" w:rsidRDefault="003412E3" w:rsidP="003412E3">
            <w:r>
              <w:t>issued date</w:t>
            </w:r>
          </w:p>
        </w:tc>
        <w:tc>
          <w:tcPr>
            <w:tcW w:w="3062" w:type="dxa"/>
          </w:tcPr>
          <w:p w14:paraId="07433258" w14:textId="77777777" w:rsidR="003412E3" w:rsidRPr="00B53B02" w:rsidRDefault="003412E3" w:rsidP="00345100"/>
        </w:tc>
        <w:tc>
          <w:tcPr>
            <w:tcW w:w="3055" w:type="dxa"/>
          </w:tcPr>
          <w:p w14:paraId="37EF1BD5" w14:textId="77777777" w:rsidR="003412E3" w:rsidRPr="00B53B02" w:rsidRDefault="003412E3" w:rsidP="00345100"/>
        </w:tc>
      </w:tr>
    </w:tbl>
    <w:p w14:paraId="3450B064" w14:textId="77777777" w:rsidR="00724B6E" w:rsidRDefault="00724B6E" w:rsidP="004A602A"/>
    <w:p w14:paraId="168BB5D6" w14:textId="77777777" w:rsidR="00724B6E" w:rsidRDefault="003A4EA1" w:rsidP="001422AF">
      <w:pPr>
        <w:pStyle w:val="Heading2"/>
      </w:pPr>
      <w:bookmarkStart w:id="27" w:name="_Toc48222095"/>
      <w:r>
        <w:t>Parties</w:t>
      </w:r>
      <w:bookmarkEnd w:id="27"/>
    </w:p>
    <w:p w14:paraId="08CB8D7D" w14:textId="77777777" w:rsidR="003A4EA1" w:rsidRPr="003A4EA1" w:rsidRDefault="003A4EA1" w:rsidP="003A4EA1">
      <w:pPr>
        <w:pStyle w:val="Heading4"/>
      </w:pPr>
      <w:bookmarkStart w:id="28" w:name="_Toc494188850"/>
      <w:bookmarkStart w:id="29" w:name="_Toc494188988"/>
      <w:bookmarkStart w:id="30" w:name="_Toc498085045"/>
      <w:bookmarkStart w:id="31" w:name="_Toc498439410"/>
      <w:r w:rsidRPr="003A4EA1">
        <w:t>Owners corporation/Strata Managing Agency</w:t>
      </w:r>
      <w:bookmarkEnd w:id="28"/>
      <w:bookmarkEnd w:id="29"/>
      <w:bookmarkEnd w:id="30"/>
      <w:bookmarkEnd w:id="31"/>
    </w:p>
    <w:tbl>
      <w:tblPr>
        <w:tblStyle w:val="TableGrid1"/>
        <w:tblW w:w="0" w:type="auto"/>
        <w:tblLook w:val="04A0" w:firstRow="1" w:lastRow="0" w:firstColumn="1" w:lastColumn="0" w:noHBand="0" w:noVBand="1"/>
      </w:tblPr>
      <w:tblGrid>
        <w:gridCol w:w="2900"/>
        <w:gridCol w:w="3061"/>
        <w:gridCol w:w="3055"/>
      </w:tblGrid>
      <w:tr w:rsidR="003A4EA1" w:rsidRPr="00B53B02" w14:paraId="5927B0C6" w14:textId="77777777" w:rsidTr="00EF1CEA">
        <w:tc>
          <w:tcPr>
            <w:tcW w:w="2900" w:type="dxa"/>
          </w:tcPr>
          <w:p w14:paraId="03FFB77A" w14:textId="77777777" w:rsidR="003A4EA1" w:rsidRDefault="003A4EA1" w:rsidP="00345100">
            <w:pPr>
              <w:rPr>
                <w:b/>
              </w:rPr>
            </w:pPr>
            <w:r w:rsidRPr="00B53B02">
              <w:rPr>
                <w:b/>
              </w:rPr>
              <w:t>Owners corporation</w:t>
            </w:r>
          </w:p>
          <w:p w14:paraId="042E663E" w14:textId="77777777" w:rsidR="003A4EA1" w:rsidRPr="00B53B02" w:rsidRDefault="003A4EA1" w:rsidP="003A4EA1">
            <w:pPr>
              <w:pStyle w:val="Heading5"/>
              <w:outlineLvl w:val="4"/>
              <w:rPr>
                <w:b/>
              </w:rPr>
            </w:pPr>
            <w:r>
              <w:t>Note 3</w:t>
            </w:r>
            <w:r w:rsidR="00F13CB7">
              <w:rPr>
                <w:rStyle w:val="EndnoteReference"/>
              </w:rPr>
              <w:endnoteReference w:id="3"/>
            </w:r>
          </w:p>
        </w:tc>
        <w:tc>
          <w:tcPr>
            <w:tcW w:w="3061" w:type="dxa"/>
          </w:tcPr>
          <w:p w14:paraId="0314FE5E" w14:textId="77777777" w:rsidR="003A4EA1" w:rsidRPr="00B53B02" w:rsidRDefault="003A4EA1" w:rsidP="00345100">
            <w:pPr>
              <w:jc w:val="center"/>
              <w:rPr>
                <w:b/>
              </w:rPr>
            </w:pPr>
            <w:r w:rsidRPr="00B53B02">
              <w:rPr>
                <w:b/>
              </w:rPr>
              <w:t>Interim</w:t>
            </w:r>
          </w:p>
        </w:tc>
        <w:tc>
          <w:tcPr>
            <w:tcW w:w="3055" w:type="dxa"/>
          </w:tcPr>
          <w:p w14:paraId="576F0535" w14:textId="77777777" w:rsidR="003A4EA1" w:rsidRPr="00B53B02" w:rsidRDefault="003A4EA1" w:rsidP="00345100">
            <w:pPr>
              <w:jc w:val="center"/>
              <w:rPr>
                <w:b/>
              </w:rPr>
            </w:pPr>
            <w:r w:rsidRPr="00B53B02">
              <w:rPr>
                <w:b/>
              </w:rPr>
              <w:t>Final</w:t>
            </w:r>
          </w:p>
        </w:tc>
      </w:tr>
      <w:tr w:rsidR="003A4EA1" w:rsidRPr="00B53B02" w14:paraId="4264C662" w14:textId="77777777" w:rsidTr="00EF1CEA">
        <w:tc>
          <w:tcPr>
            <w:tcW w:w="2900" w:type="dxa"/>
          </w:tcPr>
          <w:p w14:paraId="62B589B3" w14:textId="77777777" w:rsidR="003A4EA1" w:rsidRPr="00B53B02" w:rsidRDefault="003A4EA1" w:rsidP="00345100">
            <w:r>
              <w:t>Name of owners corporation (managing agency)</w:t>
            </w:r>
          </w:p>
        </w:tc>
        <w:tc>
          <w:tcPr>
            <w:tcW w:w="3061" w:type="dxa"/>
          </w:tcPr>
          <w:p w14:paraId="697075D6" w14:textId="77777777" w:rsidR="003A4EA1" w:rsidRPr="00B53B02" w:rsidRDefault="003A4EA1" w:rsidP="00345100"/>
        </w:tc>
        <w:tc>
          <w:tcPr>
            <w:tcW w:w="3055" w:type="dxa"/>
          </w:tcPr>
          <w:p w14:paraId="1A657C78" w14:textId="77777777" w:rsidR="003A4EA1" w:rsidRPr="00B53B02" w:rsidRDefault="003A4EA1" w:rsidP="00345100"/>
        </w:tc>
      </w:tr>
      <w:tr w:rsidR="003A4EA1" w:rsidRPr="00B53B02" w14:paraId="5FF44F1C" w14:textId="77777777" w:rsidTr="00EF1CEA">
        <w:tc>
          <w:tcPr>
            <w:tcW w:w="2900" w:type="dxa"/>
          </w:tcPr>
          <w:p w14:paraId="2F1B7FAF" w14:textId="77777777" w:rsidR="003A4EA1" w:rsidRPr="00B53B02" w:rsidRDefault="003A4EA1" w:rsidP="00345100">
            <w:r w:rsidRPr="00B53B02">
              <w:t>Owners corporation identifier</w:t>
            </w:r>
          </w:p>
        </w:tc>
        <w:tc>
          <w:tcPr>
            <w:tcW w:w="3061" w:type="dxa"/>
          </w:tcPr>
          <w:p w14:paraId="4CFE2D7F" w14:textId="77777777" w:rsidR="003A4EA1" w:rsidRPr="00B53B02" w:rsidRDefault="003A4EA1" w:rsidP="00345100"/>
        </w:tc>
        <w:tc>
          <w:tcPr>
            <w:tcW w:w="3055" w:type="dxa"/>
          </w:tcPr>
          <w:p w14:paraId="4E244192" w14:textId="77777777" w:rsidR="003A4EA1" w:rsidRPr="00B53B02" w:rsidRDefault="003A4EA1" w:rsidP="00345100"/>
        </w:tc>
      </w:tr>
      <w:tr w:rsidR="00A43681" w:rsidRPr="00B53B02" w14:paraId="43492638" w14:textId="77777777" w:rsidTr="00EF1CEA">
        <w:tc>
          <w:tcPr>
            <w:tcW w:w="2900" w:type="dxa"/>
          </w:tcPr>
          <w:p w14:paraId="3A8BD38B" w14:textId="77777777" w:rsidR="00A43681" w:rsidRPr="00B53B02" w:rsidRDefault="00A43681" w:rsidP="00345100">
            <w:r>
              <w:lastRenderedPageBreak/>
              <w:t>ABN</w:t>
            </w:r>
          </w:p>
        </w:tc>
        <w:tc>
          <w:tcPr>
            <w:tcW w:w="3061" w:type="dxa"/>
          </w:tcPr>
          <w:p w14:paraId="213F4454" w14:textId="77777777" w:rsidR="00A43681" w:rsidRPr="00B53B02" w:rsidRDefault="00A43681" w:rsidP="00345100"/>
        </w:tc>
        <w:tc>
          <w:tcPr>
            <w:tcW w:w="3055" w:type="dxa"/>
          </w:tcPr>
          <w:p w14:paraId="132D1346" w14:textId="77777777" w:rsidR="00A43681" w:rsidRPr="00B53B02" w:rsidRDefault="00A43681" w:rsidP="00BF71D6"/>
        </w:tc>
      </w:tr>
      <w:tr w:rsidR="003A4EA1" w:rsidRPr="00B53B02" w14:paraId="1A9FDA96" w14:textId="77777777" w:rsidTr="00EF1CEA">
        <w:tc>
          <w:tcPr>
            <w:tcW w:w="2900" w:type="dxa"/>
          </w:tcPr>
          <w:p w14:paraId="684BF840" w14:textId="77777777" w:rsidR="003A4EA1" w:rsidRPr="00B53B02" w:rsidRDefault="003A4EA1" w:rsidP="00345100">
            <w:r w:rsidRPr="00B53B02">
              <w:t>Contact name</w:t>
            </w:r>
          </w:p>
        </w:tc>
        <w:tc>
          <w:tcPr>
            <w:tcW w:w="3061" w:type="dxa"/>
          </w:tcPr>
          <w:p w14:paraId="457F9B26" w14:textId="77777777" w:rsidR="003A4EA1" w:rsidRPr="00B53B02" w:rsidRDefault="003A4EA1" w:rsidP="00345100"/>
        </w:tc>
        <w:tc>
          <w:tcPr>
            <w:tcW w:w="3055" w:type="dxa"/>
          </w:tcPr>
          <w:p w14:paraId="4B6FC9DC" w14:textId="77777777" w:rsidR="003A4EA1" w:rsidRPr="00B53B02" w:rsidRDefault="003A4EA1" w:rsidP="00345100"/>
        </w:tc>
      </w:tr>
      <w:tr w:rsidR="003A4EA1" w:rsidRPr="00B53B02" w14:paraId="00260C2F" w14:textId="77777777" w:rsidTr="00EF1CEA">
        <w:tc>
          <w:tcPr>
            <w:tcW w:w="2900" w:type="dxa"/>
          </w:tcPr>
          <w:p w14:paraId="019161EC" w14:textId="77777777" w:rsidR="003A4EA1" w:rsidRPr="00B53B02" w:rsidRDefault="003A4EA1" w:rsidP="00345100">
            <w:r w:rsidRPr="00B53B02">
              <w:t>phone number</w:t>
            </w:r>
          </w:p>
        </w:tc>
        <w:tc>
          <w:tcPr>
            <w:tcW w:w="3061" w:type="dxa"/>
          </w:tcPr>
          <w:p w14:paraId="41663B67" w14:textId="77777777" w:rsidR="003A4EA1" w:rsidRPr="00B53B02" w:rsidRDefault="003A4EA1" w:rsidP="00345100"/>
        </w:tc>
        <w:tc>
          <w:tcPr>
            <w:tcW w:w="3055" w:type="dxa"/>
          </w:tcPr>
          <w:p w14:paraId="0A01BFC1" w14:textId="77777777" w:rsidR="003A4EA1" w:rsidRPr="00B53B02" w:rsidRDefault="003A4EA1" w:rsidP="00345100"/>
        </w:tc>
      </w:tr>
      <w:tr w:rsidR="003A4EA1" w:rsidRPr="00B53B02" w14:paraId="235AC361" w14:textId="77777777" w:rsidTr="00EF1CEA">
        <w:tc>
          <w:tcPr>
            <w:tcW w:w="2900" w:type="dxa"/>
          </w:tcPr>
          <w:p w14:paraId="4EAE1BF9" w14:textId="77777777" w:rsidR="003A4EA1" w:rsidRPr="00B53B02" w:rsidRDefault="003A4EA1" w:rsidP="00345100">
            <w:r w:rsidRPr="00B53B02">
              <w:t>email address</w:t>
            </w:r>
          </w:p>
        </w:tc>
        <w:tc>
          <w:tcPr>
            <w:tcW w:w="3061" w:type="dxa"/>
          </w:tcPr>
          <w:p w14:paraId="08740271" w14:textId="77777777" w:rsidR="003A4EA1" w:rsidRPr="00B53B02" w:rsidRDefault="003A4EA1" w:rsidP="00345100"/>
        </w:tc>
        <w:tc>
          <w:tcPr>
            <w:tcW w:w="3055" w:type="dxa"/>
          </w:tcPr>
          <w:p w14:paraId="658E68E3" w14:textId="77777777" w:rsidR="003A4EA1" w:rsidRPr="00B53B02" w:rsidRDefault="003A4EA1" w:rsidP="00345100"/>
        </w:tc>
      </w:tr>
      <w:tr w:rsidR="003A4EA1" w:rsidRPr="00B53B02" w14:paraId="2AB104CF" w14:textId="77777777" w:rsidTr="00EF1CEA">
        <w:tc>
          <w:tcPr>
            <w:tcW w:w="2900" w:type="dxa"/>
          </w:tcPr>
          <w:p w14:paraId="6C061DD4" w14:textId="77777777" w:rsidR="003A4EA1" w:rsidRDefault="003A4EA1" w:rsidP="00345100">
            <w:r w:rsidRPr="00B53B02">
              <w:t>service address</w:t>
            </w:r>
          </w:p>
          <w:p w14:paraId="41B333B2" w14:textId="77777777" w:rsidR="003A4EA1" w:rsidRPr="00B53B02" w:rsidRDefault="003A4EA1" w:rsidP="003A4EA1">
            <w:pPr>
              <w:pStyle w:val="Heading5"/>
              <w:outlineLvl w:val="4"/>
            </w:pPr>
            <w:r w:rsidRPr="003A4EA1">
              <w:t>Note 4</w:t>
            </w:r>
            <w:r w:rsidR="008B57DC">
              <w:rPr>
                <w:rStyle w:val="EndnoteReference"/>
              </w:rPr>
              <w:endnoteReference w:id="4"/>
            </w:r>
          </w:p>
        </w:tc>
        <w:tc>
          <w:tcPr>
            <w:tcW w:w="3061" w:type="dxa"/>
          </w:tcPr>
          <w:p w14:paraId="12D2F9E0" w14:textId="77777777" w:rsidR="003A4EA1" w:rsidRPr="003A4EA1" w:rsidRDefault="003A4EA1" w:rsidP="003A4EA1">
            <w:pPr>
              <w:pStyle w:val="Heading4"/>
              <w:outlineLvl w:val="3"/>
            </w:pPr>
          </w:p>
        </w:tc>
        <w:tc>
          <w:tcPr>
            <w:tcW w:w="3055" w:type="dxa"/>
          </w:tcPr>
          <w:p w14:paraId="42C8C16B" w14:textId="77777777" w:rsidR="003A4EA1" w:rsidRPr="00B53B02" w:rsidRDefault="003A4EA1" w:rsidP="00345100"/>
        </w:tc>
      </w:tr>
    </w:tbl>
    <w:p w14:paraId="641231FE" w14:textId="77777777" w:rsidR="003A4EA1" w:rsidRPr="00B53B02" w:rsidRDefault="003A4EA1" w:rsidP="003A4EA1">
      <w:pPr>
        <w:pStyle w:val="Heading4"/>
      </w:pPr>
      <w:bookmarkStart w:id="32" w:name="_Toc494188851"/>
      <w:bookmarkStart w:id="33" w:name="_Toc494188989"/>
      <w:bookmarkStart w:id="34" w:name="_Toc498085046"/>
      <w:bookmarkStart w:id="35" w:name="_Toc498439411"/>
      <w:r>
        <w:t>Developer</w:t>
      </w:r>
      <w:bookmarkEnd w:id="32"/>
      <w:bookmarkEnd w:id="33"/>
      <w:bookmarkEnd w:id="34"/>
      <w:bookmarkEnd w:id="35"/>
      <w:r>
        <w:t xml:space="preserve"> </w:t>
      </w:r>
    </w:p>
    <w:tbl>
      <w:tblPr>
        <w:tblStyle w:val="TableGrid1"/>
        <w:tblW w:w="0" w:type="auto"/>
        <w:tblLook w:val="04A0" w:firstRow="1" w:lastRow="0" w:firstColumn="1" w:lastColumn="0" w:noHBand="0" w:noVBand="1"/>
      </w:tblPr>
      <w:tblGrid>
        <w:gridCol w:w="2901"/>
        <w:gridCol w:w="3061"/>
        <w:gridCol w:w="3054"/>
      </w:tblGrid>
      <w:tr w:rsidR="003A4EA1" w:rsidRPr="00B53B02" w14:paraId="39F0EB86" w14:textId="77777777" w:rsidTr="00345100">
        <w:tc>
          <w:tcPr>
            <w:tcW w:w="2941" w:type="dxa"/>
          </w:tcPr>
          <w:p w14:paraId="2914D157" w14:textId="77777777" w:rsidR="003A4EA1" w:rsidRDefault="003A4EA1" w:rsidP="00345100">
            <w:pPr>
              <w:rPr>
                <w:b/>
              </w:rPr>
            </w:pPr>
            <w:r w:rsidRPr="00B53B02">
              <w:rPr>
                <w:b/>
              </w:rPr>
              <w:t>Developer’s details</w:t>
            </w:r>
          </w:p>
          <w:p w14:paraId="1EAFB7F2" w14:textId="77777777" w:rsidR="003A4EA1" w:rsidRPr="00B53B02" w:rsidRDefault="003A4EA1" w:rsidP="003A4EA1">
            <w:pPr>
              <w:pStyle w:val="Heading5"/>
              <w:outlineLvl w:val="4"/>
            </w:pPr>
            <w:r>
              <w:t>Note 5</w:t>
            </w:r>
            <w:r w:rsidR="008B57DC">
              <w:rPr>
                <w:rStyle w:val="EndnoteReference"/>
              </w:rPr>
              <w:endnoteReference w:id="5"/>
            </w:r>
          </w:p>
        </w:tc>
        <w:tc>
          <w:tcPr>
            <w:tcW w:w="3117" w:type="dxa"/>
          </w:tcPr>
          <w:p w14:paraId="56308160" w14:textId="77777777" w:rsidR="003A4EA1" w:rsidRPr="00B53B02" w:rsidRDefault="003A4EA1" w:rsidP="00345100">
            <w:pPr>
              <w:jc w:val="center"/>
              <w:rPr>
                <w:b/>
              </w:rPr>
            </w:pPr>
            <w:r w:rsidRPr="00B53B02">
              <w:rPr>
                <w:b/>
              </w:rPr>
              <w:t>Interim</w:t>
            </w:r>
          </w:p>
        </w:tc>
        <w:tc>
          <w:tcPr>
            <w:tcW w:w="3116" w:type="dxa"/>
          </w:tcPr>
          <w:p w14:paraId="1DE01E23" w14:textId="77777777" w:rsidR="003A4EA1" w:rsidRPr="00B53B02" w:rsidRDefault="003A4EA1" w:rsidP="00345100">
            <w:pPr>
              <w:jc w:val="center"/>
              <w:rPr>
                <w:b/>
              </w:rPr>
            </w:pPr>
            <w:r w:rsidRPr="00B53B02">
              <w:rPr>
                <w:b/>
              </w:rPr>
              <w:t>Final</w:t>
            </w:r>
          </w:p>
        </w:tc>
      </w:tr>
      <w:tr w:rsidR="003A4EA1" w:rsidRPr="00B53B02" w14:paraId="39A992E7" w14:textId="77777777" w:rsidTr="00345100">
        <w:tc>
          <w:tcPr>
            <w:tcW w:w="2941" w:type="dxa"/>
          </w:tcPr>
          <w:p w14:paraId="6A88401B" w14:textId="77777777" w:rsidR="003A4EA1" w:rsidRPr="00B53B02" w:rsidRDefault="003A4EA1" w:rsidP="00345100">
            <w:r w:rsidRPr="00B53B02">
              <w:t>Entity name</w:t>
            </w:r>
          </w:p>
        </w:tc>
        <w:tc>
          <w:tcPr>
            <w:tcW w:w="3117" w:type="dxa"/>
          </w:tcPr>
          <w:p w14:paraId="08103024" w14:textId="77777777" w:rsidR="003A4EA1" w:rsidRPr="00B53B02" w:rsidRDefault="003A4EA1" w:rsidP="00345100">
            <w:pPr>
              <w:pStyle w:val="Heading4"/>
              <w:outlineLvl w:val="3"/>
            </w:pPr>
          </w:p>
        </w:tc>
        <w:tc>
          <w:tcPr>
            <w:tcW w:w="3116" w:type="dxa"/>
          </w:tcPr>
          <w:p w14:paraId="701390DE" w14:textId="77777777" w:rsidR="003A4EA1" w:rsidRPr="00B53B02" w:rsidRDefault="003A4EA1" w:rsidP="00345100"/>
        </w:tc>
      </w:tr>
      <w:tr w:rsidR="003A4EA1" w:rsidRPr="00B53B02" w14:paraId="3DE0FB5C" w14:textId="77777777" w:rsidTr="00345100">
        <w:tc>
          <w:tcPr>
            <w:tcW w:w="2941" w:type="dxa"/>
          </w:tcPr>
          <w:p w14:paraId="3975844E" w14:textId="77777777" w:rsidR="003A4EA1" w:rsidRPr="00B53B02" w:rsidRDefault="003A4EA1" w:rsidP="00345100">
            <w:r w:rsidRPr="00B53B02">
              <w:t>Entity</w:t>
            </w:r>
            <w:r>
              <w:t xml:space="preserve"> billing entity</w:t>
            </w:r>
          </w:p>
        </w:tc>
        <w:tc>
          <w:tcPr>
            <w:tcW w:w="3117" w:type="dxa"/>
          </w:tcPr>
          <w:p w14:paraId="6C617CC0" w14:textId="77777777" w:rsidR="003A4EA1" w:rsidRPr="00B53B02" w:rsidRDefault="003A4EA1" w:rsidP="00345100">
            <w:pPr>
              <w:pStyle w:val="Heading4"/>
              <w:outlineLvl w:val="3"/>
            </w:pPr>
          </w:p>
        </w:tc>
        <w:tc>
          <w:tcPr>
            <w:tcW w:w="3116" w:type="dxa"/>
          </w:tcPr>
          <w:p w14:paraId="72FBB879" w14:textId="77777777" w:rsidR="003A4EA1" w:rsidRPr="00B53B02" w:rsidRDefault="003A4EA1" w:rsidP="00345100"/>
        </w:tc>
      </w:tr>
      <w:tr w:rsidR="00A43681" w:rsidRPr="00B53B02" w14:paraId="48A68F05" w14:textId="77777777" w:rsidTr="00345100">
        <w:tc>
          <w:tcPr>
            <w:tcW w:w="2941" w:type="dxa"/>
          </w:tcPr>
          <w:p w14:paraId="7B17C692" w14:textId="77777777" w:rsidR="00A43681" w:rsidRPr="00B53B02" w:rsidRDefault="00A43681" w:rsidP="00345100">
            <w:r>
              <w:t>ABN</w:t>
            </w:r>
          </w:p>
        </w:tc>
        <w:tc>
          <w:tcPr>
            <w:tcW w:w="3117" w:type="dxa"/>
          </w:tcPr>
          <w:p w14:paraId="5A29BA2F" w14:textId="77777777" w:rsidR="00A43681" w:rsidRPr="00B53B02" w:rsidRDefault="00A43681" w:rsidP="00345100">
            <w:pPr>
              <w:pStyle w:val="Heading4"/>
              <w:outlineLvl w:val="3"/>
            </w:pPr>
          </w:p>
        </w:tc>
        <w:tc>
          <w:tcPr>
            <w:tcW w:w="3116" w:type="dxa"/>
          </w:tcPr>
          <w:p w14:paraId="0DD893B0" w14:textId="77777777" w:rsidR="00A43681" w:rsidRPr="00B53B02" w:rsidRDefault="00A43681" w:rsidP="00345100"/>
        </w:tc>
      </w:tr>
      <w:tr w:rsidR="00A43681" w:rsidRPr="00B53B02" w14:paraId="7C863FB5" w14:textId="77777777" w:rsidTr="00345100">
        <w:tc>
          <w:tcPr>
            <w:tcW w:w="2941" w:type="dxa"/>
          </w:tcPr>
          <w:p w14:paraId="38C9829E" w14:textId="77777777" w:rsidR="00A43681" w:rsidRDefault="00A43681" w:rsidP="00345100">
            <w:r>
              <w:t>ACN</w:t>
            </w:r>
          </w:p>
        </w:tc>
        <w:tc>
          <w:tcPr>
            <w:tcW w:w="3117" w:type="dxa"/>
          </w:tcPr>
          <w:p w14:paraId="25A4AC09" w14:textId="77777777" w:rsidR="00A43681" w:rsidRPr="00B53B02" w:rsidRDefault="00A43681" w:rsidP="00345100">
            <w:pPr>
              <w:pStyle w:val="Heading4"/>
              <w:outlineLvl w:val="3"/>
            </w:pPr>
          </w:p>
        </w:tc>
        <w:tc>
          <w:tcPr>
            <w:tcW w:w="3116" w:type="dxa"/>
          </w:tcPr>
          <w:p w14:paraId="3968976F" w14:textId="77777777" w:rsidR="00A43681" w:rsidRPr="00B53B02" w:rsidRDefault="00A43681" w:rsidP="00345100"/>
        </w:tc>
      </w:tr>
      <w:tr w:rsidR="003A4EA1" w:rsidRPr="00B53B02" w14:paraId="348E0160" w14:textId="77777777" w:rsidTr="00345100">
        <w:tc>
          <w:tcPr>
            <w:tcW w:w="2941" w:type="dxa"/>
          </w:tcPr>
          <w:p w14:paraId="45470069" w14:textId="77777777" w:rsidR="003A4EA1" w:rsidRDefault="003A4EA1" w:rsidP="00345100">
            <w:r w:rsidRPr="00B53B02">
              <w:t>Entity service address</w:t>
            </w:r>
          </w:p>
          <w:p w14:paraId="4FE78726" w14:textId="77777777" w:rsidR="003A4EA1" w:rsidRPr="00B53B02" w:rsidRDefault="003A4EA1" w:rsidP="003A4EA1">
            <w:pPr>
              <w:pStyle w:val="Heading5"/>
              <w:outlineLvl w:val="4"/>
            </w:pPr>
            <w:r>
              <w:t>Note 4</w:t>
            </w:r>
          </w:p>
        </w:tc>
        <w:tc>
          <w:tcPr>
            <w:tcW w:w="3117" w:type="dxa"/>
          </w:tcPr>
          <w:p w14:paraId="00388FD4" w14:textId="77777777" w:rsidR="003A4EA1" w:rsidRPr="00B53B02" w:rsidRDefault="003A4EA1" w:rsidP="00345100">
            <w:pPr>
              <w:pStyle w:val="Heading4"/>
              <w:outlineLvl w:val="3"/>
            </w:pPr>
          </w:p>
        </w:tc>
        <w:tc>
          <w:tcPr>
            <w:tcW w:w="3116" w:type="dxa"/>
          </w:tcPr>
          <w:p w14:paraId="14F27563" w14:textId="77777777" w:rsidR="003A4EA1" w:rsidRPr="00B53B02" w:rsidRDefault="003A4EA1" w:rsidP="00345100"/>
        </w:tc>
      </w:tr>
      <w:tr w:rsidR="003A4EA1" w:rsidRPr="00B53B02" w14:paraId="1F132DA9" w14:textId="77777777" w:rsidTr="00345100">
        <w:tc>
          <w:tcPr>
            <w:tcW w:w="2941" w:type="dxa"/>
          </w:tcPr>
          <w:p w14:paraId="46D7A0BD" w14:textId="77777777" w:rsidR="003A4EA1" w:rsidRPr="00B53B02" w:rsidRDefault="003A4EA1" w:rsidP="00345100">
            <w:r>
              <w:t xml:space="preserve">Authorised </w:t>
            </w:r>
            <w:r w:rsidRPr="00B53B02">
              <w:t>Agent’s name</w:t>
            </w:r>
          </w:p>
        </w:tc>
        <w:tc>
          <w:tcPr>
            <w:tcW w:w="3117" w:type="dxa"/>
          </w:tcPr>
          <w:p w14:paraId="593E4F0C" w14:textId="77777777" w:rsidR="003A4EA1" w:rsidRPr="00B53B02" w:rsidRDefault="003A4EA1" w:rsidP="00345100"/>
        </w:tc>
        <w:tc>
          <w:tcPr>
            <w:tcW w:w="3116" w:type="dxa"/>
          </w:tcPr>
          <w:p w14:paraId="466B57C6" w14:textId="77777777" w:rsidR="003A4EA1" w:rsidRPr="00B53B02" w:rsidRDefault="003A4EA1" w:rsidP="00345100"/>
        </w:tc>
      </w:tr>
      <w:tr w:rsidR="003A4EA1" w:rsidRPr="00B53B02" w14:paraId="18520600" w14:textId="77777777" w:rsidTr="00345100">
        <w:tc>
          <w:tcPr>
            <w:tcW w:w="2941" w:type="dxa"/>
          </w:tcPr>
          <w:p w14:paraId="3DCB60FF" w14:textId="77777777" w:rsidR="003A4EA1" w:rsidRPr="00B53B02" w:rsidRDefault="003A4EA1" w:rsidP="00345100">
            <w:r w:rsidRPr="00B53B02">
              <w:t>Agent’s phone number</w:t>
            </w:r>
          </w:p>
        </w:tc>
        <w:tc>
          <w:tcPr>
            <w:tcW w:w="3117" w:type="dxa"/>
          </w:tcPr>
          <w:p w14:paraId="3E54DDBE" w14:textId="77777777" w:rsidR="003A4EA1" w:rsidRPr="00B53B02" w:rsidRDefault="003A4EA1" w:rsidP="00345100"/>
        </w:tc>
        <w:tc>
          <w:tcPr>
            <w:tcW w:w="3116" w:type="dxa"/>
          </w:tcPr>
          <w:p w14:paraId="58CBAA53" w14:textId="77777777" w:rsidR="003A4EA1" w:rsidRPr="00B53B02" w:rsidRDefault="003A4EA1" w:rsidP="00345100"/>
        </w:tc>
      </w:tr>
      <w:tr w:rsidR="003A4EA1" w:rsidRPr="00B53B02" w14:paraId="3A9FFD8C" w14:textId="77777777" w:rsidTr="00345100">
        <w:tc>
          <w:tcPr>
            <w:tcW w:w="2941" w:type="dxa"/>
          </w:tcPr>
          <w:p w14:paraId="1DBCEB4B" w14:textId="77777777" w:rsidR="003A4EA1" w:rsidRPr="00B53B02" w:rsidRDefault="003A4EA1" w:rsidP="00345100">
            <w:r w:rsidRPr="00B53B02">
              <w:t>Agent’s email address</w:t>
            </w:r>
          </w:p>
        </w:tc>
        <w:tc>
          <w:tcPr>
            <w:tcW w:w="3117" w:type="dxa"/>
          </w:tcPr>
          <w:p w14:paraId="739B660C" w14:textId="77777777" w:rsidR="003A4EA1" w:rsidRPr="00B53B02" w:rsidRDefault="003A4EA1" w:rsidP="00345100"/>
        </w:tc>
        <w:tc>
          <w:tcPr>
            <w:tcW w:w="3116" w:type="dxa"/>
          </w:tcPr>
          <w:p w14:paraId="2BA6D757" w14:textId="77777777" w:rsidR="003A4EA1" w:rsidRPr="00B53B02" w:rsidRDefault="003A4EA1" w:rsidP="00345100"/>
        </w:tc>
      </w:tr>
      <w:tr w:rsidR="003A4EA1" w:rsidRPr="00B53B02" w14:paraId="210719AB" w14:textId="77777777" w:rsidTr="00345100">
        <w:tc>
          <w:tcPr>
            <w:tcW w:w="2941" w:type="dxa"/>
          </w:tcPr>
          <w:p w14:paraId="26CEAEA4" w14:textId="77777777" w:rsidR="003A4EA1" w:rsidRDefault="003A4EA1" w:rsidP="00345100">
            <w:r w:rsidRPr="00B53B02">
              <w:t>Agent’s service address</w:t>
            </w:r>
          </w:p>
          <w:p w14:paraId="620E87B1" w14:textId="77777777" w:rsidR="003A4EA1" w:rsidRPr="00B53B02" w:rsidRDefault="003A4EA1" w:rsidP="003A4EA1">
            <w:pPr>
              <w:pStyle w:val="Heading5"/>
              <w:outlineLvl w:val="4"/>
            </w:pPr>
            <w:r>
              <w:t>Note 4</w:t>
            </w:r>
          </w:p>
        </w:tc>
        <w:tc>
          <w:tcPr>
            <w:tcW w:w="3117" w:type="dxa"/>
          </w:tcPr>
          <w:p w14:paraId="62788164" w14:textId="77777777" w:rsidR="003A4EA1" w:rsidRPr="00B53B02" w:rsidRDefault="003A4EA1" w:rsidP="003A4EA1">
            <w:pPr>
              <w:pStyle w:val="Heading4"/>
              <w:outlineLvl w:val="3"/>
            </w:pPr>
          </w:p>
        </w:tc>
        <w:tc>
          <w:tcPr>
            <w:tcW w:w="3116" w:type="dxa"/>
          </w:tcPr>
          <w:p w14:paraId="4408CF57" w14:textId="77777777" w:rsidR="003A4EA1" w:rsidRPr="00B53B02" w:rsidRDefault="003A4EA1" w:rsidP="00345100"/>
        </w:tc>
      </w:tr>
    </w:tbl>
    <w:p w14:paraId="28707F87" w14:textId="77777777" w:rsidR="003A4EA1" w:rsidRDefault="003A4EA1" w:rsidP="003A4EA1"/>
    <w:p w14:paraId="7ED91FAD" w14:textId="77777777" w:rsidR="003A4EA1" w:rsidRPr="002A063F" w:rsidRDefault="003A4EA1" w:rsidP="003A4EA1">
      <w:pPr>
        <w:rPr>
          <w:sz w:val="24"/>
          <w:szCs w:val="24"/>
        </w:rPr>
      </w:pPr>
      <w:r w:rsidRPr="002A063F">
        <w:rPr>
          <w:sz w:val="24"/>
          <w:szCs w:val="24"/>
        </w:rPr>
        <w:t>If inspection was not organised by the Developer:</w:t>
      </w:r>
    </w:p>
    <w:tbl>
      <w:tblPr>
        <w:tblStyle w:val="TableGrid1"/>
        <w:tblW w:w="0" w:type="auto"/>
        <w:tblLook w:val="04A0" w:firstRow="1" w:lastRow="0" w:firstColumn="1" w:lastColumn="0" w:noHBand="0" w:noVBand="1"/>
      </w:tblPr>
      <w:tblGrid>
        <w:gridCol w:w="2898"/>
        <w:gridCol w:w="3062"/>
        <w:gridCol w:w="3056"/>
      </w:tblGrid>
      <w:tr w:rsidR="003A4EA1" w:rsidRPr="00B53B02" w14:paraId="59608EA8" w14:textId="77777777" w:rsidTr="00345100">
        <w:tc>
          <w:tcPr>
            <w:tcW w:w="2943" w:type="dxa"/>
          </w:tcPr>
          <w:p w14:paraId="6AA1348B" w14:textId="58420E79" w:rsidR="003A4EA1" w:rsidRDefault="00C72925" w:rsidP="00345100">
            <w:r>
              <w:t>Person</w:t>
            </w:r>
            <w:r w:rsidR="003A4EA1" w:rsidRPr="00B53B02">
              <w:t>’s details</w:t>
            </w:r>
          </w:p>
          <w:p w14:paraId="4569ACB6" w14:textId="77777777" w:rsidR="003A4EA1" w:rsidRPr="00B53B02" w:rsidRDefault="003A4EA1" w:rsidP="003A4EA1">
            <w:pPr>
              <w:pStyle w:val="Heading5"/>
              <w:outlineLvl w:val="4"/>
            </w:pPr>
            <w:r>
              <w:t>Note 6</w:t>
            </w:r>
            <w:r w:rsidR="006A771A">
              <w:rPr>
                <w:rStyle w:val="EndnoteReference"/>
              </w:rPr>
              <w:endnoteReference w:id="6"/>
            </w:r>
          </w:p>
        </w:tc>
        <w:tc>
          <w:tcPr>
            <w:tcW w:w="3119" w:type="dxa"/>
          </w:tcPr>
          <w:p w14:paraId="02139165" w14:textId="77777777" w:rsidR="003A4EA1" w:rsidRPr="00B53B02" w:rsidRDefault="003A4EA1" w:rsidP="00345100">
            <w:pPr>
              <w:jc w:val="center"/>
              <w:rPr>
                <w:b/>
              </w:rPr>
            </w:pPr>
            <w:r w:rsidRPr="00B53B02">
              <w:rPr>
                <w:b/>
              </w:rPr>
              <w:t>Interim</w:t>
            </w:r>
          </w:p>
        </w:tc>
        <w:tc>
          <w:tcPr>
            <w:tcW w:w="3119" w:type="dxa"/>
          </w:tcPr>
          <w:p w14:paraId="43BD89E9" w14:textId="77777777" w:rsidR="003A4EA1" w:rsidRPr="00B53B02" w:rsidRDefault="003A4EA1" w:rsidP="00345100">
            <w:pPr>
              <w:jc w:val="center"/>
              <w:rPr>
                <w:b/>
              </w:rPr>
            </w:pPr>
            <w:r w:rsidRPr="00B53B02">
              <w:rPr>
                <w:b/>
              </w:rPr>
              <w:t>Final</w:t>
            </w:r>
          </w:p>
        </w:tc>
      </w:tr>
      <w:tr w:rsidR="003A4EA1" w:rsidRPr="00B53B02" w14:paraId="3AD3ABA5" w14:textId="77777777" w:rsidTr="00345100">
        <w:tc>
          <w:tcPr>
            <w:tcW w:w="2943" w:type="dxa"/>
          </w:tcPr>
          <w:p w14:paraId="684D99CC" w14:textId="77777777" w:rsidR="003A4EA1" w:rsidRPr="00B53B02" w:rsidRDefault="003A4EA1" w:rsidP="00345100">
            <w:r w:rsidRPr="00B53B02">
              <w:t>Inspection requested by:</w:t>
            </w:r>
          </w:p>
        </w:tc>
        <w:tc>
          <w:tcPr>
            <w:tcW w:w="3119" w:type="dxa"/>
          </w:tcPr>
          <w:p w14:paraId="04120DFD" w14:textId="77777777" w:rsidR="003A4EA1" w:rsidRPr="00B53B02" w:rsidRDefault="003A4EA1" w:rsidP="00345100">
            <w:pPr>
              <w:pStyle w:val="Heading4"/>
              <w:outlineLvl w:val="3"/>
            </w:pPr>
          </w:p>
        </w:tc>
        <w:tc>
          <w:tcPr>
            <w:tcW w:w="3119" w:type="dxa"/>
          </w:tcPr>
          <w:p w14:paraId="43AF6572" w14:textId="77777777" w:rsidR="003A4EA1" w:rsidRPr="00B53B02" w:rsidRDefault="003A4EA1" w:rsidP="00345100"/>
        </w:tc>
      </w:tr>
      <w:tr w:rsidR="003A4EA1" w:rsidRPr="00B53B02" w14:paraId="7CB42AD9" w14:textId="77777777" w:rsidTr="00345100">
        <w:tc>
          <w:tcPr>
            <w:tcW w:w="2943" w:type="dxa"/>
          </w:tcPr>
          <w:p w14:paraId="656C9BA0" w14:textId="77777777" w:rsidR="003A4EA1" w:rsidRPr="00B53B02" w:rsidRDefault="003A4EA1" w:rsidP="00345100">
            <w:r w:rsidRPr="00B53B02">
              <w:t>Contact name</w:t>
            </w:r>
          </w:p>
        </w:tc>
        <w:tc>
          <w:tcPr>
            <w:tcW w:w="3119" w:type="dxa"/>
          </w:tcPr>
          <w:p w14:paraId="129B3C4B" w14:textId="77777777" w:rsidR="003A4EA1" w:rsidRPr="00B53B02" w:rsidRDefault="003A4EA1" w:rsidP="00345100"/>
        </w:tc>
        <w:tc>
          <w:tcPr>
            <w:tcW w:w="3119" w:type="dxa"/>
          </w:tcPr>
          <w:p w14:paraId="6864C3B0" w14:textId="77777777" w:rsidR="003A4EA1" w:rsidRPr="00B53B02" w:rsidRDefault="003A4EA1" w:rsidP="00345100"/>
        </w:tc>
      </w:tr>
      <w:tr w:rsidR="003A4EA1" w:rsidRPr="00B53B02" w14:paraId="65A7AA81" w14:textId="77777777" w:rsidTr="00345100">
        <w:tc>
          <w:tcPr>
            <w:tcW w:w="2943" w:type="dxa"/>
          </w:tcPr>
          <w:p w14:paraId="26DCC6F6" w14:textId="77777777" w:rsidR="003A4EA1" w:rsidRPr="00B53B02" w:rsidRDefault="003A4EA1" w:rsidP="00345100">
            <w:r w:rsidRPr="00B53B02">
              <w:t>Contact phone number</w:t>
            </w:r>
          </w:p>
        </w:tc>
        <w:tc>
          <w:tcPr>
            <w:tcW w:w="3119" w:type="dxa"/>
          </w:tcPr>
          <w:p w14:paraId="7EC99638" w14:textId="77777777" w:rsidR="003A4EA1" w:rsidRPr="00B53B02" w:rsidRDefault="003A4EA1" w:rsidP="00345100"/>
        </w:tc>
        <w:tc>
          <w:tcPr>
            <w:tcW w:w="3119" w:type="dxa"/>
          </w:tcPr>
          <w:p w14:paraId="1694CDCB" w14:textId="77777777" w:rsidR="003A4EA1" w:rsidRPr="00B53B02" w:rsidRDefault="003A4EA1" w:rsidP="00345100"/>
        </w:tc>
      </w:tr>
      <w:tr w:rsidR="003A4EA1" w:rsidRPr="00B53B02" w14:paraId="5956AA23" w14:textId="77777777" w:rsidTr="00345100">
        <w:tc>
          <w:tcPr>
            <w:tcW w:w="2943" w:type="dxa"/>
          </w:tcPr>
          <w:p w14:paraId="6C44F4D2" w14:textId="77777777" w:rsidR="003A4EA1" w:rsidRPr="00B53B02" w:rsidRDefault="003A4EA1" w:rsidP="00345100">
            <w:r w:rsidRPr="00B53B02">
              <w:t>Contact email address</w:t>
            </w:r>
          </w:p>
        </w:tc>
        <w:tc>
          <w:tcPr>
            <w:tcW w:w="3119" w:type="dxa"/>
          </w:tcPr>
          <w:p w14:paraId="2C7113F3" w14:textId="77777777" w:rsidR="003A4EA1" w:rsidRPr="00B53B02" w:rsidRDefault="003A4EA1" w:rsidP="00345100"/>
        </w:tc>
        <w:tc>
          <w:tcPr>
            <w:tcW w:w="3119" w:type="dxa"/>
          </w:tcPr>
          <w:p w14:paraId="09172E44" w14:textId="77777777" w:rsidR="003A4EA1" w:rsidRPr="00B53B02" w:rsidRDefault="003A4EA1" w:rsidP="00345100"/>
        </w:tc>
      </w:tr>
      <w:tr w:rsidR="003A4EA1" w:rsidRPr="00B53B02" w14:paraId="3EA8F872" w14:textId="77777777" w:rsidTr="00345100">
        <w:tc>
          <w:tcPr>
            <w:tcW w:w="2943" w:type="dxa"/>
          </w:tcPr>
          <w:p w14:paraId="6CC9ECD5" w14:textId="77777777" w:rsidR="003A4EA1" w:rsidRDefault="003A4EA1" w:rsidP="00345100">
            <w:r w:rsidRPr="00B53B02">
              <w:t>Contact service address</w:t>
            </w:r>
          </w:p>
          <w:p w14:paraId="198FABB4" w14:textId="77777777" w:rsidR="003A4EA1" w:rsidRPr="00B53B02" w:rsidRDefault="003A4EA1" w:rsidP="003A4EA1">
            <w:pPr>
              <w:pStyle w:val="Heading5"/>
              <w:outlineLvl w:val="4"/>
            </w:pPr>
            <w:r>
              <w:t>Note 4</w:t>
            </w:r>
          </w:p>
        </w:tc>
        <w:tc>
          <w:tcPr>
            <w:tcW w:w="3119" w:type="dxa"/>
          </w:tcPr>
          <w:p w14:paraId="37BAE9D7" w14:textId="77777777" w:rsidR="003A4EA1" w:rsidRPr="00B53B02" w:rsidRDefault="003A4EA1" w:rsidP="00345100">
            <w:pPr>
              <w:pStyle w:val="Heading4"/>
              <w:outlineLvl w:val="3"/>
            </w:pPr>
          </w:p>
        </w:tc>
        <w:tc>
          <w:tcPr>
            <w:tcW w:w="3119" w:type="dxa"/>
          </w:tcPr>
          <w:p w14:paraId="18A9A198" w14:textId="77777777" w:rsidR="003A4EA1" w:rsidRPr="00B53B02" w:rsidRDefault="003A4EA1" w:rsidP="00345100"/>
        </w:tc>
      </w:tr>
    </w:tbl>
    <w:p w14:paraId="734FF80A" w14:textId="77777777" w:rsidR="003A4EA1" w:rsidRDefault="003A4EA1" w:rsidP="003A4EA1"/>
    <w:p w14:paraId="5DEB9489" w14:textId="77777777" w:rsidR="003A4EA1" w:rsidRPr="00B53B02" w:rsidRDefault="003A4EA1" w:rsidP="003A4EA1">
      <w:pPr>
        <w:pStyle w:val="Heading4"/>
      </w:pPr>
      <w:bookmarkStart w:id="36" w:name="_Toc494188852"/>
      <w:bookmarkStart w:id="37" w:name="_Toc494188990"/>
      <w:bookmarkStart w:id="38" w:name="_Toc498085047"/>
      <w:bookmarkStart w:id="39" w:name="_Toc498439412"/>
      <w:r w:rsidRPr="00B53B02">
        <w:t>Build</w:t>
      </w:r>
      <w:r>
        <w:t>er</w:t>
      </w:r>
      <w:bookmarkEnd w:id="36"/>
      <w:bookmarkEnd w:id="37"/>
      <w:bookmarkEnd w:id="38"/>
      <w:bookmarkEnd w:id="39"/>
    </w:p>
    <w:tbl>
      <w:tblPr>
        <w:tblStyle w:val="TableGrid1"/>
        <w:tblW w:w="0" w:type="auto"/>
        <w:tblLook w:val="04A0" w:firstRow="1" w:lastRow="0" w:firstColumn="1" w:lastColumn="0" w:noHBand="0" w:noVBand="1"/>
      </w:tblPr>
      <w:tblGrid>
        <w:gridCol w:w="2915"/>
        <w:gridCol w:w="3054"/>
        <w:gridCol w:w="3047"/>
      </w:tblGrid>
      <w:tr w:rsidR="003A4EA1" w:rsidRPr="00B53B02" w14:paraId="727A059B" w14:textId="77777777" w:rsidTr="002B44A0">
        <w:tc>
          <w:tcPr>
            <w:tcW w:w="2915" w:type="dxa"/>
          </w:tcPr>
          <w:p w14:paraId="31AE442E" w14:textId="77777777" w:rsidR="003A4EA1" w:rsidRDefault="003A4EA1" w:rsidP="00345100">
            <w:pPr>
              <w:rPr>
                <w:b/>
              </w:rPr>
            </w:pPr>
            <w:r w:rsidRPr="00B53B02">
              <w:rPr>
                <w:b/>
              </w:rPr>
              <w:t>Build</w:t>
            </w:r>
            <w:r>
              <w:rPr>
                <w:b/>
              </w:rPr>
              <w:t xml:space="preserve">er’s </w:t>
            </w:r>
            <w:r w:rsidRPr="00B53B02">
              <w:rPr>
                <w:b/>
              </w:rPr>
              <w:t xml:space="preserve">details </w:t>
            </w:r>
          </w:p>
          <w:p w14:paraId="057A6E95" w14:textId="77777777" w:rsidR="003A4EA1" w:rsidRPr="00B53B02" w:rsidRDefault="003A4EA1" w:rsidP="003A4EA1">
            <w:pPr>
              <w:pStyle w:val="Heading5"/>
              <w:outlineLvl w:val="4"/>
            </w:pPr>
            <w:r>
              <w:t>Note 7</w:t>
            </w:r>
            <w:r w:rsidR="00345100">
              <w:rPr>
                <w:rStyle w:val="EndnoteReference"/>
              </w:rPr>
              <w:endnoteReference w:id="7"/>
            </w:r>
          </w:p>
        </w:tc>
        <w:tc>
          <w:tcPr>
            <w:tcW w:w="3054" w:type="dxa"/>
          </w:tcPr>
          <w:p w14:paraId="44F103C0" w14:textId="77777777" w:rsidR="003A4EA1" w:rsidRPr="00B53B02" w:rsidRDefault="003A4EA1" w:rsidP="00345100">
            <w:pPr>
              <w:jc w:val="center"/>
              <w:rPr>
                <w:b/>
              </w:rPr>
            </w:pPr>
            <w:r w:rsidRPr="00B53B02">
              <w:rPr>
                <w:b/>
              </w:rPr>
              <w:t>Interim</w:t>
            </w:r>
          </w:p>
        </w:tc>
        <w:tc>
          <w:tcPr>
            <w:tcW w:w="3047" w:type="dxa"/>
          </w:tcPr>
          <w:p w14:paraId="6D29AA60" w14:textId="77777777" w:rsidR="003A4EA1" w:rsidRPr="00B53B02" w:rsidRDefault="003A4EA1" w:rsidP="00345100">
            <w:pPr>
              <w:jc w:val="center"/>
              <w:rPr>
                <w:b/>
              </w:rPr>
            </w:pPr>
            <w:r w:rsidRPr="00B53B02">
              <w:rPr>
                <w:b/>
              </w:rPr>
              <w:t>Final</w:t>
            </w:r>
          </w:p>
        </w:tc>
      </w:tr>
      <w:tr w:rsidR="002B44A0" w:rsidRPr="00B53B02" w14:paraId="59290324" w14:textId="77777777" w:rsidTr="002B44A0">
        <w:tc>
          <w:tcPr>
            <w:tcW w:w="2915" w:type="dxa"/>
          </w:tcPr>
          <w:p w14:paraId="4E35F854" w14:textId="77777777" w:rsidR="002B44A0" w:rsidRPr="00B53B02" w:rsidRDefault="002B44A0" w:rsidP="002B44A0">
            <w:r w:rsidRPr="00B53B02">
              <w:t>Entity name</w:t>
            </w:r>
          </w:p>
        </w:tc>
        <w:tc>
          <w:tcPr>
            <w:tcW w:w="3054" w:type="dxa"/>
          </w:tcPr>
          <w:p w14:paraId="07849373" w14:textId="77777777" w:rsidR="002B44A0" w:rsidRPr="00B53B02" w:rsidRDefault="002B44A0" w:rsidP="002B44A0">
            <w:pPr>
              <w:pStyle w:val="Heading4"/>
              <w:outlineLvl w:val="3"/>
            </w:pPr>
          </w:p>
        </w:tc>
        <w:tc>
          <w:tcPr>
            <w:tcW w:w="3047" w:type="dxa"/>
          </w:tcPr>
          <w:p w14:paraId="04194998" w14:textId="77777777" w:rsidR="002B44A0" w:rsidRPr="00B53B02" w:rsidRDefault="002B44A0" w:rsidP="002B44A0"/>
        </w:tc>
      </w:tr>
      <w:tr w:rsidR="002B44A0" w:rsidRPr="00B53B02" w14:paraId="19D45FFF" w14:textId="77777777" w:rsidTr="002B44A0">
        <w:tc>
          <w:tcPr>
            <w:tcW w:w="2915" w:type="dxa"/>
          </w:tcPr>
          <w:p w14:paraId="156A5B64" w14:textId="77777777" w:rsidR="002B44A0" w:rsidRPr="00B53B02" w:rsidRDefault="002B44A0" w:rsidP="002B44A0">
            <w:r w:rsidRPr="00B53B02">
              <w:t>Entity</w:t>
            </w:r>
            <w:r>
              <w:t xml:space="preserve"> billing entity</w:t>
            </w:r>
          </w:p>
        </w:tc>
        <w:tc>
          <w:tcPr>
            <w:tcW w:w="3054" w:type="dxa"/>
          </w:tcPr>
          <w:p w14:paraId="2C40C09B" w14:textId="77777777" w:rsidR="002B44A0" w:rsidRPr="00B53B02" w:rsidRDefault="002B44A0" w:rsidP="002B44A0">
            <w:pPr>
              <w:pStyle w:val="Heading4"/>
              <w:outlineLvl w:val="3"/>
            </w:pPr>
          </w:p>
        </w:tc>
        <w:tc>
          <w:tcPr>
            <w:tcW w:w="3047" w:type="dxa"/>
          </w:tcPr>
          <w:p w14:paraId="4B29B367" w14:textId="77777777" w:rsidR="002B44A0" w:rsidRPr="00B53B02" w:rsidRDefault="002B44A0" w:rsidP="002B44A0"/>
        </w:tc>
      </w:tr>
      <w:tr w:rsidR="00A43681" w:rsidRPr="00B53B02" w14:paraId="6C250E38" w14:textId="77777777" w:rsidTr="002B44A0">
        <w:tc>
          <w:tcPr>
            <w:tcW w:w="2915" w:type="dxa"/>
          </w:tcPr>
          <w:p w14:paraId="03736A7E" w14:textId="77777777" w:rsidR="00A43681" w:rsidRPr="00B53B02" w:rsidRDefault="00A43681" w:rsidP="00345100">
            <w:r>
              <w:t>ABN</w:t>
            </w:r>
          </w:p>
        </w:tc>
        <w:tc>
          <w:tcPr>
            <w:tcW w:w="3054" w:type="dxa"/>
          </w:tcPr>
          <w:p w14:paraId="7DC927BB" w14:textId="77777777" w:rsidR="00A43681" w:rsidRPr="00B53B02" w:rsidRDefault="00A43681" w:rsidP="00345100">
            <w:pPr>
              <w:pStyle w:val="Heading4"/>
              <w:outlineLvl w:val="3"/>
            </w:pPr>
          </w:p>
        </w:tc>
        <w:tc>
          <w:tcPr>
            <w:tcW w:w="3047" w:type="dxa"/>
          </w:tcPr>
          <w:p w14:paraId="29062779" w14:textId="77777777" w:rsidR="00A43681" w:rsidRPr="00B53B02" w:rsidRDefault="00A43681" w:rsidP="00345100"/>
        </w:tc>
      </w:tr>
      <w:tr w:rsidR="00A43681" w:rsidRPr="00B53B02" w14:paraId="1B3DF1FF" w14:textId="77777777" w:rsidTr="002B44A0">
        <w:tc>
          <w:tcPr>
            <w:tcW w:w="2915" w:type="dxa"/>
          </w:tcPr>
          <w:p w14:paraId="649F5C33" w14:textId="77777777" w:rsidR="00A43681" w:rsidRDefault="002B44A0" w:rsidP="00345100">
            <w:r>
              <w:t>ACN</w:t>
            </w:r>
          </w:p>
        </w:tc>
        <w:tc>
          <w:tcPr>
            <w:tcW w:w="3054" w:type="dxa"/>
          </w:tcPr>
          <w:p w14:paraId="50A0F30F" w14:textId="77777777" w:rsidR="00A43681" w:rsidRPr="00B53B02" w:rsidRDefault="00A43681" w:rsidP="00345100">
            <w:pPr>
              <w:pStyle w:val="Heading4"/>
              <w:outlineLvl w:val="3"/>
            </w:pPr>
          </w:p>
        </w:tc>
        <w:tc>
          <w:tcPr>
            <w:tcW w:w="3047" w:type="dxa"/>
          </w:tcPr>
          <w:p w14:paraId="49995AD1" w14:textId="77777777" w:rsidR="00A43681" w:rsidRPr="00B53B02" w:rsidRDefault="00A43681" w:rsidP="00345100"/>
        </w:tc>
      </w:tr>
      <w:tr w:rsidR="003A4EA1" w:rsidRPr="00B53B02" w14:paraId="5F9683F0" w14:textId="77777777" w:rsidTr="002B44A0">
        <w:tc>
          <w:tcPr>
            <w:tcW w:w="2915" w:type="dxa"/>
          </w:tcPr>
          <w:p w14:paraId="327996F5" w14:textId="77777777" w:rsidR="003A4EA1" w:rsidRDefault="003A4EA1" w:rsidP="00345100">
            <w:r w:rsidRPr="00B53B02">
              <w:t>Licence/registration number</w:t>
            </w:r>
            <w:r>
              <w:t xml:space="preserve"> (if any)</w:t>
            </w:r>
          </w:p>
          <w:p w14:paraId="7DA10E3D" w14:textId="77777777" w:rsidR="006A3756" w:rsidRPr="00B53B02" w:rsidRDefault="006A3756" w:rsidP="006A3756">
            <w:pPr>
              <w:pStyle w:val="Heading5"/>
              <w:outlineLvl w:val="4"/>
            </w:pPr>
            <w:r>
              <w:t>Note 8</w:t>
            </w:r>
            <w:r w:rsidR="00345100">
              <w:rPr>
                <w:rStyle w:val="EndnoteReference"/>
              </w:rPr>
              <w:endnoteReference w:id="8"/>
            </w:r>
          </w:p>
        </w:tc>
        <w:tc>
          <w:tcPr>
            <w:tcW w:w="3054" w:type="dxa"/>
          </w:tcPr>
          <w:p w14:paraId="26AC472D" w14:textId="77777777" w:rsidR="003A4EA1" w:rsidRPr="00B53B02" w:rsidRDefault="003A4EA1" w:rsidP="00345100">
            <w:pPr>
              <w:pStyle w:val="Heading4"/>
              <w:outlineLvl w:val="3"/>
            </w:pPr>
          </w:p>
        </w:tc>
        <w:tc>
          <w:tcPr>
            <w:tcW w:w="3047" w:type="dxa"/>
          </w:tcPr>
          <w:p w14:paraId="3A335D7E" w14:textId="77777777" w:rsidR="003A4EA1" w:rsidRPr="00B53B02" w:rsidRDefault="003A4EA1" w:rsidP="00345100"/>
        </w:tc>
      </w:tr>
      <w:tr w:rsidR="003A4EA1" w:rsidRPr="00B53B02" w14:paraId="5935AC31" w14:textId="77777777" w:rsidTr="002B44A0">
        <w:tc>
          <w:tcPr>
            <w:tcW w:w="2915" w:type="dxa"/>
          </w:tcPr>
          <w:p w14:paraId="2C506DDF" w14:textId="65BB39A1" w:rsidR="003A4EA1" w:rsidRDefault="003A4EA1" w:rsidP="00345100">
            <w:r w:rsidRPr="00B53B02">
              <w:t>Licen</w:t>
            </w:r>
            <w:r>
              <w:t>s</w:t>
            </w:r>
            <w:r w:rsidRPr="00B53B02">
              <w:t xml:space="preserve">ed/registered </w:t>
            </w:r>
            <w:r>
              <w:t>–</w:t>
            </w:r>
            <w:r w:rsidRPr="00B53B02">
              <w:t xml:space="preserve"> State</w:t>
            </w:r>
            <w:r>
              <w:t xml:space="preserve"> (if any)</w:t>
            </w:r>
          </w:p>
          <w:p w14:paraId="2493DC21" w14:textId="77777777" w:rsidR="006A3756" w:rsidRPr="00B53B02" w:rsidRDefault="006A3756" w:rsidP="006A3756">
            <w:pPr>
              <w:pStyle w:val="Heading5"/>
              <w:outlineLvl w:val="4"/>
            </w:pPr>
            <w:r>
              <w:t>Note 8</w:t>
            </w:r>
          </w:p>
        </w:tc>
        <w:tc>
          <w:tcPr>
            <w:tcW w:w="3054" w:type="dxa"/>
          </w:tcPr>
          <w:p w14:paraId="5770A8D7" w14:textId="77777777" w:rsidR="003A4EA1" w:rsidRPr="00B53B02" w:rsidRDefault="003A4EA1" w:rsidP="00345100"/>
        </w:tc>
        <w:tc>
          <w:tcPr>
            <w:tcW w:w="3047" w:type="dxa"/>
          </w:tcPr>
          <w:p w14:paraId="180A2B8E" w14:textId="77777777" w:rsidR="003A4EA1" w:rsidRPr="00B53B02" w:rsidRDefault="003A4EA1" w:rsidP="00345100"/>
        </w:tc>
      </w:tr>
      <w:tr w:rsidR="003A4EA1" w:rsidRPr="00B53B02" w14:paraId="1421FD02" w14:textId="77777777" w:rsidTr="002B44A0">
        <w:tc>
          <w:tcPr>
            <w:tcW w:w="2915" w:type="dxa"/>
          </w:tcPr>
          <w:p w14:paraId="7B1BCA2F" w14:textId="77777777" w:rsidR="003A4EA1" w:rsidRPr="00B53B02" w:rsidRDefault="003A4EA1" w:rsidP="00345100">
            <w:r w:rsidRPr="00B53B02">
              <w:lastRenderedPageBreak/>
              <w:t>Telephone number</w:t>
            </w:r>
          </w:p>
        </w:tc>
        <w:tc>
          <w:tcPr>
            <w:tcW w:w="3054" w:type="dxa"/>
          </w:tcPr>
          <w:p w14:paraId="74286CF9" w14:textId="77777777" w:rsidR="003A4EA1" w:rsidRPr="00B53B02" w:rsidRDefault="003A4EA1" w:rsidP="00345100"/>
        </w:tc>
        <w:tc>
          <w:tcPr>
            <w:tcW w:w="3047" w:type="dxa"/>
          </w:tcPr>
          <w:p w14:paraId="4DE98F0E" w14:textId="77777777" w:rsidR="003A4EA1" w:rsidRPr="00B53B02" w:rsidRDefault="003A4EA1" w:rsidP="00345100"/>
        </w:tc>
      </w:tr>
      <w:tr w:rsidR="003A4EA1" w:rsidRPr="00B53B02" w14:paraId="19295DB6" w14:textId="77777777" w:rsidTr="002B44A0">
        <w:tc>
          <w:tcPr>
            <w:tcW w:w="2915" w:type="dxa"/>
          </w:tcPr>
          <w:p w14:paraId="76F3DEEF" w14:textId="77777777" w:rsidR="003A4EA1" w:rsidRPr="00B53B02" w:rsidRDefault="003A4EA1" w:rsidP="00345100">
            <w:r w:rsidRPr="00B53B02">
              <w:t>Mobile number</w:t>
            </w:r>
          </w:p>
        </w:tc>
        <w:tc>
          <w:tcPr>
            <w:tcW w:w="3054" w:type="dxa"/>
          </w:tcPr>
          <w:p w14:paraId="04BC7349" w14:textId="77777777" w:rsidR="003A4EA1" w:rsidRPr="00B53B02" w:rsidRDefault="003A4EA1" w:rsidP="00345100"/>
        </w:tc>
        <w:tc>
          <w:tcPr>
            <w:tcW w:w="3047" w:type="dxa"/>
          </w:tcPr>
          <w:p w14:paraId="4C9F5FC1" w14:textId="77777777" w:rsidR="003A4EA1" w:rsidRPr="00B53B02" w:rsidRDefault="003A4EA1" w:rsidP="00345100"/>
        </w:tc>
      </w:tr>
      <w:tr w:rsidR="003A4EA1" w:rsidRPr="00B53B02" w14:paraId="6BEC131C" w14:textId="77777777" w:rsidTr="002B44A0">
        <w:tc>
          <w:tcPr>
            <w:tcW w:w="2915" w:type="dxa"/>
          </w:tcPr>
          <w:p w14:paraId="62FCC67D" w14:textId="77777777" w:rsidR="003A4EA1" w:rsidRPr="00B53B02" w:rsidRDefault="003A4EA1" w:rsidP="00345100">
            <w:r w:rsidRPr="00B53B02">
              <w:t>Email address</w:t>
            </w:r>
          </w:p>
        </w:tc>
        <w:tc>
          <w:tcPr>
            <w:tcW w:w="3054" w:type="dxa"/>
          </w:tcPr>
          <w:p w14:paraId="16578C2B" w14:textId="77777777" w:rsidR="003A4EA1" w:rsidRPr="00B53B02" w:rsidRDefault="003A4EA1" w:rsidP="00345100"/>
        </w:tc>
        <w:tc>
          <w:tcPr>
            <w:tcW w:w="3047" w:type="dxa"/>
          </w:tcPr>
          <w:p w14:paraId="37A91088" w14:textId="77777777" w:rsidR="003A4EA1" w:rsidRPr="00B53B02" w:rsidRDefault="003A4EA1" w:rsidP="00345100"/>
        </w:tc>
      </w:tr>
      <w:tr w:rsidR="003A4EA1" w:rsidRPr="00B53B02" w14:paraId="783463C8" w14:textId="77777777" w:rsidTr="002B44A0">
        <w:tc>
          <w:tcPr>
            <w:tcW w:w="2915" w:type="dxa"/>
          </w:tcPr>
          <w:p w14:paraId="5AA613FA" w14:textId="77777777" w:rsidR="003A4EA1" w:rsidRDefault="003A4EA1" w:rsidP="00345100">
            <w:r w:rsidRPr="00B53B02">
              <w:t>Service address</w:t>
            </w:r>
          </w:p>
          <w:p w14:paraId="305952EF" w14:textId="77777777" w:rsidR="003A4EA1" w:rsidRPr="00B53B02" w:rsidRDefault="003A4EA1" w:rsidP="003A4EA1">
            <w:pPr>
              <w:pStyle w:val="Heading5"/>
              <w:outlineLvl w:val="4"/>
            </w:pPr>
            <w:r>
              <w:t>Note 4</w:t>
            </w:r>
          </w:p>
        </w:tc>
        <w:tc>
          <w:tcPr>
            <w:tcW w:w="3054" w:type="dxa"/>
          </w:tcPr>
          <w:p w14:paraId="6DCF70FD" w14:textId="77777777" w:rsidR="003A4EA1" w:rsidRPr="00B53B02" w:rsidRDefault="003A4EA1" w:rsidP="00345100">
            <w:pPr>
              <w:pStyle w:val="Heading4"/>
              <w:outlineLvl w:val="3"/>
            </w:pPr>
          </w:p>
        </w:tc>
        <w:tc>
          <w:tcPr>
            <w:tcW w:w="3047" w:type="dxa"/>
          </w:tcPr>
          <w:p w14:paraId="4A2E95C4" w14:textId="77777777" w:rsidR="003A4EA1" w:rsidRPr="00B53B02" w:rsidRDefault="003A4EA1" w:rsidP="00345100"/>
        </w:tc>
      </w:tr>
    </w:tbl>
    <w:p w14:paraId="0CE4D8DC" w14:textId="77777777" w:rsidR="003A4EA1" w:rsidRDefault="003A4EA1" w:rsidP="003A4EA1"/>
    <w:p w14:paraId="4260244C" w14:textId="77777777" w:rsidR="003A4EA1" w:rsidRPr="00B53B02" w:rsidRDefault="003A4EA1" w:rsidP="003A4EA1">
      <w:pPr>
        <w:keepNext/>
        <w:keepLines/>
        <w:spacing w:before="200" w:after="0"/>
        <w:outlineLvl w:val="2"/>
        <w:rPr>
          <w:rFonts w:asciiTheme="majorHAnsi" w:eastAsiaTheme="majorEastAsia" w:hAnsiTheme="majorHAnsi" w:cstheme="majorBidi"/>
          <w:b/>
          <w:bCs/>
          <w:color w:val="5B9BD5" w:themeColor="accent1"/>
        </w:rPr>
      </w:pPr>
      <w:bookmarkStart w:id="40" w:name="_Toc494188853"/>
      <w:bookmarkStart w:id="41" w:name="_Toc494188991"/>
      <w:bookmarkStart w:id="42" w:name="_Toc498085048"/>
      <w:bookmarkStart w:id="43" w:name="_Toc498439413"/>
      <w:r w:rsidRPr="00B53B02">
        <w:rPr>
          <w:rFonts w:asciiTheme="majorHAnsi" w:eastAsiaTheme="majorEastAsia" w:hAnsiTheme="majorHAnsi" w:cstheme="majorBidi"/>
          <w:b/>
          <w:bCs/>
          <w:color w:val="5B9BD5" w:themeColor="accent1"/>
        </w:rPr>
        <w:t>Building inspector</w:t>
      </w:r>
      <w:bookmarkEnd w:id="40"/>
      <w:bookmarkEnd w:id="41"/>
      <w:bookmarkEnd w:id="42"/>
      <w:bookmarkEnd w:id="43"/>
    </w:p>
    <w:tbl>
      <w:tblPr>
        <w:tblStyle w:val="TableGrid1"/>
        <w:tblW w:w="0" w:type="auto"/>
        <w:tblLook w:val="04A0" w:firstRow="1" w:lastRow="0" w:firstColumn="1" w:lastColumn="0" w:noHBand="0" w:noVBand="1"/>
      </w:tblPr>
      <w:tblGrid>
        <w:gridCol w:w="2915"/>
        <w:gridCol w:w="3054"/>
        <w:gridCol w:w="3047"/>
      </w:tblGrid>
      <w:tr w:rsidR="003A4EA1" w:rsidRPr="00B53B02" w14:paraId="32C40F13" w14:textId="77777777" w:rsidTr="00345100">
        <w:tc>
          <w:tcPr>
            <w:tcW w:w="2915" w:type="dxa"/>
          </w:tcPr>
          <w:p w14:paraId="7D5D502C" w14:textId="77777777" w:rsidR="003A4EA1" w:rsidRDefault="003A4EA1" w:rsidP="00345100">
            <w:pPr>
              <w:rPr>
                <w:b/>
              </w:rPr>
            </w:pPr>
            <w:r w:rsidRPr="00B53B02">
              <w:rPr>
                <w:b/>
              </w:rPr>
              <w:t>Building inspector’s details #1</w:t>
            </w:r>
          </w:p>
          <w:p w14:paraId="7FD99CA5" w14:textId="77777777" w:rsidR="003A4EA1" w:rsidRPr="00B53B02" w:rsidRDefault="006A3756" w:rsidP="00345100">
            <w:pPr>
              <w:pStyle w:val="Heading5"/>
              <w:outlineLvl w:val="4"/>
            </w:pPr>
            <w:r>
              <w:t>Note 9</w:t>
            </w:r>
            <w:r w:rsidR="00A43681">
              <w:rPr>
                <w:rStyle w:val="EndnoteReference"/>
              </w:rPr>
              <w:endnoteReference w:id="9"/>
            </w:r>
          </w:p>
        </w:tc>
        <w:tc>
          <w:tcPr>
            <w:tcW w:w="3054" w:type="dxa"/>
          </w:tcPr>
          <w:p w14:paraId="5A5B5F19" w14:textId="77777777" w:rsidR="003A4EA1" w:rsidRPr="00B53B02" w:rsidRDefault="003A4EA1" w:rsidP="00345100">
            <w:pPr>
              <w:jc w:val="center"/>
              <w:rPr>
                <w:b/>
              </w:rPr>
            </w:pPr>
            <w:r w:rsidRPr="00B53B02">
              <w:rPr>
                <w:b/>
              </w:rPr>
              <w:t>Interim</w:t>
            </w:r>
          </w:p>
        </w:tc>
        <w:tc>
          <w:tcPr>
            <w:tcW w:w="3047" w:type="dxa"/>
          </w:tcPr>
          <w:p w14:paraId="7E5C3757" w14:textId="77777777" w:rsidR="003A4EA1" w:rsidRPr="00B53B02" w:rsidRDefault="003A4EA1" w:rsidP="00345100">
            <w:pPr>
              <w:jc w:val="center"/>
              <w:rPr>
                <w:b/>
              </w:rPr>
            </w:pPr>
            <w:r w:rsidRPr="00B53B02">
              <w:rPr>
                <w:b/>
              </w:rPr>
              <w:t>Final</w:t>
            </w:r>
          </w:p>
        </w:tc>
      </w:tr>
      <w:tr w:rsidR="003A4EA1" w:rsidRPr="00B53B02" w14:paraId="65BEC63F" w14:textId="77777777" w:rsidTr="00345100">
        <w:tc>
          <w:tcPr>
            <w:tcW w:w="2915" w:type="dxa"/>
          </w:tcPr>
          <w:p w14:paraId="26831928" w14:textId="77777777" w:rsidR="003A4EA1" w:rsidRPr="00B53B02" w:rsidRDefault="003A4EA1" w:rsidP="00345100">
            <w:r w:rsidRPr="00B53B02">
              <w:t>Name</w:t>
            </w:r>
            <w:r>
              <w:t xml:space="preserve"> of the person who undertook the inspection</w:t>
            </w:r>
          </w:p>
        </w:tc>
        <w:tc>
          <w:tcPr>
            <w:tcW w:w="3054" w:type="dxa"/>
          </w:tcPr>
          <w:p w14:paraId="0E68D16D" w14:textId="77777777" w:rsidR="003A4EA1" w:rsidRPr="00B53B02" w:rsidRDefault="003A4EA1" w:rsidP="00345100">
            <w:pPr>
              <w:pStyle w:val="Heading4"/>
              <w:outlineLvl w:val="3"/>
            </w:pPr>
          </w:p>
        </w:tc>
        <w:tc>
          <w:tcPr>
            <w:tcW w:w="3047" w:type="dxa"/>
          </w:tcPr>
          <w:p w14:paraId="6636F76C" w14:textId="77777777" w:rsidR="003A4EA1" w:rsidRPr="00B53B02" w:rsidRDefault="003A4EA1" w:rsidP="00345100"/>
        </w:tc>
      </w:tr>
      <w:tr w:rsidR="003A4EA1" w:rsidRPr="00B53B02" w14:paraId="060E6CEA" w14:textId="77777777" w:rsidTr="00345100">
        <w:tc>
          <w:tcPr>
            <w:tcW w:w="2915" w:type="dxa"/>
          </w:tcPr>
          <w:p w14:paraId="62C83AD2" w14:textId="77777777" w:rsidR="003A4EA1" w:rsidRPr="00B53B02" w:rsidRDefault="003A4EA1" w:rsidP="00345100">
            <w:r>
              <w:t xml:space="preserve">Name of organisation </w:t>
            </w:r>
          </w:p>
        </w:tc>
        <w:tc>
          <w:tcPr>
            <w:tcW w:w="3054" w:type="dxa"/>
          </w:tcPr>
          <w:p w14:paraId="3685859F" w14:textId="77777777" w:rsidR="003A4EA1" w:rsidRPr="00B53B02" w:rsidRDefault="003A4EA1" w:rsidP="00345100">
            <w:pPr>
              <w:pStyle w:val="Heading4"/>
              <w:outlineLvl w:val="3"/>
            </w:pPr>
          </w:p>
        </w:tc>
        <w:tc>
          <w:tcPr>
            <w:tcW w:w="3047" w:type="dxa"/>
          </w:tcPr>
          <w:p w14:paraId="3B63FDDA" w14:textId="77777777" w:rsidR="003A4EA1" w:rsidRPr="00B53B02" w:rsidRDefault="003A4EA1" w:rsidP="00345100"/>
        </w:tc>
      </w:tr>
      <w:tr w:rsidR="00A43681" w:rsidRPr="00B53B02" w14:paraId="1A9AE441" w14:textId="77777777" w:rsidTr="00345100">
        <w:tc>
          <w:tcPr>
            <w:tcW w:w="2915" w:type="dxa"/>
          </w:tcPr>
          <w:p w14:paraId="727502E1" w14:textId="77777777" w:rsidR="00A43681" w:rsidRDefault="00A43681" w:rsidP="00345100">
            <w:r>
              <w:t>ABN</w:t>
            </w:r>
          </w:p>
        </w:tc>
        <w:tc>
          <w:tcPr>
            <w:tcW w:w="3054" w:type="dxa"/>
          </w:tcPr>
          <w:p w14:paraId="0DFC6295" w14:textId="77777777" w:rsidR="00A43681" w:rsidRPr="00B53B02" w:rsidRDefault="00A43681" w:rsidP="00345100">
            <w:pPr>
              <w:pStyle w:val="Heading4"/>
              <w:outlineLvl w:val="3"/>
            </w:pPr>
          </w:p>
        </w:tc>
        <w:tc>
          <w:tcPr>
            <w:tcW w:w="3047" w:type="dxa"/>
          </w:tcPr>
          <w:p w14:paraId="265EB6E3" w14:textId="77777777" w:rsidR="00A43681" w:rsidRPr="00B53B02" w:rsidRDefault="00A43681" w:rsidP="00345100"/>
        </w:tc>
      </w:tr>
      <w:tr w:rsidR="00A43681" w:rsidRPr="00B53B02" w14:paraId="65719EEE" w14:textId="77777777" w:rsidTr="00345100">
        <w:tc>
          <w:tcPr>
            <w:tcW w:w="2915" w:type="dxa"/>
          </w:tcPr>
          <w:p w14:paraId="43335786" w14:textId="77777777" w:rsidR="00A43681" w:rsidRDefault="00A43681" w:rsidP="00345100">
            <w:r>
              <w:t>ACN</w:t>
            </w:r>
          </w:p>
        </w:tc>
        <w:tc>
          <w:tcPr>
            <w:tcW w:w="3054" w:type="dxa"/>
          </w:tcPr>
          <w:p w14:paraId="23B17537" w14:textId="77777777" w:rsidR="00A43681" w:rsidRPr="00B53B02" w:rsidRDefault="00A43681" w:rsidP="00345100">
            <w:pPr>
              <w:pStyle w:val="Heading4"/>
              <w:outlineLvl w:val="3"/>
            </w:pPr>
          </w:p>
        </w:tc>
        <w:tc>
          <w:tcPr>
            <w:tcW w:w="3047" w:type="dxa"/>
          </w:tcPr>
          <w:p w14:paraId="69EA8809" w14:textId="77777777" w:rsidR="00A43681" w:rsidRPr="00B53B02" w:rsidRDefault="00A43681" w:rsidP="00345100"/>
        </w:tc>
      </w:tr>
      <w:tr w:rsidR="003A4EA1" w:rsidRPr="00B53B02" w14:paraId="2AD87228" w14:textId="77777777" w:rsidTr="00345100">
        <w:tc>
          <w:tcPr>
            <w:tcW w:w="2915" w:type="dxa"/>
          </w:tcPr>
          <w:p w14:paraId="52EAEC3F" w14:textId="77777777" w:rsidR="003A4EA1" w:rsidRDefault="003A4EA1" w:rsidP="00345100">
            <w:r w:rsidRPr="00B53B02">
              <w:t>Licence/registration number</w:t>
            </w:r>
            <w:r>
              <w:t xml:space="preserve"> (if any)</w:t>
            </w:r>
          </w:p>
          <w:p w14:paraId="19761A49" w14:textId="77777777" w:rsidR="006A3756" w:rsidRPr="00B53B02" w:rsidRDefault="006A3756" w:rsidP="006A3756">
            <w:pPr>
              <w:pStyle w:val="Heading5"/>
              <w:outlineLvl w:val="4"/>
            </w:pPr>
            <w:r>
              <w:t>Note 8</w:t>
            </w:r>
          </w:p>
        </w:tc>
        <w:tc>
          <w:tcPr>
            <w:tcW w:w="3054" w:type="dxa"/>
          </w:tcPr>
          <w:p w14:paraId="62DB1D7C" w14:textId="77777777" w:rsidR="003A4EA1" w:rsidRPr="00B53B02" w:rsidRDefault="003A4EA1" w:rsidP="00345100">
            <w:pPr>
              <w:pStyle w:val="Heading4"/>
              <w:outlineLvl w:val="3"/>
            </w:pPr>
          </w:p>
        </w:tc>
        <w:tc>
          <w:tcPr>
            <w:tcW w:w="3047" w:type="dxa"/>
          </w:tcPr>
          <w:p w14:paraId="0B071C61" w14:textId="77777777" w:rsidR="003A4EA1" w:rsidRPr="00B53B02" w:rsidRDefault="003A4EA1" w:rsidP="00345100"/>
        </w:tc>
      </w:tr>
      <w:tr w:rsidR="003A4EA1" w:rsidRPr="00B53B02" w14:paraId="7F538593" w14:textId="77777777" w:rsidTr="00345100">
        <w:tc>
          <w:tcPr>
            <w:tcW w:w="2915" w:type="dxa"/>
          </w:tcPr>
          <w:p w14:paraId="4CA035DB" w14:textId="77777777" w:rsidR="003A4EA1" w:rsidRDefault="003A4EA1" w:rsidP="00345100">
            <w:r w:rsidRPr="00B53B02">
              <w:t>Licen</w:t>
            </w:r>
            <w:r>
              <w:t>s</w:t>
            </w:r>
            <w:r w:rsidRPr="00B53B02">
              <w:t xml:space="preserve">ed/registered </w:t>
            </w:r>
            <w:r>
              <w:t>–</w:t>
            </w:r>
            <w:r w:rsidRPr="00B53B02">
              <w:t xml:space="preserve"> State</w:t>
            </w:r>
          </w:p>
          <w:p w14:paraId="393EFDC8" w14:textId="77777777" w:rsidR="003A4EA1" w:rsidRDefault="003A4EA1" w:rsidP="00345100">
            <w:r>
              <w:t>(if any)</w:t>
            </w:r>
          </w:p>
          <w:p w14:paraId="409AB8B9" w14:textId="77777777" w:rsidR="006A3756" w:rsidRPr="00B53B02" w:rsidRDefault="006A3756" w:rsidP="006A3756">
            <w:pPr>
              <w:pStyle w:val="Heading5"/>
              <w:outlineLvl w:val="4"/>
            </w:pPr>
            <w:r>
              <w:t>Note 8</w:t>
            </w:r>
          </w:p>
        </w:tc>
        <w:tc>
          <w:tcPr>
            <w:tcW w:w="3054" w:type="dxa"/>
          </w:tcPr>
          <w:p w14:paraId="0AAD6D99" w14:textId="77777777" w:rsidR="003A4EA1" w:rsidRPr="00B53B02" w:rsidRDefault="003A4EA1" w:rsidP="00345100"/>
        </w:tc>
        <w:tc>
          <w:tcPr>
            <w:tcW w:w="3047" w:type="dxa"/>
          </w:tcPr>
          <w:p w14:paraId="3A5238A3" w14:textId="77777777" w:rsidR="003A4EA1" w:rsidRPr="00B53B02" w:rsidRDefault="003A4EA1" w:rsidP="00345100"/>
        </w:tc>
      </w:tr>
      <w:tr w:rsidR="003A4EA1" w:rsidRPr="00B53B02" w14:paraId="00469574" w14:textId="77777777" w:rsidTr="00345100">
        <w:tc>
          <w:tcPr>
            <w:tcW w:w="2915" w:type="dxa"/>
          </w:tcPr>
          <w:p w14:paraId="423859BB" w14:textId="77777777" w:rsidR="003A4EA1" w:rsidRPr="00B53B02" w:rsidRDefault="003A4EA1" w:rsidP="00345100">
            <w:r w:rsidRPr="00B53B02">
              <w:t>Telephone number</w:t>
            </w:r>
          </w:p>
        </w:tc>
        <w:tc>
          <w:tcPr>
            <w:tcW w:w="3054" w:type="dxa"/>
          </w:tcPr>
          <w:p w14:paraId="06D72232" w14:textId="77777777" w:rsidR="003A4EA1" w:rsidRPr="00B53B02" w:rsidRDefault="003A4EA1" w:rsidP="00345100"/>
        </w:tc>
        <w:tc>
          <w:tcPr>
            <w:tcW w:w="3047" w:type="dxa"/>
          </w:tcPr>
          <w:p w14:paraId="064781AE" w14:textId="77777777" w:rsidR="003A4EA1" w:rsidRPr="00B53B02" w:rsidRDefault="003A4EA1" w:rsidP="00345100"/>
        </w:tc>
      </w:tr>
      <w:tr w:rsidR="003A4EA1" w:rsidRPr="00B53B02" w14:paraId="2AA3D099" w14:textId="77777777" w:rsidTr="00345100">
        <w:tc>
          <w:tcPr>
            <w:tcW w:w="2915" w:type="dxa"/>
          </w:tcPr>
          <w:p w14:paraId="2EE0412F" w14:textId="77777777" w:rsidR="003A4EA1" w:rsidRPr="00B53B02" w:rsidRDefault="003A4EA1" w:rsidP="00345100">
            <w:r w:rsidRPr="00B53B02">
              <w:t>Mobile number</w:t>
            </w:r>
          </w:p>
        </w:tc>
        <w:tc>
          <w:tcPr>
            <w:tcW w:w="3054" w:type="dxa"/>
          </w:tcPr>
          <w:p w14:paraId="6C316AD6" w14:textId="77777777" w:rsidR="003A4EA1" w:rsidRPr="00B53B02" w:rsidRDefault="003A4EA1" w:rsidP="00345100"/>
        </w:tc>
        <w:tc>
          <w:tcPr>
            <w:tcW w:w="3047" w:type="dxa"/>
          </w:tcPr>
          <w:p w14:paraId="3EDC75E6" w14:textId="77777777" w:rsidR="003A4EA1" w:rsidRPr="00B53B02" w:rsidRDefault="003A4EA1" w:rsidP="00345100"/>
        </w:tc>
      </w:tr>
      <w:tr w:rsidR="003A4EA1" w:rsidRPr="00B53B02" w14:paraId="31C5854D" w14:textId="77777777" w:rsidTr="00345100">
        <w:tc>
          <w:tcPr>
            <w:tcW w:w="2915" w:type="dxa"/>
          </w:tcPr>
          <w:p w14:paraId="69864177" w14:textId="77777777" w:rsidR="003A4EA1" w:rsidRPr="00B53B02" w:rsidRDefault="003A4EA1" w:rsidP="00345100">
            <w:r w:rsidRPr="00B53B02">
              <w:t>Email address</w:t>
            </w:r>
          </w:p>
        </w:tc>
        <w:tc>
          <w:tcPr>
            <w:tcW w:w="3054" w:type="dxa"/>
          </w:tcPr>
          <w:p w14:paraId="5E8A61CC" w14:textId="77777777" w:rsidR="003A4EA1" w:rsidRPr="00B53B02" w:rsidRDefault="003A4EA1" w:rsidP="00345100"/>
        </w:tc>
        <w:tc>
          <w:tcPr>
            <w:tcW w:w="3047" w:type="dxa"/>
          </w:tcPr>
          <w:p w14:paraId="7DD6BAB4" w14:textId="77777777" w:rsidR="003A4EA1" w:rsidRPr="00B53B02" w:rsidRDefault="003A4EA1" w:rsidP="00345100"/>
        </w:tc>
      </w:tr>
      <w:tr w:rsidR="003A4EA1" w:rsidRPr="00B53B02" w14:paraId="43DDF01A" w14:textId="77777777" w:rsidTr="00345100">
        <w:tc>
          <w:tcPr>
            <w:tcW w:w="2915" w:type="dxa"/>
          </w:tcPr>
          <w:p w14:paraId="0197A2D5" w14:textId="77777777" w:rsidR="003A4EA1" w:rsidRDefault="003A4EA1" w:rsidP="00345100">
            <w:r w:rsidRPr="00B53B02">
              <w:t>Service address</w:t>
            </w:r>
          </w:p>
          <w:p w14:paraId="314E8046" w14:textId="77777777" w:rsidR="006A3756" w:rsidRPr="00B53B02" w:rsidRDefault="006A3756" w:rsidP="006A3756">
            <w:pPr>
              <w:pStyle w:val="Heading5"/>
              <w:outlineLvl w:val="4"/>
            </w:pPr>
            <w:r>
              <w:t>Note 4</w:t>
            </w:r>
          </w:p>
        </w:tc>
        <w:tc>
          <w:tcPr>
            <w:tcW w:w="3054" w:type="dxa"/>
          </w:tcPr>
          <w:p w14:paraId="2B9BCE6E" w14:textId="77777777" w:rsidR="003A4EA1" w:rsidRPr="00B53B02" w:rsidRDefault="003A4EA1" w:rsidP="00345100">
            <w:pPr>
              <w:pStyle w:val="Heading4"/>
              <w:outlineLvl w:val="3"/>
            </w:pPr>
          </w:p>
        </w:tc>
        <w:tc>
          <w:tcPr>
            <w:tcW w:w="3047" w:type="dxa"/>
          </w:tcPr>
          <w:p w14:paraId="134B1E81" w14:textId="77777777" w:rsidR="003A4EA1" w:rsidRPr="00B53B02" w:rsidRDefault="003A4EA1" w:rsidP="00345100"/>
        </w:tc>
      </w:tr>
      <w:tr w:rsidR="003A4EA1" w:rsidRPr="00B53B02" w14:paraId="566974F3" w14:textId="77777777" w:rsidTr="00345100">
        <w:tc>
          <w:tcPr>
            <w:tcW w:w="2915" w:type="dxa"/>
          </w:tcPr>
          <w:p w14:paraId="48741971" w14:textId="77777777" w:rsidR="009D1EB2" w:rsidRDefault="009D1EB2" w:rsidP="00345100">
            <w:r>
              <w:t>Authorised professional association:</w:t>
            </w:r>
          </w:p>
          <w:p w14:paraId="3450DE3D" w14:textId="7280E4D3" w:rsidR="003A4EA1" w:rsidRPr="00B53B02" w:rsidRDefault="009D1EB2" w:rsidP="00345100">
            <w:r w:rsidRPr="00E8666A">
              <w:t>Strata inspector panel</w:t>
            </w:r>
          </w:p>
        </w:tc>
        <w:tc>
          <w:tcPr>
            <w:tcW w:w="3054" w:type="dxa"/>
          </w:tcPr>
          <w:p w14:paraId="1D6AA294" w14:textId="77777777" w:rsidR="003A4EA1" w:rsidRPr="00B53B02" w:rsidRDefault="003A4EA1" w:rsidP="00345100">
            <w:pPr>
              <w:pStyle w:val="Heading4"/>
              <w:outlineLvl w:val="3"/>
            </w:pPr>
          </w:p>
        </w:tc>
        <w:tc>
          <w:tcPr>
            <w:tcW w:w="3047" w:type="dxa"/>
          </w:tcPr>
          <w:p w14:paraId="1EEBC822" w14:textId="77777777" w:rsidR="003A4EA1" w:rsidRPr="00B53B02" w:rsidRDefault="003A4EA1" w:rsidP="00345100"/>
        </w:tc>
      </w:tr>
      <w:tr w:rsidR="003A4EA1" w:rsidRPr="00B53B02" w14:paraId="41F2C950" w14:textId="77777777" w:rsidTr="00345100">
        <w:tc>
          <w:tcPr>
            <w:tcW w:w="2915" w:type="dxa"/>
          </w:tcPr>
          <w:p w14:paraId="26B87BC0" w14:textId="77777777" w:rsidR="003A4EA1" w:rsidRPr="00B53B02" w:rsidRDefault="003A4EA1" w:rsidP="00345100">
            <w:r>
              <w:t>Membership number</w:t>
            </w:r>
          </w:p>
        </w:tc>
        <w:tc>
          <w:tcPr>
            <w:tcW w:w="3054" w:type="dxa"/>
          </w:tcPr>
          <w:p w14:paraId="0E7036B1" w14:textId="77777777" w:rsidR="003A4EA1" w:rsidRPr="00B53B02" w:rsidRDefault="003A4EA1" w:rsidP="00345100">
            <w:pPr>
              <w:pStyle w:val="Heading4"/>
              <w:outlineLvl w:val="3"/>
            </w:pPr>
          </w:p>
        </w:tc>
        <w:tc>
          <w:tcPr>
            <w:tcW w:w="3047" w:type="dxa"/>
          </w:tcPr>
          <w:p w14:paraId="01EED1C9" w14:textId="77777777" w:rsidR="003A4EA1" w:rsidRPr="00B53B02" w:rsidRDefault="003A4EA1" w:rsidP="00345100"/>
        </w:tc>
      </w:tr>
    </w:tbl>
    <w:p w14:paraId="1A21CBDF" w14:textId="77777777" w:rsidR="003A4EA1" w:rsidRDefault="003A4EA1" w:rsidP="003A4EA1"/>
    <w:p w14:paraId="1D96F145" w14:textId="77777777" w:rsidR="003A4EA1" w:rsidRDefault="003A4EA1" w:rsidP="001422AF">
      <w:pPr>
        <w:pStyle w:val="Heading2"/>
      </w:pPr>
      <w:bookmarkStart w:id="44" w:name="_Toc498085049"/>
      <w:bookmarkStart w:id="45" w:name="_Toc498439414"/>
      <w:bookmarkStart w:id="46" w:name="_Toc48222096"/>
      <w:bookmarkStart w:id="47" w:name="_Toc494188854"/>
      <w:bookmarkStart w:id="48" w:name="_Toc494188992"/>
      <w:r>
        <w:t>Documentation</w:t>
      </w:r>
      <w:bookmarkEnd w:id="44"/>
      <w:bookmarkEnd w:id="45"/>
      <w:bookmarkEnd w:id="46"/>
      <w:r>
        <w:t xml:space="preserve"> </w:t>
      </w:r>
      <w:bookmarkEnd w:id="47"/>
      <w:bookmarkEnd w:id="48"/>
    </w:p>
    <w:tbl>
      <w:tblPr>
        <w:tblStyle w:val="TableGrid1"/>
        <w:tblW w:w="0" w:type="auto"/>
        <w:tblLook w:val="04A0" w:firstRow="1" w:lastRow="0" w:firstColumn="1" w:lastColumn="0" w:noHBand="0" w:noVBand="1"/>
      </w:tblPr>
      <w:tblGrid>
        <w:gridCol w:w="5665"/>
        <w:gridCol w:w="1557"/>
        <w:gridCol w:w="1557"/>
      </w:tblGrid>
      <w:tr w:rsidR="003A4EA1" w:rsidRPr="00B53B02" w14:paraId="779A8629" w14:textId="77777777" w:rsidTr="00345100">
        <w:tc>
          <w:tcPr>
            <w:tcW w:w="5665" w:type="dxa"/>
          </w:tcPr>
          <w:p w14:paraId="42B2B3F1" w14:textId="77777777" w:rsidR="003A4EA1" w:rsidRPr="00B53B02" w:rsidRDefault="006A3756" w:rsidP="006A3756">
            <w:pPr>
              <w:pStyle w:val="Heading5"/>
              <w:outlineLvl w:val="4"/>
            </w:pPr>
            <w:r>
              <w:t>Note</w:t>
            </w:r>
            <w:r w:rsidR="002B44A0">
              <w:t xml:space="preserve"> 10</w:t>
            </w:r>
            <w:r w:rsidR="002B44A0">
              <w:rPr>
                <w:rStyle w:val="EndnoteReference"/>
              </w:rPr>
              <w:endnoteReference w:id="10"/>
            </w:r>
          </w:p>
        </w:tc>
        <w:tc>
          <w:tcPr>
            <w:tcW w:w="1557" w:type="dxa"/>
          </w:tcPr>
          <w:p w14:paraId="5CADF027" w14:textId="77777777" w:rsidR="003A4EA1" w:rsidRPr="00B53B02" w:rsidRDefault="003A4EA1" w:rsidP="00345100">
            <w:r>
              <w:t>Interim</w:t>
            </w:r>
          </w:p>
        </w:tc>
        <w:tc>
          <w:tcPr>
            <w:tcW w:w="1557" w:type="dxa"/>
          </w:tcPr>
          <w:p w14:paraId="17E2EC93" w14:textId="77777777" w:rsidR="003A4EA1" w:rsidRPr="00B53B02" w:rsidRDefault="003A4EA1" w:rsidP="00345100">
            <w:r>
              <w:t>Final</w:t>
            </w:r>
          </w:p>
        </w:tc>
      </w:tr>
      <w:tr w:rsidR="001A0A86" w:rsidRPr="00B53B02" w14:paraId="5ACCAEAA" w14:textId="77777777" w:rsidTr="00345100">
        <w:tc>
          <w:tcPr>
            <w:tcW w:w="5665" w:type="dxa"/>
          </w:tcPr>
          <w:p w14:paraId="4A7972C6" w14:textId="77777777" w:rsidR="001A0A86" w:rsidRDefault="001A0A86" w:rsidP="001A0A86">
            <w:r w:rsidRPr="00B53B02">
              <w:t xml:space="preserve">Have you </w:t>
            </w:r>
            <w:r>
              <w:t xml:space="preserve">received all </w:t>
            </w:r>
            <w:r w:rsidRPr="00B53B02">
              <w:t xml:space="preserve">documents </w:t>
            </w:r>
            <w:r>
              <w:t xml:space="preserve">listed in section 198A of the </w:t>
            </w:r>
            <w:r w:rsidRPr="00F01B27">
              <w:rPr>
                <w:i/>
                <w:iCs/>
              </w:rPr>
              <w:t>Strata Schemes Management Act 2015</w:t>
            </w:r>
            <w:r>
              <w:t xml:space="preserve"> and clause 46A </w:t>
            </w:r>
            <w:r w:rsidRPr="00F01B27">
              <w:rPr>
                <w:i/>
                <w:iCs/>
              </w:rPr>
              <w:t>Strata Schemes Management Regulation 2016</w:t>
            </w:r>
            <w:r>
              <w:t xml:space="preserve"> from the from the developer?</w:t>
            </w:r>
          </w:p>
          <w:p w14:paraId="01ED3E8E" w14:textId="77777777" w:rsidR="001A0A86" w:rsidRDefault="001A0A86" w:rsidP="006A3756">
            <w:pPr>
              <w:pStyle w:val="Heading5"/>
              <w:outlineLvl w:val="4"/>
            </w:pPr>
          </w:p>
        </w:tc>
        <w:tc>
          <w:tcPr>
            <w:tcW w:w="1557" w:type="dxa"/>
          </w:tcPr>
          <w:p w14:paraId="033F031E" w14:textId="77777777" w:rsidR="001A0A86" w:rsidRDefault="001A0A86" w:rsidP="001A0A86">
            <w:r w:rsidRPr="00B53B02">
              <w:t>Yes/No</w:t>
            </w:r>
          </w:p>
          <w:p w14:paraId="05858197" w14:textId="77777777" w:rsidR="001A0A86" w:rsidRDefault="001A0A86" w:rsidP="00345100"/>
        </w:tc>
        <w:tc>
          <w:tcPr>
            <w:tcW w:w="1557" w:type="dxa"/>
          </w:tcPr>
          <w:p w14:paraId="6DC93394" w14:textId="6A4ADDF3" w:rsidR="001A0A86" w:rsidRDefault="001A0A86" w:rsidP="00345100">
            <w:r>
              <w:t>Yes/No</w:t>
            </w:r>
          </w:p>
        </w:tc>
      </w:tr>
      <w:tr w:rsidR="001A0A86" w:rsidRPr="00B53B02" w14:paraId="1E2B004A" w14:textId="77777777" w:rsidTr="00345100">
        <w:tc>
          <w:tcPr>
            <w:tcW w:w="5665" w:type="dxa"/>
          </w:tcPr>
          <w:p w14:paraId="2428879B" w14:textId="77777777" w:rsidR="001A0A86" w:rsidRDefault="001A0A86" w:rsidP="001A0A86">
            <w:r>
              <w:t xml:space="preserve">Were they provided within 28 days of your appointment? </w:t>
            </w:r>
          </w:p>
          <w:p w14:paraId="75B7CA5E" w14:textId="77777777" w:rsidR="001A0A86" w:rsidRDefault="001A0A86" w:rsidP="006A3756">
            <w:pPr>
              <w:pStyle w:val="Heading5"/>
              <w:outlineLvl w:val="4"/>
            </w:pPr>
          </w:p>
        </w:tc>
        <w:tc>
          <w:tcPr>
            <w:tcW w:w="1557" w:type="dxa"/>
          </w:tcPr>
          <w:p w14:paraId="3EB28374" w14:textId="77777777" w:rsidR="001A0A86" w:rsidRDefault="001A0A86" w:rsidP="00345100">
            <w:r>
              <w:t>Yes</w:t>
            </w:r>
            <w:r w:rsidR="009509B8">
              <w:t>/No</w:t>
            </w:r>
          </w:p>
          <w:p w14:paraId="1CC198F4" w14:textId="77777777" w:rsidR="009509B8" w:rsidRDefault="009509B8" w:rsidP="00345100">
            <w:r>
              <w:t>If yes, date</w:t>
            </w:r>
          </w:p>
          <w:p w14:paraId="26DB8158" w14:textId="430B1F6E" w:rsidR="009509B8" w:rsidRDefault="009509B8" w:rsidP="00345100"/>
        </w:tc>
        <w:tc>
          <w:tcPr>
            <w:tcW w:w="1557" w:type="dxa"/>
          </w:tcPr>
          <w:p w14:paraId="38E50003" w14:textId="77777777" w:rsidR="009509B8" w:rsidRDefault="009509B8" w:rsidP="009509B8">
            <w:r>
              <w:t>Yes/No</w:t>
            </w:r>
          </w:p>
          <w:p w14:paraId="443E37CD" w14:textId="77777777" w:rsidR="009509B8" w:rsidRDefault="009509B8" w:rsidP="009509B8">
            <w:r>
              <w:t>If yes, date</w:t>
            </w:r>
          </w:p>
          <w:p w14:paraId="4DFDD6EC" w14:textId="77777777" w:rsidR="001A0A86" w:rsidRDefault="001A0A86" w:rsidP="00345100"/>
        </w:tc>
      </w:tr>
      <w:tr w:rsidR="001A0A86" w:rsidRPr="00B53B02" w14:paraId="364A91CA" w14:textId="77777777" w:rsidTr="00345100">
        <w:tc>
          <w:tcPr>
            <w:tcW w:w="5665" w:type="dxa"/>
          </w:tcPr>
          <w:p w14:paraId="5F6C6469" w14:textId="77777777" w:rsidR="001A0A86" w:rsidRDefault="001A0A86" w:rsidP="001A0A86">
            <w:r w:rsidRPr="00B53B02">
              <w:t>If no, list and explain the attempts have you made to obtain all requisite documents?</w:t>
            </w:r>
          </w:p>
          <w:p w14:paraId="35407DB0" w14:textId="77777777" w:rsidR="001A0A86" w:rsidRDefault="001A0A86" w:rsidP="006A3756">
            <w:pPr>
              <w:pStyle w:val="Heading5"/>
              <w:outlineLvl w:val="4"/>
            </w:pPr>
          </w:p>
        </w:tc>
        <w:tc>
          <w:tcPr>
            <w:tcW w:w="1557" w:type="dxa"/>
          </w:tcPr>
          <w:p w14:paraId="0622996A" w14:textId="77777777" w:rsidR="001A0A86" w:rsidRDefault="001A0A86" w:rsidP="00345100"/>
        </w:tc>
        <w:tc>
          <w:tcPr>
            <w:tcW w:w="1557" w:type="dxa"/>
          </w:tcPr>
          <w:p w14:paraId="78642E21" w14:textId="77777777" w:rsidR="001A0A86" w:rsidRDefault="001A0A86" w:rsidP="00345100"/>
        </w:tc>
      </w:tr>
      <w:tr w:rsidR="001A0A86" w:rsidRPr="00B53B02" w14:paraId="34286EF1" w14:textId="77777777" w:rsidTr="00345100">
        <w:tc>
          <w:tcPr>
            <w:tcW w:w="5665" w:type="dxa"/>
          </w:tcPr>
          <w:p w14:paraId="58FC7642" w14:textId="77777777" w:rsidR="001A0A86" w:rsidRPr="00B53B02" w:rsidRDefault="001A0A86" w:rsidP="001A0A86">
            <w:r>
              <w:t>Were the documents provided by the Secretary?</w:t>
            </w:r>
          </w:p>
          <w:p w14:paraId="5040E9CB" w14:textId="77777777" w:rsidR="001A0A86" w:rsidRDefault="001A0A86" w:rsidP="006A3756">
            <w:pPr>
              <w:pStyle w:val="Heading5"/>
              <w:outlineLvl w:val="4"/>
            </w:pPr>
          </w:p>
        </w:tc>
        <w:tc>
          <w:tcPr>
            <w:tcW w:w="1557" w:type="dxa"/>
          </w:tcPr>
          <w:p w14:paraId="21EF7C9B" w14:textId="77777777" w:rsidR="009509B8" w:rsidRDefault="009509B8" w:rsidP="009509B8">
            <w:r>
              <w:t>Yes/No</w:t>
            </w:r>
          </w:p>
          <w:p w14:paraId="7B8C0492" w14:textId="77777777" w:rsidR="009509B8" w:rsidRDefault="009509B8" w:rsidP="009509B8">
            <w:r>
              <w:t>If yes, date</w:t>
            </w:r>
          </w:p>
          <w:p w14:paraId="65560050" w14:textId="77777777" w:rsidR="001A0A86" w:rsidRDefault="001A0A86" w:rsidP="00345100"/>
        </w:tc>
        <w:tc>
          <w:tcPr>
            <w:tcW w:w="1557" w:type="dxa"/>
          </w:tcPr>
          <w:p w14:paraId="45985312" w14:textId="77777777" w:rsidR="009509B8" w:rsidRDefault="009509B8" w:rsidP="009509B8">
            <w:r>
              <w:t>Yes/No</w:t>
            </w:r>
          </w:p>
          <w:p w14:paraId="7FB7A118" w14:textId="77777777" w:rsidR="009509B8" w:rsidRDefault="009509B8" w:rsidP="009509B8">
            <w:r>
              <w:t>If yes, date</w:t>
            </w:r>
          </w:p>
          <w:p w14:paraId="2F56E8A9" w14:textId="77777777" w:rsidR="001A0A86" w:rsidRDefault="001A0A86" w:rsidP="00345100"/>
        </w:tc>
      </w:tr>
      <w:tr w:rsidR="003A4EA1" w:rsidRPr="00B53B02" w14:paraId="32846C17" w14:textId="77777777" w:rsidTr="003412E3">
        <w:tc>
          <w:tcPr>
            <w:tcW w:w="5665" w:type="dxa"/>
            <w:tcBorders>
              <w:bottom w:val="single" w:sz="4" w:space="0" w:color="auto"/>
            </w:tcBorders>
          </w:tcPr>
          <w:p w14:paraId="65C5B2FD" w14:textId="77777777" w:rsidR="001A0A86" w:rsidRDefault="001A0A86" w:rsidP="001A0A86">
            <w:r>
              <w:lastRenderedPageBreak/>
              <w:t>Australian Standard</w:t>
            </w:r>
          </w:p>
          <w:p w14:paraId="6C7076BD" w14:textId="454F83D7" w:rsidR="001A0A86" w:rsidRDefault="001A0A86" w:rsidP="001A0A86">
            <w:r>
              <w:t xml:space="preserve">Has the documentation set out in AS </w:t>
            </w:r>
            <w:r w:rsidR="00205C8A">
              <w:t>4349.2: clause</w:t>
            </w:r>
            <w:r>
              <w:t xml:space="preserve"> </w:t>
            </w:r>
            <w:r w:rsidR="00205C8A">
              <w:t>2.4 been</w:t>
            </w:r>
            <w:r>
              <w:t xml:space="preserve"> made available to you?</w:t>
            </w:r>
          </w:p>
          <w:p w14:paraId="3EDB6261" w14:textId="77777777" w:rsidR="003A4EA1" w:rsidRPr="00B53B02" w:rsidRDefault="003A4EA1" w:rsidP="001A0A86"/>
        </w:tc>
        <w:tc>
          <w:tcPr>
            <w:tcW w:w="1557" w:type="dxa"/>
          </w:tcPr>
          <w:p w14:paraId="42AC0177" w14:textId="77777777" w:rsidR="009509B8" w:rsidRDefault="009509B8" w:rsidP="009509B8">
            <w:r>
              <w:t>Yes/No</w:t>
            </w:r>
          </w:p>
          <w:p w14:paraId="5BC113DC" w14:textId="77777777" w:rsidR="009509B8" w:rsidRDefault="009509B8" w:rsidP="009509B8">
            <w:r>
              <w:t>If yes, date</w:t>
            </w:r>
          </w:p>
          <w:p w14:paraId="1AF39A85" w14:textId="77777777" w:rsidR="00EF1CEA" w:rsidRDefault="00EF1CEA" w:rsidP="00345100"/>
          <w:p w14:paraId="7AEF5EF3" w14:textId="2762D57D" w:rsidR="003A4EA1" w:rsidRPr="00B53B02" w:rsidRDefault="003A4EA1" w:rsidP="00345100">
            <w:pPr>
              <w:pStyle w:val="Heading4"/>
              <w:outlineLvl w:val="3"/>
            </w:pPr>
          </w:p>
        </w:tc>
        <w:tc>
          <w:tcPr>
            <w:tcW w:w="1557" w:type="dxa"/>
          </w:tcPr>
          <w:p w14:paraId="1923D2C4" w14:textId="77777777" w:rsidR="009509B8" w:rsidRDefault="009509B8" w:rsidP="009509B8">
            <w:r>
              <w:t>Yes/No</w:t>
            </w:r>
          </w:p>
          <w:p w14:paraId="0E5955A4" w14:textId="77777777" w:rsidR="009509B8" w:rsidRDefault="009509B8" w:rsidP="009509B8">
            <w:r>
              <w:t>If yes, date</w:t>
            </w:r>
          </w:p>
          <w:p w14:paraId="4C1A92F4" w14:textId="15A4F6DA" w:rsidR="003A4EA1" w:rsidRPr="00B53B02" w:rsidRDefault="003A4EA1" w:rsidP="00345100"/>
        </w:tc>
      </w:tr>
      <w:tr w:rsidR="003A4EA1" w:rsidRPr="00B53B02" w14:paraId="3F1BC178" w14:textId="77777777" w:rsidTr="00345100">
        <w:tc>
          <w:tcPr>
            <w:tcW w:w="5665" w:type="dxa"/>
          </w:tcPr>
          <w:p w14:paraId="59C97CB1" w14:textId="46FE9AF0" w:rsidR="00477DC7" w:rsidRPr="00B53B02" w:rsidRDefault="00477DC7" w:rsidP="009509B8">
            <w:r w:rsidRPr="00B53B02">
              <w:t>If no, list and explain the attempts have you made to obtain all requisite documents?</w:t>
            </w:r>
          </w:p>
        </w:tc>
        <w:tc>
          <w:tcPr>
            <w:tcW w:w="1557" w:type="dxa"/>
          </w:tcPr>
          <w:p w14:paraId="30BE446D" w14:textId="77777777" w:rsidR="003A4EA1" w:rsidRPr="00B53B02" w:rsidRDefault="003A4EA1" w:rsidP="00345100">
            <w:pPr>
              <w:pStyle w:val="Heading4"/>
              <w:outlineLvl w:val="3"/>
            </w:pPr>
          </w:p>
        </w:tc>
        <w:tc>
          <w:tcPr>
            <w:tcW w:w="1557" w:type="dxa"/>
          </w:tcPr>
          <w:p w14:paraId="0E53C791" w14:textId="77777777" w:rsidR="003A4EA1" w:rsidRPr="00B53B02" w:rsidRDefault="003A4EA1" w:rsidP="00345100"/>
        </w:tc>
      </w:tr>
    </w:tbl>
    <w:p w14:paraId="26D9F07D" w14:textId="77777777" w:rsidR="003A4EA1" w:rsidRPr="003A4EA1" w:rsidRDefault="003A4EA1" w:rsidP="003A4EA1"/>
    <w:p w14:paraId="0D928A80" w14:textId="77777777" w:rsidR="00620656" w:rsidRDefault="00620656" w:rsidP="001422AF">
      <w:pPr>
        <w:pStyle w:val="Heading1"/>
      </w:pPr>
      <w:bookmarkStart w:id="49" w:name="_Toc500783011"/>
      <w:bookmarkStart w:id="50" w:name="_Toc48222097"/>
      <w:r>
        <w:t>Part 2 Inspection</w:t>
      </w:r>
      <w:bookmarkEnd w:id="49"/>
      <w:bookmarkEnd w:id="50"/>
    </w:p>
    <w:p w14:paraId="49D804BA" w14:textId="77777777" w:rsidR="00620656" w:rsidRDefault="00620656" w:rsidP="004A602A"/>
    <w:p w14:paraId="7F3A1E32" w14:textId="77777777" w:rsidR="00B1732F" w:rsidRDefault="00B1732F" w:rsidP="001422AF">
      <w:pPr>
        <w:pStyle w:val="Heading2"/>
      </w:pPr>
      <w:bookmarkStart w:id="51" w:name="_Toc48222098"/>
      <w:r>
        <w:t>Scope</w:t>
      </w:r>
      <w:bookmarkEnd w:id="51"/>
    </w:p>
    <w:p w14:paraId="73A56111" w14:textId="77777777" w:rsidR="00620656" w:rsidRPr="00B53B02" w:rsidRDefault="00620656" w:rsidP="001422AF">
      <w:pPr>
        <w:pStyle w:val="Heading3"/>
      </w:pPr>
      <w:bookmarkStart w:id="52" w:name="_Toc494188858"/>
      <w:bookmarkStart w:id="53" w:name="_Toc494188996"/>
      <w:bookmarkStart w:id="54" w:name="_Toc498084491"/>
      <w:bookmarkStart w:id="55" w:name="_Toc498085052"/>
      <w:r w:rsidRPr="00B53B02">
        <w:t>Defective building work</w:t>
      </w:r>
      <w:bookmarkEnd w:id="52"/>
      <w:bookmarkEnd w:id="53"/>
      <w:bookmarkEnd w:id="54"/>
      <w:bookmarkEnd w:id="55"/>
    </w:p>
    <w:p w14:paraId="2A89C196" w14:textId="10C2C493" w:rsidR="001B004D" w:rsidRDefault="00620656" w:rsidP="00620656">
      <w:r w:rsidRPr="00B53B02">
        <w:t>The building inspections do not provide a level of compliance</w:t>
      </w:r>
      <w:r>
        <w:t xml:space="preserve">, but do identify defective building work, to which Part 11 </w:t>
      </w:r>
      <w:r w:rsidR="000879E3">
        <w:t>of the SSM Act</w:t>
      </w:r>
      <w:r>
        <w:t xml:space="preserve"> applies (see </w:t>
      </w:r>
      <w:r w:rsidRPr="007A7EAA">
        <w:rPr>
          <w:rStyle w:val="Heading5Char"/>
        </w:rPr>
        <w:t>Note 1</w:t>
      </w:r>
      <w:r w:rsidR="007A7EAA" w:rsidRPr="007A7EAA">
        <w:rPr>
          <w:rStyle w:val="Heading5Char"/>
        </w:rPr>
        <w:t>1</w:t>
      </w:r>
      <w:r w:rsidR="007A7EAA">
        <w:rPr>
          <w:rStyle w:val="EndnoteReference"/>
        </w:rPr>
        <w:endnoteReference w:id="11"/>
      </w:r>
      <w:r>
        <w:t>)</w:t>
      </w:r>
      <w:r w:rsidRPr="00B53B02">
        <w:t>.</w:t>
      </w:r>
    </w:p>
    <w:p w14:paraId="01D46D70" w14:textId="3715ABF3" w:rsidR="003732E9" w:rsidRDefault="003732E9" w:rsidP="00620656">
      <w:r>
        <w:t xml:space="preserve">Defective building work is to be identified at the time the interim inspection is performed. The final report must not contain matters that relate to defective building work not identified in the interim report, other than arising from rectification of defective building work identified in the interim report. </w:t>
      </w:r>
    </w:p>
    <w:p w14:paraId="5572527B" w14:textId="5DE70894" w:rsidR="00DF23FA" w:rsidRDefault="00DF23FA" w:rsidP="00620656">
      <w:r>
        <w:t>The scope of the inspection shall comprise visual assessment of the agreed areas of the property to identify all defects at the time of the inspection.</w:t>
      </w:r>
    </w:p>
    <w:p w14:paraId="4D772246" w14:textId="77777777" w:rsidR="001B004D" w:rsidRDefault="003732E9" w:rsidP="001422AF">
      <w:pPr>
        <w:pStyle w:val="Heading3"/>
      </w:pPr>
      <w:r>
        <w:t>Testing</w:t>
      </w:r>
    </w:p>
    <w:p w14:paraId="6E6AC74C" w14:textId="1D2B62D6" w:rsidR="003732E9" w:rsidRPr="00B53B02" w:rsidRDefault="003732E9" w:rsidP="003732E9">
      <w:r>
        <w:t xml:space="preserve">Destructive and/or invasive testing is not required for the purpose of Part 11 </w:t>
      </w:r>
      <w:r w:rsidR="000879E3">
        <w:t xml:space="preserve">of the </w:t>
      </w:r>
      <w:r>
        <w:t>SSM</w:t>
      </w:r>
      <w:r w:rsidR="000879E3">
        <w:t xml:space="preserve"> </w:t>
      </w:r>
      <w:r>
        <w:t>A</w:t>
      </w:r>
      <w:r w:rsidR="000879E3">
        <w:t>ct</w:t>
      </w:r>
      <w:r>
        <w:t>.</w:t>
      </w:r>
    </w:p>
    <w:p w14:paraId="116CA6B9" w14:textId="77777777" w:rsidR="003732E9" w:rsidRDefault="003732E9" w:rsidP="004A602A">
      <w:r>
        <w:t xml:space="preserve">Defective building work is to be identified by visual inspection and </w:t>
      </w:r>
      <w:r w:rsidR="00EF1CEA">
        <w:t>use of e</w:t>
      </w:r>
      <w:r w:rsidR="007A7EAA">
        <w:t>quipment</w:t>
      </w:r>
      <w:r>
        <w:t xml:space="preserve">/techniques </w:t>
      </w:r>
      <w:r w:rsidR="00EF1CEA">
        <w:t xml:space="preserve">that do not involve </w:t>
      </w:r>
      <w:r>
        <w:t>destructive testing. The inspection is to include the removal of any object designed to be moved/opened whether or not it requires a specialist to remove/open any object. It includes any test whereby the object or assembly can be returned to its prior state without the replacement by a new component.</w:t>
      </w:r>
    </w:p>
    <w:p w14:paraId="1044C148" w14:textId="0381D7A0" w:rsidR="00B1732F" w:rsidRDefault="00B1732F" w:rsidP="001422AF">
      <w:pPr>
        <w:pStyle w:val="Heading3"/>
      </w:pPr>
      <w:bookmarkStart w:id="56" w:name="_Toc494188859"/>
      <w:bookmarkStart w:id="57" w:name="_Toc494188997"/>
      <w:bookmarkStart w:id="58" w:name="_Toc498084492"/>
      <w:bookmarkStart w:id="59" w:name="_Toc498085053"/>
      <w:r w:rsidRPr="00B53B02">
        <w:t xml:space="preserve">Inspection </w:t>
      </w:r>
      <w:bookmarkEnd w:id="56"/>
      <w:bookmarkEnd w:id="57"/>
      <w:bookmarkEnd w:id="58"/>
      <w:bookmarkEnd w:id="59"/>
      <w:r w:rsidR="009C4C01">
        <w:t xml:space="preserve">process </w:t>
      </w:r>
      <w:r w:rsidR="00581F7C">
        <w:t>for interim inspection</w:t>
      </w:r>
      <w:r>
        <w:t xml:space="preserve">    </w:t>
      </w:r>
    </w:p>
    <w:p w14:paraId="38B791DE" w14:textId="77777777" w:rsidR="00B1732F" w:rsidRPr="00B53B02" w:rsidRDefault="00B1732F" w:rsidP="00B1732F">
      <w:pPr>
        <w:pStyle w:val="Heading5"/>
      </w:pPr>
      <w:r>
        <w:t>See Note 1</w:t>
      </w:r>
      <w:r w:rsidR="007A7EAA">
        <w:t>2</w:t>
      </w:r>
      <w:r w:rsidR="008C15C7">
        <w:rPr>
          <w:rStyle w:val="EndnoteReference"/>
        </w:rPr>
        <w:endnoteReference w:id="12"/>
      </w:r>
    </w:p>
    <w:p w14:paraId="40F30CDD" w14:textId="72D958A8" w:rsidR="007A7EAA" w:rsidRDefault="007A7EAA" w:rsidP="009C4C01">
      <w:r>
        <w:t>A building inspector appointed to prepare a report for SBBIS may enter and inspect any part of the parcel of the strata scheme.</w:t>
      </w:r>
      <w:r w:rsidR="008C15C7">
        <w:t xml:space="preserve"> </w:t>
      </w:r>
    </w:p>
    <w:p w14:paraId="47415B18" w14:textId="3EC275BE" w:rsidR="007A7EAA" w:rsidRDefault="007A7EAA" w:rsidP="00B1732F">
      <w:r>
        <w:t>The building inspector must give at least 14 days written notice to the owners corporation and the owner and any occupier of any affected lot of an intention to enter any part of the parcel of the strata scheme.</w:t>
      </w:r>
    </w:p>
    <w:p w14:paraId="452BD882" w14:textId="172B0BFC" w:rsidR="008D2DB2" w:rsidRPr="00B53B02" w:rsidRDefault="008D2DB2" w:rsidP="00B1732F">
      <w:r>
        <w:t>The inspection must be carried out in accordance with Australian Standard 4349.2:2018. In the event of any inconsistency between the Australian Standard and this form, this form prevails.</w:t>
      </w:r>
    </w:p>
    <w:p w14:paraId="31507545" w14:textId="77777777" w:rsidR="001B004D" w:rsidRDefault="00EF1CEA" w:rsidP="00B1732F">
      <w:pPr>
        <w:rPr>
          <w:rFonts w:asciiTheme="majorHAnsi" w:eastAsiaTheme="majorEastAsia" w:hAnsiTheme="majorHAnsi" w:cstheme="majorBidi"/>
          <w:color w:val="2E74B5" w:themeColor="accent1" w:themeShade="BF"/>
          <w:sz w:val="26"/>
          <w:szCs w:val="26"/>
        </w:rPr>
      </w:pPr>
      <w:bookmarkStart w:id="60" w:name="_Toc494188871"/>
      <w:bookmarkStart w:id="61" w:name="_Toc494189009"/>
      <w:bookmarkStart w:id="62" w:name="_Toc498084503"/>
      <w:bookmarkStart w:id="63" w:name="_Toc498085064"/>
      <w:r w:rsidRPr="008C15C7">
        <w:rPr>
          <w:rStyle w:val="Heading5Char"/>
        </w:rPr>
        <w:t>Note 13</w:t>
      </w:r>
      <w:r>
        <w:rPr>
          <w:rStyle w:val="EndnoteReference"/>
        </w:rPr>
        <w:endnoteReference w:id="13"/>
      </w:r>
      <w:r w:rsidR="001B004D">
        <w:br w:type="page"/>
      </w:r>
    </w:p>
    <w:p w14:paraId="76AFB1D4" w14:textId="77777777" w:rsidR="001B004D" w:rsidRDefault="00B02FD9" w:rsidP="001422AF">
      <w:pPr>
        <w:pStyle w:val="Heading1"/>
      </w:pPr>
      <w:bookmarkStart w:id="64" w:name="_Toc500783012"/>
      <w:bookmarkStart w:id="65" w:name="_Toc48222099"/>
      <w:r>
        <w:lastRenderedPageBreak/>
        <w:t>Part 3 Recording defective building work</w:t>
      </w:r>
      <w:bookmarkEnd w:id="64"/>
      <w:bookmarkEnd w:id="65"/>
    </w:p>
    <w:p w14:paraId="4A21BC5C" w14:textId="1755182A" w:rsidR="00594132" w:rsidRDefault="00594132" w:rsidP="00BB3C50"/>
    <w:p w14:paraId="47367B11" w14:textId="45041EE3" w:rsidR="00594132" w:rsidRPr="00BB3C50" w:rsidRDefault="00594132" w:rsidP="00BB3C50">
      <w:r>
        <w:rPr>
          <w:rFonts w:eastAsia="Times New Roman"/>
        </w:rPr>
        <w:t>The form is to be used for each item of defective building work. If an item of defective building work is repeatedly identified, a single form for the repeated defective building work item may be used provided it details all of the relevant locations of that defective building work.</w:t>
      </w:r>
    </w:p>
    <w:tbl>
      <w:tblPr>
        <w:tblStyle w:val="TableGrid1"/>
        <w:tblW w:w="9918" w:type="dxa"/>
        <w:tblInd w:w="-572" w:type="dxa"/>
        <w:tblLook w:val="04A0" w:firstRow="1" w:lastRow="0" w:firstColumn="1" w:lastColumn="0" w:noHBand="0" w:noVBand="1"/>
      </w:tblPr>
      <w:tblGrid>
        <w:gridCol w:w="2127"/>
        <w:gridCol w:w="2126"/>
        <w:gridCol w:w="706"/>
        <w:gridCol w:w="2271"/>
        <w:gridCol w:w="208"/>
        <w:gridCol w:w="2480"/>
      </w:tblGrid>
      <w:tr w:rsidR="007A7EAA" w:rsidRPr="00B53B02" w14:paraId="698784CC" w14:textId="77777777" w:rsidTr="007A7EAA">
        <w:tc>
          <w:tcPr>
            <w:tcW w:w="9918" w:type="dxa"/>
            <w:gridSpan w:val="6"/>
            <w:shd w:val="clear" w:color="auto" w:fill="BFBFBF" w:themeFill="background1" w:themeFillShade="BF"/>
          </w:tcPr>
          <w:p w14:paraId="11F11A38" w14:textId="77777777" w:rsidR="007A7EAA" w:rsidRPr="00B53B02" w:rsidRDefault="007A7EAA" w:rsidP="007A7EAA">
            <w:pPr>
              <w:jc w:val="center"/>
              <w:rPr>
                <w:b/>
              </w:rPr>
            </w:pPr>
            <w:r w:rsidRPr="00B53B02">
              <w:rPr>
                <w:b/>
              </w:rPr>
              <w:t>Defect</w:t>
            </w:r>
            <w:r>
              <w:rPr>
                <w:b/>
              </w:rPr>
              <w:t>ive building work</w:t>
            </w:r>
            <w:r w:rsidRPr="00B53B02">
              <w:rPr>
                <w:b/>
              </w:rPr>
              <w:t xml:space="preserve"> description</w:t>
            </w:r>
          </w:p>
        </w:tc>
      </w:tr>
      <w:tr w:rsidR="007A7EAA" w:rsidRPr="00B53B02" w14:paraId="20437D0B" w14:textId="77777777" w:rsidTr="00BB0424">
        <w:tc>
          <w:tcPr>
            <w:tcW w:w="4253" w:type="dxa"/>
            <w:gridSpan w:val="2"/>
          </w:tcPr>
          <w:p w14:paraId="0EFE77A1" w14:textId="77777777" w:rsidR="007A7EAA" w:rsidRDefault="007A7EAA" w:rsidP="007A7EAA">
            <w:pPr>
              <w:rPr>
                <w:b/>
              </w:rPr>
            </w:pPr>
            <w:r w:rsidRPr="00216351">
              <w:rPr>
                <w:b/>
              </w:rPr>
              <w:t>Identification</w:t>
            </w:r>
            <w:r>
              <w:rPr>
                <w:b/>
              </w:rPr>
              <w:t xml:space="preserve">: </w:t>
            </w:r>
          </w:p>
          <w:p w14:paraId="53401615" w14:textId="77777777" w:rsidR="00B02FD9" w:rsidRDefault="00B02FD9" w:rsidP="008C15C7">
            <w:pPr>
              <w:pStyle w:val="Heading5"/>
              <w:outlineLvl w:val="4"/>
            </w:pPr>
            <w:r>
              <w:t>(Note</w:t>
            </w:r>
            <w:r w:rsidR="008C15C7">
              <w:t xml:space="preserve"> 14</w:t>
            </w:r>
            <w:r>
              <w:t>)</w:t>
            </w:r>
            <w:r w:rsidR="005A17E2">
              <w:rPr>
                <w:rStyle w:val="EndnoteReference"/>
              </w:rPr>
              <w:endnoteReference w:id="14"/>
            </w:r>
          </w:p>
          <w:p w14:paraId="5C9BFF1D" w14:textId="77777777" w:rsidR="003412E3" w:rsidRPr="003412E3" w:rsidRDefault="003412E3" w:rsidP="003412E3">
            <w:pPr>
              <w:pStyle w:val="Heading5"/>
              <w:outlineLvl w:val="4"/>
            </w:pPr>
            <w:r>
              <w:t>and (Note 16)</w:t>
            </w:r>
          </w:p>
        </w:tc>
        <w:tc>
          <w:tcPr>
            <w:tcW w:w="2977" w:type="dxa"/>
            <w:gridSpan w:val="2"/>
          </w:tcPr>
          <w:p w14:paraId="6796F36B" w14:textId="77777777" w:rsidR="007A7EAA" w:rsidRPr="00B53B02" w:rsidRDefault="007A7EAA" w:rsidP="007A7EAA">
            <w:pPr>
              <w:jc w:val="center"/>
              <w:rPr>
                <w:b/>
              </w:rPr>
            </w:pPr>
            <w:r>
              <w:rPr>
                <w:b/>
              </w:rPr>
              <w:t>Interim inspection</w:t>
            </w:r>
          </w:p>
        </w:tc>
        <w:tc>
          <w:tcPr>
            <w:tcW w:w="2688" w:type="dxa"/>
            <w:gridSpan w:val="2"/>
            <w:tcBorders>
              <w:bottom w:val="nil"/>
            </w:tcBorders>
            <w:shd w:val="clear" w:color="auto" w:fill="auto"/>
          </w:tcPr>
          <w:p w14:paraId="250541B0" w14:textId="77777777" w:rsidR="007A7EAA" w:rsidRPr="00B53B02" w:rsidRDefault="007A7EAA" w:rsidP="007A7EAA">
            <w:pPr>
              <w:jc w:val="center"/>
              <w:rPr>
                <w:b/>
              </w:rPr>
            </w:pPr>
            <w:r w:rsidRPr="00B53B02">
              <w:rPr>
                <w:b/>
              </w:rPr>
              <w:t>Final inspection</w:t>
            </w:r>
          </w:p>
          <w:p w14:paraId="55B5D367" w14:textId="77777777" w:rsidR="007A7EAA" w:rsidRPr="00B53B02" w:rsidRDefault="007A7EAA" w:rsidP="007A7EAA">
            <w:pPr>
              <w:jc w:val="center"/>
              <w:rPr>
                <w:b/>
              </w:rPr>
            </w:pPr>
            <w:r w:rsidRPr="00B53B02">
              <w:t>Rectified: Yes/No</w:t>
            </w:r>
          </w:p>
          <w:p w14:paraId="3B7C07C9" w14:textId="77777777" w:rsidR="007A7EAA" w:rsidRPr="00B53B02" w:rsidRDefault="007A7EAA" w:rsidP="007A7EAA">
            <w:pPr>
              <w:jc w:val="center"/>
              <w:rPr>
                <w:b/>
              </w:rPr>
            </w:pPr>
          </w:p>
        </w:tc>
      </w:tr>
      <w:tr w:rsidR="007A7EAA" w:rsidRPr="00B53B02" w14:paraId="4FD3EACE" w14:textId="77777777" w:rsidTr="00BB0424">
        <w:tc>
          <w:tcPr>
            <w:tcW w:w="4253" w:type="dxa"/>
            <w:gridSpan w:val="2"/>
          </w:tcPr>
          <w:p w14:paraId="5820CC5C" w14:textId="77777777" w:rsidR="007A7EAA" w:rsidRPr="00B53B02" w:rsidRDefault="007A7EAA" w:rsidP="007A7EAA">
            <w:r w:rsidRPr="00B53B02">
              <w:t>Defect</w:t>
            </w:r>
            <w:r>
              <w:t>ive building work</w:t>
            </w:r>
            <w:r w:rsidRPr="00B53B02">
              <w:t xml:space="preserve"> number</w:t>
            </w:r>
          </w:p>
        </w:tc>
        <w:tc>
          <w:tcPr>
            <w:tcW w:w="2977" w:type="dxa"/>
            <w:gridSpan w:val="2"/>
          </w:tcPr>
          <w:p w14:paraId="7D4CDC8E" w14:textId="77777777" w:rsidR="007A7EAA" w:rsidRPr="00B53B02" w:rsidRDefault="007A7EAA" w:rsidP="007A7EAA">
            <w:pPr>
              <w:jc w:val="center"/>
              <w:rPr>
                <w:b/>
              </w:rPr>
            </w:pPr>
          </w:p>
        </w:tc>
        <w:tc>
          <w:tcPr>
            <w:tcW w:w="2688" w:type="dxa"/>
            <w:gridSpan w:val="2"/>
            <w:tcBorders>
              <w:bottom w:val="nil"/>
            </w:tcBorders>
            <w:shd w:val="clear" w:color="auto" w:fill="auto"/>
          </w:tcPr>
          <w:p w14:paraId="08B62C73" w14:textId="77777777" w:rsidR="007A7EAA" w:rsidRPr="00B53B02" w:rsidRDefault="007A7EAA" w:rsidP="007A7EAA">
            <w:pPr>
              <w:jc w:val="center"/>
              <w:rPr>
                <w:b/>
              </w:rPr>
            </w:pPr>
          </w:p>
        </w:tc>
      </w:tr>
      <w:tr w:rsidR="007A7EAA" w:rsidRPr="00B53B02" w14:paraId="08D9798E" w14:textId="77777777" w:rsidTr="00322963">
        <w:tc>
          <w:tcPr>
            <w:tcW w:w="4253" w:type="dxa"/>
            <w:gridSpan w:val="2"/>
          </w:tcPr>
          <w:p w14:paraId="0FE3AF10" w14:textId="77777777" w:rsidR="007A7EAA" w:rsidRPr="00B53B02" w:rsidRDefault="007A7EAA" w:rsidP="007A7EAA">
            <w:r w:rsidRPr="00B53B02">
              <w:t>Lot</w:t>
            </w:r>
          </w:p>
        </w:tc>
        <w:tc>
          <w:tcPr>
            <w:tcW w:w="2977" w:type="dxa"/>
            <w:gridSpan w:val="2"/>
          </w:tcPr>
          <w:p w14:paraId="2CBFC491" w14:textId="77777777" w:rsidR="007A7EAA" w:rsidRPr="00B53B02" w:rsidRDefault="007A7EAA" w:rsidP="007A7EAA">
            <w:pPr>
              <w:jc w:val="center"/>
            </w:pPr>
          </w:p>
        </w:tc>
        <w:tc>
          <w:tcPr>
            <w:tcW w:w="2688" w:type="dxa"/>
            <w:gridSpan w:val="2"/>
            <w:tcBorders>
              <w:bottom w:val="nil"/>
            </w:tcBorders>
            <w:shd w:val="clear" w:color="auto" w:fill="A6A6A6" w:themeFill="background1" w:themeFillShade="A6"/>
          </w:tcPr>
          <w:p w14:paraId="53E4BAA7" w14:textId="07BE3774" w:rsidR="007A7EAA" w:rsidRPr="00322963" w:rsidRDefault="00322963" w:rsidP="00322963">
            <w:pPr>
              <w:rPr>
                <w:color w:val="000000" w:themeColor="text1"/>
              </w:rPr>
            </w:pPr>
            <w:r w:rsidRPr="00322963">
              <w:rPr>
                <w:color w:val="000000" w:themeColor="text1"/>
              </w:rPr>
              <w:t>Not required</w:t>
            </w:r>
          </w:p>
        </w:tc>
      </w:tr>
      <w:tr w:rsidR="007A7EAA" w:rsidRPr="00B53B02" w14:paraId="073C2D85" w14:textId="77777777" w:rsidTr="00322963">
        <w:tc>
          <w:tcPr>
            <w:tcW w:w="4253" w:type="dxa"/>
            <w:gridSpan w:val="2"/>
          </w:tcPr>
          <w:p w14:paraId="1A18EABF" w14:textId="77777777" w:rsidR="007A7EAA" w:rsidRPr="00B53B02" w:rsidRDefault="007A7EAA" w:rsidP="007A7EAA">
            <w:r w:rsidRPr="00B53B02">
              <w:t>Unit</w:t>
            </w:r>
          </w:p>
        </w:tc>
        <w:tc>
          <w:tcPr>
            <w:tcW w:w="2977" w:type="dxa"/>
            <w:gridSpan w:val="2"/>
          </w:tcPr>
          <w:p w14:paraId="48F250AB" w14:textId="77777777" w:rsidR="007A7EAA" w:rsidRPr="00B53B02" w:rsidRDefault="007A7EAA" w:rsidP="007A7EAA"/>
        </w:tc>
        <w:tc>
          <w:tcPr>
            <w:tcW w:w="2688" w:type="dxa"/>
            <w:gridSpan w:val="2"/>
            <w:tcBorders>
              <w:bottom w:val="nil"/>
            </w:tcBorders>
            <w:shd w:val="clear" w:color="auto" w:fill="A6A6A6" w:themeFill="background1" w:themeFillShade="A6"/>
          </w:tcPr>
          <w:p w14:paraId="130D7B34" w14:textId="74AABD73" w:rsidR="007A7EAA" w:rsidRPr="00322963" w:rsidRDefault="00322963" w:rsidP="007A7EAA">
            <w:pPr>
              <w:rPr>
                <w:color w:val="000000" w:themeColor="text1"/>
              </w:rPr>
            </w:pPr>
            <w:r>
              <w:rPr>
                <w:color w:val="000000" w:themeColor="text1"/>
              </w:rPr>
              <w:t>Not required</w:t>
            </w:r>
          </w:p>
        </w:tc>
      </w:tr>
      <w:tr w:rsidR="00322963" w:rsidRPr="00B53B02" w14:paraId="76B7D953" w14:textId="77777777" w:rsidTr="00322963">
        <w:tc>
          <w:tcPr>
            <w:tcW w:w="4253" w:type="dxa"/>
            <w:gridSpan w:val="2"/>
          </w:tcPr>
          <w:p w14:paraId="2AAB0090" w14:textId="77777777" w:rsidR="00322963" w:rsidRPr="00B53B02" w:rsidRDefault="00322963" w:rsidP="00322963">
            <w:r w:rsidRPr="00B53B02">
              <w:t>Level</w:t>
            </w:r>
          </w:p>
        </w:tc>
        <w:tc>
          <w:tcPr>
            <w:tcW w:w="2977" w:type="dxa"/>
            <w:gridSpan w:val="2"/>
          </w:tcPr>
          <w:p w14:paraId="7D416575" w14:textId="77777777" w:rsidR="00322963" w:rsidRPr="00B53B02" w:rsidRDefault="00322963" w:rsidP="00322963">
            <w:pPr>
              <w:jc w:val="center"/>
              <w:rPr>
                <w:b/>
              </w:rPr>
            </w:pPr>
          </w:p>
        </w:tc>
        <w:tc>
          <w:tcPr>
            <w:tcW w:w="2688" w:type="dxa"/>
            <w:gridSpan w:val="2"/>
            <w:tcBorders>
              <w:bottom w:val="nil"/>
            </w:tcBorders>
            <w:shd w:val="clear" w:color="auto" w:fill="A6A6A6" w:themeFill="background1" w:themeFillShade="A6"/>
          </w:tcPr>
          <w:p w14:paraId="50DE2ED7" w14:textId="503807E0" w:rsidR="00322963" w:rsidRPr="00322963" w:rsidRDefault="00322963" w:rsidP="00322963">
            <w:pPr>
              <w:rPr>
                <w:b/>
                <w:color w:val="000000" w:themeColor="text1"/>
              </w:rPr>
            </w:pPr>
            <w:r w:rsidRPr="00FF2C25">
              <w:rPr>
                <w:color w:val="000000" w:themeColor="text1"/>
              </w:rPr>
              <w:t>Not required</w:t>
            </w:r>
          </w:p>
        </w:tc>
      </w:tr>
      <w:tr w:rsidR="00322963" w:rsidRPr="00B53B02" w14:paraId="0360EAA9" w14:textId="77777777" w:rsidTr="00322963">
        <w:tc>
          <w:tcPr>
            <w:tcW w:w="4253" w:type="dxa"/>
            <w:gridSpan w:val="2"/>
          </w:tcPr>
          <w:p w14:paraId="06194296" w14:textId="77777777" w:rsidR="00322963" w:rsidRPr="00B53B02" w:rsidRDefault="00322963" w:rsidP="00322963">
            <w:r w:rsidRPr="00B53B02">
              <w:t xml:space="preserve">Common </w:t>
            </w:r>
            <w:r>
              <w:t>property</w:t>
            </w:r>
            <w:r w:rsidRPr="00B53B02">
              <w:t xml:space="preserve"> location</w:t>
            </w:r>
          </w:p>
        </w:tc>
        <w:tc>
          <w:tcPr>
            <w:tcW w:w="2977" w:type="dxa"/>
            <w:gridSpan w:val="2"/>
          </w:tcPr>
          <w:p w14:paraId="121C2AAB" w14:textId="77777777" w:rsidR="00322963" w:rsidRPr="00B53B02" w:rsidRDefault="00322963" w:rsidP="00322963"/>
        </w:tc>
        <w:tc>
          <w:tcPr>
            <w:tcW w:w="2688" w:type="dxa"/>
            <w:gridSpan w:val="2"/>
            <w:tcBorders>
              <w:bottom w:val="nil"/>
            </w:tcBorders>
            <w:shd w:val="clear" w:color="auto" w:fill="A6A6A6" w:themeFill="background1" w:themeFillShade="A6"/>
          </w:tcPr>
          <w:p w14:paraId="5D9DA21C" w14:textId="0606F99B" w:rsidR="00322963" w:rsidRPr="00322963" w:rsidRDefault="00322963" w:rsidP="00322963">
            <w:pPr>
              <w:rPr>
                <w:color w:val="000000" w:themeColor="text1"/>
              </w:rPr>
            </w:pPr>
            <w:r w:rsidRPr="00FF2C25">
              <w:rPr>
                <w:color w:val="000000" w:themeColor="text1"/>
              </w:rPr>
              <w:t>Not required</w:t>
            </w:r>
          </w:p>
        </w:tc>
      </w:tr>
      <w:tr w:rsidR="00322963" w:rsidRPr="00B53B02" w14:paraId="03CF7507" w14:textId="77777777" w:rsidTr="00322963">
        <w:tc>
          <w:tcPr>
            <w:tcW w:w="4253" w:type="dxa"/>
            <w:gridSpan w:val="2"/>
          </w:tcPr>
          <w:p w14:paraId="38170ABF" w14:textId="77777777" w:rsidR="00322963" w:rsidRPr="00B53B02" w:rsidRDefault="00322963" w:rsidP="00322963"/>
        </w:tc>
        <w:tc>
          <w:tcPr>
            <w:tcW w:w="2977" w:type="dxa"/>
            <w:gridSpan w:val="2"/>
          </w:tcPr>
          <w:p w14:paraId="67040173" w14:textId="77777777" w:rsidR="00322963" w:rsidRPr="00B53B02" w:rsidRDefault="00322963" w:rsidP="00322963"/>
        </w:tc>
        <w:tc>
          <w:tcPr>
            <w:tcW w:w="2688" w:type="dxa"/>
            <w:gridSpan w:val="2"/>
            <w:tcBorders>
              <w:bottom w:val="nil"/>
            </w:tcBorders>
            <w:shd w:val="clear" w:color="auto" w:fill="A6A6A6" w:themeFill="background1" w:themeFillShade="A6"/>
          </w:tcPr>
          <w:p w14:paraId="1FB87E3C" w14:textId="54A27032" w:rsidR="00322963" w:rsidRPr="00322963" w:rsidRDefault="00322963" w:rsidP="00322963">
            <w:pPr>
              <w:rPr>
                <w:color w:val="000000" w:themeColor="text1"/>
              </w:rPr>
            </w:pPr>
            <w:r>
              <w:rPr>
                <w:color w:val="000000" w:themeColor="text1"/>
              </w:rPr>
              <w:t>Not required</w:t>
            </w:r>
          </w:p>
        </w:tc>
      </w:tr>
      <w:tr w:rsidR="00322963" w:rsidRPr="00B53B02" w14:paraId="0A989BEE" w14:textId="77777777" w:rsidTr="007A7EAA">
        <w:tc>
          <w:tcPr>
            <w:tcW w:w="4253" w:type="dxa"/>
            <w:gridSpan w:val="2"/>
          </w:tcPr>
          <w:p w14:paraId="48C94DFB" w14:textId="77777777" w:rsidR="00322963" w:rsidRPr="00B53B02" w:rsidRDefault="00322963" w:rsidP="00322963">
            <w:r w:rsidRPr="00B53B02">
              <w:t>Description of defect</w:t>
            </w:r>
            <w:r>
              <w:t>ive building work</w:t>
            </w:r>
          </w:p>
        </w:tc>
        <w:tc>
          <w:tcPr>
            <w:tcW w:w="2977" w:type="dxa"/>
            <w:gridSpan w:val="2"/>
          </w:tcPr>
          <w:p w14:paraId="6DC1781D" w14:textId="77777777" w:rsidR="00322963" w:rsidRPr="00B53B02" w:rsidRDefault="00322963" w:rsidP="00322963"/>
        </w:tc>
        <w:tc>
          <w:tcPr>
            <w:tcW w:w="2688" w:type="dxa"/>
            <w:gridSpan w:val="2"/>
            <w:tcBorders>
              <w:bottom w:val="nil"/>
            </w:tcBorders>
          </w:tcPr>
          <w:p w14:paraId="3229D9E3" w14:textId="77777777" w:rsidR="00322963" w:rsidRPr="00B53B02" w:rsidRDefault="00322963" w:rsidP="00322963"/>
        </w:tc>
      </w:tr>
      <w:tr w:rsidR="00322963" w:rsidRPr="00B53B02" w14:paraId="03DC9841" w14:textId="77777777" w:rsidTr="00737C36">
        <w:tc>
          <w:tcPr>
            <w:tcW w:w="4253" w:type="dxa"/>
            <w:gridSpan w:val="2"/>
          </w:tcPr>
          <w:p w14:paraId="1BA2B15C" w14:textId="77777777" w:rsidR="00322963" w:rsidRPr="00737C36" w:rsidRDefault="00322963" w:rsidP="00322963">
            <w:pPr>
              <w:rPr>
                <w:b/>
              </w:rPr>
            </w:pPr>
            <w:r w:rsidRPr="00737C36">
              <w:rPr>
                <w:b/>
                <w:color w:val="FF0000"/>
              </w:rPr>
              <w:t>Does defective building work require urgent attention AND/OR is this a serious hazard</w:t>
            </w:r>
          </w:p>
        </w:tc>
        <w:tc>
          <w:tcPr>
            <w:tcW w:w="2977" w:type="dxa"/>
            <w:gridSpan w:val="2"/>
            <w:tcBorders>
              <w:bottom w:val="single" w:sz="4" w:space="0" w:color="auto"/>
            </w:tcBorders>
          </w:tcPr>
          <w:p w14:paraId="4B7ADD3B" w14:textId="77777777" w:rsidR="00322963" w:rsidRPr="00B53B02" w:rsidRDefault="00322963" w:rsidP="00322963"/>
        </w:tc>
        <w:tc>
          <w:tcPr>
            <w:tcW w:w="2688" w:type="dxa"/>
            <w:gridSpan w:val="2"/>
            <w:tcBorders>
              <w:bottom w:val="single" w:sz="4" w:space="0" w:color="auto"/>
            </w:tcBorders>
          </w:tcPr>
          <w:p w14:paraId="4385ECDC" w14:textId="77777777" w:rsidR="00322963" w:rsidRPr="00B53B02" w:rsidRDefault="00322963" w:rsidP="00322963"/>
        </w:tc>
      </w:tr>
      <w:tr w:rsidR="00322963" w:rsidRPr="00B53B02" w14:paraId="0643478F" w14:textId="77777777" w:rsidTr="00737C36">
        <w:tc>
          <w:tcPr>
            <w:tcW w:w="4253" w:type="dxa"/>
            <w:gridSpan w:val="2"/>
          </w:tcPr>
          <w:p w14:paraId="40C9B168" w14:textId="77777777" w:rsidR="00322963" w:rsidRPr="00737C36" w:rsidRDefault="00322963" w:rsidP="00322963">
            <w:pPr>
              <w:rPr>
                <w:b/>
                <w:color w:val="FF0000"/>
              </w:rPr>
            </w:pPr>
            <w:r w:rsidRPr="00737C36">
              <w:rPr>
                <w:b/>
                <w:color w:val="FF0000"/>
              </w:rPr>
              <w:t>Have you notified the client of a present or imminent serious safety hazard?</w:t>
            </w:r>
          </w:p>
        </w:tc>
        <w:tc>
          <w:tcPr>
            <w:tcW w:w="2977" w:type="dxa"/>
            <w:gridSpan w:val="2"/>
            <w:tcBorders>
              <w:bottom w:val="single" w:sz="4" w:space="0" w:color="auto"/>
            </w:tcBorders>
          </w:tcPr>
          <w:p w14:paraId="14A7BAAD" w14:textId="77777777" w:rsidR="00322963" w:rsidRPr="00B53B02" w:rsidRDefault="00322963" w:rsidP="00322963"/>
        </w:tc>
        <w:tc>
          <w:tcPr>
            <w:tcW w:w="2688" w:type="dxa"/>
            <w:gridSpan w:val="2"/>
            <w:tcBorders>
              <w:bottom w:val="single" w:sz="4" w:space="0" w:color="auto"/>
            </w:tcBorders>
          </w:tcPr>
          <w:p w14:paraId="01B134CD" w14:textId="77777777" w:rsidR="00322963" w:rsidRPr="00B53B02" w:rsidRDefault="00322963" w:rsidP="00322963"/>
        </w:tc>
      </w:tr>
      <w:tr w:rsidR="00322963" w:rsidRPr="00B53B02" w14:paraId="5C9C3B00" w14:textId="77777777" w:rsidTr="00CB3306">
        <w:tc>
          <w:tcPr>
            <w:tcW w:w="4253" w:type="dxa"/>
            <w:gridSpan w:val="2"/>
            <w:tcBorders>
              <w:bottom w:val="single" w:sz="4" w:space="0" w:color="auto"/>
            </w:tcBorders>
          </w:tcPr>
          <w:p w14:paraId="5E1CFD6F" w14:textId="77777777" w:rsidR="00322963" w:rsidRPr="00B53B02" w:rsidRDefault="00322963" w:rsidP="00322963"/>
        </w:tc>
        <w:tc>
          <w:tcPr>
            <w:tcW w:w="2977" w:type="dxa"/>
            <w:gridSpan w:val="2"/>
            <w:tcBorders>
              <w:bottom w:val="single" w:sz="4" w:space="0" w:color="auto"/>
            </w:tcBorders>
          </w:tcPr>
          <w:p w14:paraId="19337CE9" w14:textId="77777777" w:rsidR="00322963" w:rsidRPr="00B53B02" w:rsidRDefault="00322963" w:rsidP="00322963"/>
        </w:tc>
        <w:tc>
          <w:tcPr>
            <w:tcW w:w="2688" w:type="dxa"/>
            <w:gridSpan w:val="2"/>
            <w:tcBorders>
              <w:bottom w:val="single" w:sz="4" w:space="0" w:color="auto"/>
            </w:tcBorders>
          </w:tcPr>
          <w:p w14:paraId="674BA8EB" w14:textId="77777777" w:rsidR="00322963" w:rsidRPr="00B53B02" w:rsidRDefault="00322963" w:rsidP="00322963"/>
        </w:tc>
      </w:tr>
      <w:tr w:rsidR="00322963" w:rsidRPr="00B53B02" w14:paraId="37DF351A" w14:textId="77777777" w:rsidTr="00737C36">
        <w:tc>
          <w:tcPr>
            <w:tcW w:w="9918" w:type="dxa"/>
            <w:gridSpan w:val="6"/>
            <w:tcBorders>
              <w:bottom w:val="single" w:sz="4" w:space="0" w:color="auto"/>
            </w:tcBorders>
          </w:tcPr>
          <w:p w14:paraId="709063F6" w14:textId="77777777" w:rsidR="00322963" w:rsidRDefault="00322963" w:rsidP="00322963">
            <w:r w:rsidRPr="00CB3306">
              <w:rPr>
                <w:b/>
              </w:rPr>
              <w:t>Photos</w:t>
            </w:r>
            <w:r>
              <w:t>:</w:t>
            </w:r>
          </w:p>
          <w:p w14:paraId="6E57C2F5" w14:textId="77777777" w:rsidR="00322963" w:rsidRPr="00B53B02" w:rsidRDefault="00322963" w:rsidP="00322963">
            <w:r w:rsidRPr="00737C36">
              <w:rPr>
                <w:rStyle w:val="Heading5Char"/>
              </w:rPr>
              <w:t xml:space="preserve">(Note </w:t>
            </w:r>
            <w:r>
              <w:rPr>
                <w:rStyle w:val="Heading5Char"/>
              </w:rPr>
              <w:t>15</w:t>
            </w:r>
            <w:r w:rsidRPr="00737C36">
              <w:rPr>
                <w:rStyle w:val="Heading5Char"/>
              </w:rPr>
              <w:t>)</w:t>
            </w:r>
            <w:r>
              <w:rPr>
                <w:rStyle w:val="EndnoteReference"/>
              </w:rPr>
              <w:endnoteReference w:id="15"/>
            </w:r>
          </w:p>
        </w:tc>
      </w:tr>
      <w:tr w:rsidR="00322963" w:rsidRPr="00B53B02" w14:paraId="70704E11" w14:textId="77777777" w:rsidTr="00CB3306">
        <w:tc>
          <w:tcPr>
            <w:tcW w:w="7230"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09050948" w14:textId="77777777" w:rsidR="00322963" w:rsidRPr="00B53B02" w:rsidRDefault="00322963" w:rsidP="00322963">
            <w:r w:rsidRPr="00B53B02">
              <w:t>Photos of the defect</w:t>
            </w:r>
            <w:r>
              <w:t>ive building work</w:t>
            </w:r>
            <w:r w:rsidRPr="00B53B02">
              <w:t xml:space="preserve"> – interim report</w:t>
            </w:r>
          </w:p>
        </w:tc>
        <w:tc>
          <w:tcPr>
            <w:tcW w:w="2688"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2141B2AD" w14:textId="77777777" w:rsidR="00322963" w:rsidRPr="00B53B02" w:rsidRDefault="00322963" w:rsidP="00322963"/>
        </w:tc>
      </w:tr>
      <w:tr w:rsidR="00322963" w:rsidRPr="00B53B02" w14:paraId="0DC0315D" w14:textId="77777777" w:rsidTr="00CB3306">
        <w:tc>
          <w:tcPr>
            <w:tcW w:w="9918" w:type="dxa"/>
            <w:gridSpan w:val="6"/>
            <w:tcBorders>
              <w:top w:val="single" w:sz="4" w:space="0" w:color="auto"/>
            </w:tcBorders>
          </w:tcPr>
          <w:p w14:paraId="1F6FDD5C" w14:textId="77777777" w:rsidR="00322963" w:rsidRDefault="00322963" w:rsidP="00322963"/>
          <w:p w14:paraId="218BDD94" w14:textId="77777777" w:rsidR="00322963" w:rsidRPr="00B53B02" w:rsidRDefault="00322963" w:rsidP="00322963"/>
        </w:tc>
      </w:tr>
      <w:tr w:rsidR="00322963" w:rsidRPr="00B53B02" w14:paraId="2748C92B" w14:textId="77777777" w:rsidTr="007A7EAA">
        <w:tc>
          <w:tcPr>
            <w:tcW w:w="9918" w:type="dxa"/>
            <w:gridSpan w:val="6"/>
            <w:shd w:val="clear" w:color="auto" w:fill="D9D9D9" w:themeFill="background1" w:themeFillShade="D9"/>
          </w:tcPr>
          <w:p w14:paraId="213271E9" w14:textId="77777777" w:rsidR="00322963" w:rsidRPr="00B53B02" w:rsidRDefault="00322963" w:rsidP="00322963">
            <w:r w:rsidRPr="00B53B02">
              <w:t>Photos of the defect</w:t>
            </w:r>
            <w:r>
              <w:t>ive building work</w:t>
            </w:r>
            <w:r w:rsidRPr="00B53B02">
              <w:t xml:space="preserve"> – final report</w:t>
            </w:r>
          </w:p>
        </w:tc>
      </w:tr>
      <w:tr w:rsidR="00322963" w:rsidRPr="00B53B02" w14:paraId="095F6C85" w14:textId="77777777" w:rsidTr="007A7EAA">
        <w:tc>
          <w:tcPr>
            <w:tcW w:w="9918" w:type="dxa"/>
            <w:gridSpan w:val="6"/>
          </w:tcPr>
          <w:p w14:paraId="2E5A4213" w14:textId="77777777" w:rsidR="00322963" w:rsidRDefault="00322963" w:rsidP="00322963"/>
          <w:p w14:paraId="57A5A95E" w14:textId="77777777" w:rsidR="00322963" w:rsidRPr="00B53B02" w:rsidRDefault="00322963" w:rsidP="00322963"/>
        </w:tc>
      </w:tr>
      <w:tr w:rsidR="00322963" w:rsidRPr="00B53B02" w14:paraId="5B6B7FEC" w14:textId="77777777" w:rsidTr="009538C1">
        <w:tc>
          <w:tcPr>
            <w:tcW w:w="4253" w:type="dxa"/>
            <w:gridSpan w:val="2"/>
          </w:tcPr>
          <w:p w14:paraId="2CD2D6FA" w14:textId="77777777" w:rsidR="00322963" w:rsidRDefault="00322963" w:rsidP="00322963">
            <w:pPr>
              <w:rPr>
                <w:b/>
              </w:rPr>
            </w:pPr>
            <w:r>
              <w:rPr>
                <w:b/>
              </w:rPr>
              <w:t xml:space="preserve">Details: </w:t>
            </w:r>
            <w:r w:rsidRPr="00B53B02">
              <w:rPr>
                <w:b/>
              </w:rPr>
              <w:t>Defect</w:t>
            </w:r>
            <w:r>
              <w:rPr>
                <w:b/>
              </w:rPr>
              <w:t>ive building work</w:t>
            </w:r>
          </w:p>
          <w:p w14:paraId="2F8DF230" w14:textId="77777777" w:rsidR="00322963" w:rsidRPr="00B53B02" w:rsidRDefault="00322963" w:rsidP="00322963">
            <w:pPr>
              <w:pStyle w:val="Heading5"/>
              <w:outlineLvl w:val="4"/>
            </w:pPr>
            <w:r>
              <w:t>(Note 16)</w:t>
            </w:r>
            <w:r>
              <w:rPr>
                <w:rStyle w:val="EndnoteReference"/>
              </w:rPr>
              <w:endnoteReference w:id="16"/>
            </w:r>
          </w:p>
        </w:tc>
        <w:tc>
          <w:tcPr>
            <w:tcW w:w="2977" w:type="dxa"/>
            <w:gridSpan w:val="2"/>
            <w:tcBorders>
              <w:right w:val="single" w:sz="4" w:space="0" w:color="auto"/>
            </w:tcBorders>
          </w:tcPr>
          <w:p w14:paraId="7390EC35" w14:textId="77777777" w:rsidR="00322963" w:rsidRPr="00B53B02" w:rsidRDefault="00322963" w:rsidP="00322963">
            <w:pPr>
              <w:jc w:val="center"/>
              <w:rPr>
                <w:b/>
              </w:rPr>
            </w:pPr>
            <w:r w:rsidRPr="00B53B02">
              <w:rPr>
                <w:b/>
              </w:rPr>
              <w:t>Interim</w:t>
            </w:r>
            <w:r>
              <w:rPr>
                <w:b/>
              </w:rPr>
              <w:t xml:space="preserve"> (identified)</w:t>
            </w:r>
          </w:p>
        </w:tc>
        <w:tc>
          <w:tcPr>
            <w:tcW w:w="2688" w:type="dxa"/>
            <w:gridSpan w:val="2"/>
            <w:tcBorders>
              <w:top w:val="single" w:sz="4" w:space="0" w:color="auto"/>
              <w:left w:val="single" w:sz="4" w:space="0" w:color="auto"/>
              <w:bottom w:val="single" w:sz="4" w:space="0" w:color="auto"/>
              <w:right w:val="single" w:sz="4" w:space="0" w:color="auto"/>
            </w:tcBorders>
          </w:tcPr>
          <w:p w14:paraId="19C2A61E" w14:textId="77777777" w:rsidR="00322963" w:rsidRPr="00B53B02" w:rsidRDefault="00322963" w:rsidP="00322963">
            <w:pPr>
              <w:jc w:val="center"/>
              <w:rPr>
                <w:b/>
              </w:rPr>
            </w:pPr>
            <w:r w:rsidRPr="00B53B02">
              <w:rPr>
                <w:b/>
              </w:rPr>
              <w:t>Final</w:t>
            </w:r>
            <w:r>
              <w:rPr>
                <w:b/>
              </w:rPr>
              <w:t xml:space="preserve"> </w:t>
            </w:r>
          </w:p>
        </w:tc>
      </w:tr>
      <w:tr w:rsidR="00322963" w:rsidRPr="00B53B02" w14:paraId="17F9B0DD" w14:textId="77777777" w:rsidTr="00322963">
        <w:tc>
          <w:tcPr>
            <w:tcW w:w="4253" w:type="dxa"/>
            <w:gridSpan w:val="2"/>
          </w:tcPr>
          <w:p w14:paraId="46177553" w14:textId="77777777" w:rsidR="00322963" w:rsidRPr="00B53B02" w:rsidRDefault="00322963" w:rsidP="00322963">
            <w:r w:rsidRPr="00B53B02">
              <w:t>Inspection area</w:t>
            </w:r>
          </w:p>
        </w:tc>
        <w:tc>
          <w:tcPr>
            <w:tcW w:w="2977" w:type="dxa"/>
            <w:gridSpan w:val="2"/>
            <w:tcBorders>
              <w:right w:val="single" w:sz="4" w:space="0" w:color="auto"/>
            </w:tcBorders>
          </w:tcPr>
          <w:p w14:paraId="0CFCBCE9" w14:textId="77777777" w:rsidR="00322963" w:rsidRPr="00B53B02" w:rsidRDefault="00322963" w:rsidP="00322963"/>
        </w:tc>
        <w:tc>
          <w:tcPr>
            <w:tcW w:w="2688" w:type="dxa"/>
            <w:gridSpan w:val="2"/>
            <w:tcBorders>
              <w:bottom w:val="nil"/>
            </w:tcBorders>
            <w:shd w:val="clear" w:color="auto" w:fill="A6A6A6" w:themeFill="background1" w:themeFillShade="A6"/>
          </w:tcPr>
          <w:p w14:paraId="56E7DC42" w14:textId="08587D60" w:rsidR="00322963" w:rsidRPr="00B53B02" w:rsidRDefault="00322963" w:rsidP="00322963">
            <w:r w:rsidRPr="00322963">
              <w:rPr>
                <w:color w:val="000000" w:themeColor="text1"/>
              </w:rPr>
              <w:t>Not required</w:t>
            </w:r>
          </w:p>
        </w:tc>
      </w:tr>
      <w:tr w:rsidR="00322963" w:rsidRPr="00B53B02" w14:paraId="502A1E03" w14:textId="77777777" w:rsidTr="00322963">
        <w:tc>
          <w:tcPr>
            <w:tcW w:w="4253" w:type="dxa"/>
            <w:gridSpan w:val="2"/>
          </w:tcPr>
          <w:p w14:paraId="6102BC70" w14:textId="77777777" w:rsidR="00322963" w:rsidRPr="00B53B02" w:rsidRDefault="00322963" w:rsidP="00322963">
            <w:r w:rsidRPr="00B53B02">
              <w:t>Building element/component</w:t>
            </w:r>
          </w:p>
        </w:tc>
        <w:tc>
          <w:tcPr>
            <w:tcW w:w="2977" w:type="dxa"/>
            <w:gridSpan w:val="2"/>
            <w:tcBorders>
              <w:right w:val="single" w:sz="4" w:space="0" w:color="auto"/>
            </w:tcBorders>
          </w:tcPr>
          <w:p w14:paraId="410410B2" w14:textId="77777777" w:rsidR="00322963" w:rsidRPr="00B53B02" w:rsidRDefault="00322963" w:rsidP="00322963"/>
        </w:tc>
        <w:tc>
          <w:tcPr>
            <w:tcW w:w="2688" w:type="dxa"/>
            <w:gridSpan w:val="2"/>
            <w:tcBorders>
              <w:bottom w:val="nil"/>
            </w:tcBorders>
            <w:shd w:val="clear" w:color="auto" w:fill="A6A6A6" w:themeFill="background1" w:themeFillShade="A6"/>
          </w:tcPr>
          <w:p w14:paraId="540147BE" w14:textId="45CE7157" w:rsidR="00322963" w:rsidRPr="00B53B02" w:rsidRDefault="00322963" w:rsidP="00322963">
            <w:r>
              <w:rPr>
                <w:color w:val="000000" w:themeColor="text1"/>
              </w:rPr>
              <w:t>Not required</w:t>
            </w:r>
          </w:p>
        </w:tc>
      </w:tr>
      <w:tr w:rsidR="00322963" w:rsidRPr="00B53B02" w14:paraId="741F29BB" w14:textId="77777777" w:rsidTr="00322963">
        <w:tc>
          <w:tcPr>
            <w:tcW w:w="4253" w:type="dxa"/>
            <w:gridSpan w:val="2"/>
          </w:tcPr>
          <w:p w14:paraId="7ACE38B2" w14:textId="77777777" w:rsidR="00322963" w:rsidRPr="00B53B02" w:rsidRDefault="00322963" w:rsidP="00322963">
            <w:r w:rsidRPr="00B53B02">
              <w:t>Type of defect</w:t>
            </w:r>
          </w:p>
        </w:tc>
        <w:tc>
          <w:tcPr>
            <w:tcW w:w="2977" w:type="dxa"/>
            <w:gridSpan w:val="2"/>
            <w:tcBorders>
              <w:right w:val="single" w:sz="4" w:space="0" w:color="auto"/>
            </w:tcBorders>
          </w:tcPr>
          <w:p w14:paraId="5461FC2C" w14:textId="77777777" w:rsidR="00322963" w:rsidRPr="00B53B02" w:rsidRDefault="00322963" w:rsidP="00322963"/>
        </w:tc>
        <w:tc>
          <w:tcPr>
            <w:tcW w:w="2688" w:type="dxa"/>
            <w:gridSpan w:val="2"/>
            <w:tcBorders>
              <w:bottom w:val="nil"/>
            </w:tcBorders>
            <w:shd w:val="clear" w:color="auto" w:fill="A6A6A6" w:themeFill="background1" w:themeFillShade="A6"/>
          </w:tcPr>
          <w:p w14:paraId="4E141965" w14:textId="1BDEF50E" w:rsidR="00322963" w:rsidRPr="00B53B02" w:rsidRDefault="00322963" w:rsidP="00322963">
            <w:r w:rsidRPr="00FF2C25">
              <w:rPr>
                <w:color w:val="000000" w:themeColor="text1"/>
              </w:rPr>
              <w:t>Not required</w:t>
            </w:r>
          </w:p>
        </w:tc>
      </w:tr>
      <w:tr w:rsidR="00322963" w:rsidRPr="00B53B02" w14:paraId="6DF57CCE" w14:textId="77777777" w:rsidTr="00322963">
        <w:tc>
          <w:tcPr>
            <w:tcW w:w="4253" w:type="dxa"/>
            <w:gridSpan w:val="2"/>
          </w:tcPr>
          <w:p w14:paraId="6A90D64E" w14:textId="77777777" w:rsidR="00322963" w:rsidRPr="00B53B02" w:rsidRDefault="00322963" w:rsidP="00322963">
            <w:r w:rsidRPr="00B53B02">
              <w:t>Cause of defect</w:t>
            </w:r>
            <w:r>
              <w:t xml:space="preserve"> (if reasonably practicable)</w:t>
            </w:r>
          </w:p>
        </w:tc>
        <w:tc>
          <w:tcPr>
            <w:tcW w:w="2977" w:type="dxa"/>
            <w:gridSpan w:val="2"/>
            <w:tcBorders>
              <w:bottom w:val="single" w:sz="4" w:space="0" w:color="auto"/>
              <w:right w:val="single" w:sz="4" w:space="0" w:color="auto"/>
            </w:tcBorders>
          </w:tcPr>
          <w:p w14:paraId="517A536A" w14:textId="77777777" w:rsidR="00322963" w:rsidRPr="00B53B02" w:rsidRDefault="00322963" w:rsidP="00322963"/>
        </w:tc>
        <w:tc>
          <w:tcPr>
            <w:tcW w:w="2688" w:type="dxa"/>
            <w:gridSpan w:val="2"/>
            <w:tcBorders>
              <w:bottom w:val="nil"/>
            </w:tcBorders>
            <w:shd w:val="clear" w:color="auto" w:fill="A6A6A6" w:themeFill="background1" w:themeFillShade="A6"/>
          </w:tcPr>
          <w:p w14:paraId="5CDEE49F" w14:textId="536BDF2B" w:rsidR="00322963" w:rsidRPr="00B53B02" w:rsidRDefault="00322963" w:rsidP="00322963">
            <w:r w:rsidRPr="00FF2C25">
              <w:rPr>
                <w:color w:val="000000" w:themeColor="text1"/>
              </w:rPr>
              <w:t>Not required</w:t>
            </w:r>
          </w:p>
        </w:tc>
      </w:tr>
      <w:tr w:rsidR="00322963" w:rsidRPr="00B53B02" w14:paraId="5181EF76" w14:textId="77777777" w:rsidTr="00BB0424">
        <w:tc>
          <w:tcPr>
            <w:tcW w:w="4253" w:type="dxa"/>
            <w:gridSpan w:val="2"/>
          </w:tcPr>
          <w:p w14:paraId="7DC1CAE4" w14:textId="77777777" w:rsidR="00322963" w:rsidRPr="00B53B02" w:rsidRDefault="00322963" w:rsidP="00322963">
            <w:r w:rsidRPr="00B53B02">
              <w:t>Equipment used to test</w:t>
            </w:r>
          </w:p>
        </w:tc>
        <w:tc>
          <w:tcPr>
            <w:tcW w:w="2977" w:type="dxa"/>
            <w:gridSpan w:val="2"/>
            <w:tcBorders>
              <w:top w:val="single" w:sz="4" w:space="0" w:color="auto"/>
              <w:bottom w:val="single" w:sz="4" w:space="0" w:color="auto"/>
              <w:right w:val="single" w:sz="4" w:space="0" w:color="auto"/>
            </w:tcBorders>
          </w:tcPr>
          <w:p w14:paraId="0E9187F0" w14:textId="77777777" w:rsidR="00322963" w:rsidRPr="00B53B02" w:rsidRDefault="00322963" w:rsidP="00322963"/>
        </w:tc>
        <w:tc>
          <w:tcPr>
            <w:tcW w:w="2688" w:type="dxa"/>
            <w:gridSpan w:val="2"/>
            <w:tcBorders>
              <w:top w:val="single" w:sz="4" w:space="0" w:color="auto"/>
              <w:left w:val="single" w:sz="4" w:space="0" w:color="auto"/>
              <w:bottom w:val="single" w:sz="4" w:space="0" w:color="auto"/>
              <w:right w:val="single" w:sz="4" w:space="0" w:color="auto"/>
            </w:tcBorders>
          </w:tcPr>
          <w:p w14:paraId="0018C674" w14:textId="77777777" w:rsidR="00322963" w:rsidRPr="00B53B02" w:rsidRDefault="00322963" w:rsidP="00322963"/>
        </w:tc>
      </w:tr>
      <w:tr w:rsidR="00322963" w:rsidRPr="00B53B02" w14:paraId="7CBAD9FE" w14:textId="77777777" w:rsidTr="00BB0424">
        <w:tc>
          <w:tcPr>
            <w:tcW w:w="4253" w:type="dxa"/>
            <w:gridSpan w:val="2"/>
          </w:tcPr>
          <w:p w14:paraId="00CC58DD" w14:textId="77777777" w:rsidR="00322963" w:rsidRPr="00B53B02" w:rsidRDefault="00322963" w:rsidP="00322963">
            <w:r w:rsidRPr="00B53B02">
              <w:t>Secondary inspector report included</w:t>
            </w:r>
          </w:p>
        </w:tc>
        <w:tc>
          <w:tcPr>
            <w:tcW w:w="2977" w:type="dxa"/>
            <w:gridSpan w:val="2"/>
            <w:tcBorders>
              <w:top w:val="single" w:sz="4" w:space="0" w:color="auto"/>
              <w:bottom w:val="single" w:sz="4" w:space="0" w:color="auto"/>
              <w:right w:val="single" w:sz="4" w:space="0" w:color="auto"/>
            </w:tcBorders>
          </w:tcPr>
          <w:p w14:paraId="3A79D2FA" w14:textId="77777777" w:rsidR="00322963" w:rsidRPr="00B53B02" w:rsidRDefault="00322963" w:rsidP="00322963"/>
        </w:tc>
        <w:tc>
          <w:tcPr>
            <w:tcW w:w="2688" w:type="dxa"/>
            <w:gridSpan w:val="2"/>
            <w:tcBorders>
              <w:top w:val="single" w:sz="4" w:space="0" w:color="auto"/>
              <w:left w:val="single" w:sz="4" w:space="0" w:color="auto"/>
              <w:bottom w:val="single" w:sz="4" w:space="0" w:color="auto"/>
              <w:right w:val="single" w:sz="4" w:space="0" w:color="auto"/>
            </w:tcBorders>
          </w:tcPr>
          <w:p w14:paraId="6E9F9F9A" w14:textId="77777777" w:rsidR="00322963" w:rsidRPr="00B53B02" w:rsidRDefault="00322963" w:rsidP="00322963"/>
        </w:tc>
      </w:tr>
      <w:tr w:rsidR="00322963" w:rsidRPr="00B53B02" w14:paraId="16A0F0D7" w14:textId="77777777" w:rsidTr="00BB0424">
        <w:tc>
          <w:tcPr>
            <w:tcW w:w="4253" w:type="dxa"/>
            <w:gridSpan w:val="2"/>
          </w:tcPr>
          <w:p w14:paraId="2749D9A4" w14:textId="77777777" w:rsidR="00322963" w:rsidRPr="00B53B02" w:rsidRDefault="00322963" w:rsidP="00322963"/>
        </w:tc>
        <w:tc>
          <w:tcPr>
            <w:tcW w:w="2977" w:type="dxa"/>
            <w:gridSpan w:val="2"/>
            <w:tcBorders>
              <w:top w:val="single" w:sz="4" w:space="0" w:color="auto"/>
            </w:tcBorders>
          </w:tcPr>
          <w:p w14:paraId="572F1F80" w14:textId="77777777" w:rsidR="00322963" w:rsidRPr="00B53B02" w:rsidRDefault="00322963" w:rsidP="00322963"/>
        </w:tc>
        <w:tc>
          <w:tcPr>
            <w:tcW w:w="2688" w:type="dxa"/>
            <w:gridSpan w:val="2"/>
            <w:tcBorders>
              <w:top w:val="single" w:sz="4" w:space="0" w:color="auto"/>
            </w:tcBorders>
          </w:tcPr>
          <w:p w14:paraId="45D850CF" w14:textId="77777777" w:rsidR="00322963" w:rsidRPr="00B53B02" w:rsidRDefault="00322963" w:rsidP="00322963"/>
        </w:tc>
      </w:tr>
      <w:tr w:rsidR="00322963" w:rsidRPr="00B53B02" w14:paraId="4C46DF04" w14:textId="77777777" w:rsidTr="00322963">
        <w:tc>
          <w:tcPr>
            <w:tcW w:w="4253" w:type="dxa"/>
            <w:gridSpan w:val="2"/>
          </w:tcPr>
          <w:p w14:paraId="37442134" w14:textId="77777777" w:rsidR="00322963" w:rsidRPr="00B53B02" w:rsidRDefault="00322963" w:rsidP="00322963">
            <w:r w:rsidRPr="00216351">
              <w:rPr>
                <w:b/>
              </w:rPr>
              <w:t>Final report</w:t>
            </w:r>
            <w:r>
              <w:t xml:space="preserve">: defective building work identified in the interim report that has </w:t>
            </w:r>
            <w:r w:rsidRPr="007F5B7C">
              <w:rPr>
                <w:u w:val="single"/>
              </w:rPr>
              <w:t>not</w:t>
            </w:r>
            <w:r>
              <w:t xml:space="preserve"> been rectified</w:t>
            </w:r>
          </w:p>
        </w:tc>
        <w:tc>
          <w:tcPr>
            <w:tcW w:w="2977" w:type="dxa"/>
            <w:gridSpan w:val="2"/>
            <w:tcBorders>
              <w:bottom w:val="nil"/>
            </w:tcBorders>
            <w:shd w:val="clear" w:color="auto" w:fill="A6A6A6" w:themeFill="background1" w:themeFillShade="A6"/>
          </w:tcPr>
          <w:p w14:paraId="4BBA8B1A" w14:textId="623EC385" w:rsidR="00322963" w:rsidRPr="00B53B02" w:rsidRDefault="00322963" w:rsidP="00322963">
            <w:r w:rsidRPr="00322963">
              <w:rPr>
                <w:color w:val="000000" w:themeColor="text1"/>
              </w:rPr>
              <w:t>Not required</w:t>
            </w:r>
          </w:p>
        </w:tc>
        <w:tc>
          <w:tcPr>
            <w:tcW w:w="2688" w:type="dxa"/>
            <w:gridSpan w:val="2"/>
          </w:tcPr>
          <w:p w14:paraId="4E773BA9" w14:textId="77777777" w:rsidR="00322963" w:rsidRDefault="00322963" w:rsidP="00322963">
            <w:r>
              <w:t xml:space="preserve">No – DBW rectified </w:t>
            </w:r>
          </w:p>
          <w:p w14:paraId="4F38ACB8" w14:textId="77777777" w:rsidR="00322963" w:rsidRPr="00B53B02" w:rsidRDefault="00322963" w:rsidP="00322963">
            <w:r>
              <w:t>Yes – DBW not rectified</w:t>
            </w:r>
          </w:p>
        </w:tc>
      </w:tr>
      <w:tr w:rsidR="00322963" w:rsidRPr="00B53B02" w14:paraId="6C2A27F7" w14:textId="77777777" w:rsidTr="00322963">
        <w:tc>
          <w:tcPr>
            <w:tcW w:w="4253" w:type="dxa"/>
            <w:gridSpan w:val="2"/>
          </w:tcPr>
          <w:p w14:paraId="55E683EE" w14:textId="77777777" w:rsidR="00322963" w:rsidRPr="00B53B02" w:rsidRDefault="00322963" w:rsidP="00322963">
            <w:r w:rsidRPr="00216351">
              <w:rPr>
                <w:b/>
              </w:rPr>
              <w:t>Final report</w:t>
            </w:r>
            <w:r w:rsidRPr="00B53B02">
              <w:t>: defect</w:t>
            </w:r>
            <w:r>
              <w:t>ive building work</w:t>
            </w:r>
            <w:r w:rsidRPr="00B53B02">
              <w:t xml:space="preserve"> arising from rectification of defect</w:t>
            </w:r>
            <w:r>
              <w:t>ive building work</w:t>
            </w:r>
            <w:r w:rsidRPr="00B53B02">
              <w:t xml:space="preserve"> </w:t>
            </w:r>
            <w:r>
              <w:t xml:space="preserve">previously </w:t>
            </w:r>
            <w:r w:rsidRPr="00B53B02">
              <w:t>identified in interim report</w:t>
            </w:r>
          </w:p>
        </w:tc>
        <w:tc>
          <w:tcPr>
            <w:tcW w:w="2977" w:type="dxa"/>
            <w:gridSpan w:val="2"/>
            <w:tcBorders>
              <w:bottom w:val="nil"/>
            </w:tcBorders>
            <w:shd w:val="clear" w:color="auto" w:fill="A6A6A6" w:themeFill="background1" w:themeFillShade="A6"/>
          </w:tcPr>
          <w:p w14:paraId="07601562" w14:textId="1CDFB5F0" w:rsidR="00322963" w:rsidRPr="00B53B02" w:rsidRDefault="00322963" w:rsidP="00322963">
            <w:r>
              <w:rPr>
                <w:color w:val="000000" w:themeColor="text1"/>
              </w:rPr>
              <w:t>Not required</w:t>
            </w:r>
          </w:p>
        </w:tc>
        <w:tc>
          <w:tcPr>
            <w:tcW w:w="2688" w:type="dxa"/>
            <w:gridSpan w:val="2"/>
          </w:tcPr>
          <w:p w14:paraId="0C2114DD" w14:textId="77777777" w:rsidR="00322963" w:rsidRPr="00B53B02" w:rsidRDefault="00322963" w:rsidP="00322963"/>
        </w:tc>
      </w:tr>
      <w:tr w:rsidR="00322963" w:rsidRPr="00B53B02" w14:paraId="78446073" w14:textId="77777777" w:rsidTr="00322963">
        <w:tc>
          <w:tcPr>
            <w:tcW w:w="4253" w:type="dxa"/>
            <w:gridSpan w:val="2"/>
          </w:tcPr>
          <w:p w14:paraId="284C2C16" w14:textId="7E584B1F" w:rsidR="00322963" w:rsidRPr="00B53B02" w:rsidRDefault="00322963" w:rsidP="00322963">
            <w:r w:rsidRPr="00216351">
              <w:rPr>
                <w:b/>
              </w:rPr>
              <w:t>Final report</w:t>
            </w:r>
            <w:r w:rsidRPr="00B53B02">
              <w:t xml:space="preserve">: </w:t>
            </w:r>
            <w:r>
              <w:t>specify how defective building work identified in the report should be rectified</w:t>
            </w:r>
            <w:r w:rsidR="00F01B27">
              <w:t xml:space="preserve"> (scope)</w:t>
            </w:r>
            <w:r w:rsidR="00FF34C8">
              <w:t xml:space="preserve"> </w:t>
            </w:r>
          </w:p>
        </w:tc>
        <w:tc>
          <w:tcPr>
            <w:tcW w:w="2977" w:type="dxa"/>
            <w:gridSpan w:val="2"/>
            <w:tcBorders>
              <w:bottom w:val="nil"/>
            </w:tcBorders>
            <w:shd w:val="clear" w:color="auto" w:fill="A6A6A6" w:themeFill="background1" w:themeFillShade="A6"/>
          </w:tcPr>
          <w:p w14:paraId="0D441D7D" w14:textId="4D536BE3" w:rsidR="00322963" w:rsidRPr="00B53B02" w:rsidRDefault="00322963" w:rsidP="00322963">
            <w:r w:rsidRPr="00FF2C25">
              <w:rPr>
                <w:color w:val="000000" w:themeColor="text1"/>
              </w:rPr>
              <w:t>Not required</w:t>
            </w:r>
          </w:p>
        </w:tc>
        <w:tc>
          <w:tcPr>
            <w:tcW w:w="2688" w:type="dxa"/>
            <w:gridSpan w:val="2"/>
          </w:tcPr>
          <w:p w14:paraId="092C018E" w14:textId="77777777" w:rsidR="00322963" w:rsidRPr="00B53B02" w:rsidRDefault="00322963" w:rsidP="00322963"/>
        </w:tc>
      </w:tr>
      <w:tr w:rsidR="00322963" w:rsidRPr="00B53B02" w14:paraId="7B3FD556" w14:textId="77777777" w:rsidTr="007A7EAA">
        <w:tc>
          <w:tcPr>
            <w:tcW w:w="9918" w:type="dxa"/>
            <w:gridSpan w:val="6"/>
            <w:shd w:val="clear" w:color="auto" w:fill="auto"/>
          </w:tcPr>
          <w:p w14:paraId="723520FF" w14:textId="77777777" w:rsidR="00322963" w:rsidRPr="00B53B02" w:rsidRDefault="00322963" w:rsidP="00322963"/>
        </w:tc>
      </w:tr>
      <w:tr w:rsidR="00322963" w:rsidRPr="00B53B02" w14:paraId="4A451BF0" w14:textId="77777777" w:rsidTr="009538C1">
        <w:tc>
          <w:tcPr>
            <w:tcW w:w="7230" w:type="dxa"/>
            <w:gridSpan w:val="4"/>
            <w:shd w:val="clear" w:color="auto" w:fill="D9D9D9" w:themeFill="background1" w:themeFillShade="D9"/>
          </w:tcPr>
          <w:p w14:paraId="5AE84A70" w14:textId="77777777" w:rsidR="00322963" w:rsidRDefault="00322963" w:rsidP="00322963">
            <w:pPr>
              <w:rPr>
                <w:b/>
              </w:rPr>
            </w:pPr>
            <w:r w:rsidRPr="00193FB6">
              <w:rPr>
                <w:b/>
              </w:rPr>
              <w:lastRenderedPageBreak/>
              <w:t>Basis f</w:t>
            </w:r>
            <w:r>
              <w:rPr>
                <w:b/>
              </w:rPr>
              <w:t xml:space="preserve">or the item being classified as </w:t>
            </w:r>
            <w:r w:rsidRPr="00193FB6">
              <w:rPr>
                <w:b/>
              </w:rPr>
              <w:t>defect</w:t>
            </w:r>
            <w:r>
              <w:rPr>
                <w:b/>
              </w:rPr>
              <w:t>ive building work</w:t>
            </w:r>
          </w:p>
          <w:p w14:paraId="1C7C90D1" w14:textId="77777777" w:rsidR="00322963" w:rsidRPr="00193FB6" w:rsidRDefault="00322963" w:rsidP="00322963">
            <w:pPr>
              <w:pStyle w:val="Heading5"/>
              <w:outlineLvl w:val="4"/>
            </w:pPr>
            <w:r>
              <w:t>(Note 17)</w:t>
            </w:r>
            <w:r>
              <w:rPr>
                <w:rStyle w:val="EndnoteReference"/>
                <w:b/>
              </w:rPr>
              <w:endnoteReference w:id="17"/>
            </w:r>
          </w:p>
        </w:tc>
        <w:tc>
          <w:tcPr>
            <w:tcW w:w="2688" w:type="dxa"/>
            <w:gridSpan w:val="2"/>
            <w:shd w:val="clear" w:color="auto" w:fill="D9D9D9" w:themeFill="background1" w:themeFillShade="D9"/>
          </w:tcPr>
          <w:p w14:paraId="71CC6B81" w14:textId="77777777" w:rsidR="00322963" w:rsidRPr="00193FB6" w:rsidRDefault="00322963" w:rsidP="00322963">
            <w:pPr>
              <w:jc w:val="center"/>
              <w:rPr>
                <w:b/>
              </w:rPr>
            </w:pPr>
          </w:p>
        </w:tc>
      </w:tr>
      <w:tr w:rsidR="00322963" w:rsidRPr="00B53B02" w14:paraId="6A6412F6" w14:textId="77777777" w:rsidTr="009509B8">
        <w:tc>
          <w:tcPr>
            <w:tcW w:w="2127" w:type="dxa"/>
            <w:shd w:val="clear" w:color="auto" w:fill="D9D9D9" w:themeFill="background1" w:themeFillShade="D9"/>
          </w:tcPr>
          <w:p w14:paraId="584DAB90" w14:textId="77777777" w:rsidR="00322963" w:rsidRPr="00193FB6" w:rsidRDefault="00322963" w:rsidP="00322963">
            <w:pPr>
              <w:rPr>
                <w:b/>
              </w:rPr>
            </w:pPr>
          </w:p>
        </w:tc>
        <w:tc>
          <w:tcPr>
            <w:tcW w:w="5103" w:type="dxa"/>
            <w:gridSpan w:val="3"/>
            <w:shd w:val="clear" w:color="auto" w:fill="D9D9D9" w:themeFill="background1" w:themeFillShade="D9"/>
          </w:tcPr>
          <w:p w14:paraId="36BBAA4D" w14:textId="77777777" w:rsidR="00322963" w:rsidRPr="00193FB6" w:rsidRDefault="00322963" w:rsidP="00322963">
            <w:pPr>
              <w:rPr>
                <w:b/>
              </w:rPr>
            </w:pPr>
            <w:r>
              <w:rPr>
                <w:b/>
              </w:rPr>
              <w:t>Interim</w:t>
            </w:r>
          </w:p>
        </w:tc>
        <w:tc>
          <w:tcPr>
            <w:tcW w:w="2688" w:type="dxa"/>
            <w:gridSpan w:val="2"/>
            <w:shd w:val="clear" w:color="auto" w:fill="D9D9D9" w:themeFill="background1" w:themeFillShade="D9"/>
          </w:tcPr>
          <w:p w14:paraId="58811088" w14:textId="77777777" w:rsidR="00322963" w:rsidRDefault="00322963" w:rsidP="00322963">
            <w:pPr>
              <w:jc w:val="center"/>
              <w:rPr>
                <w:b/>
              </w:rPr>
            </w:pPr>
            <w:r>
              <w:rPr>
                <w:b/>
              </w:rPr>
              <w:t>Final</w:t>
            </w:r>
          </w:p>
        </w:tc>
      </w:tr>
      <w:tr w:rsidR="00322963" w:rsidRPr="00B53B02" w14:paraId="19338DB2" w14:textId="77777777" w:rsidTr="009509B8">
        <w:tc>
          <w:tcPr>
            <w:tcW w:w="2127" w:type="dxa"/>
          </w:tcPr>
          <w:p w14:paraId="1C38543E" w14:textId="161AB306" w:rsidR="00322963" w:rsidRPr="00B53B02" w:rsidRDefault="00126371" w:rsidP="00322963">
            <w:r>
              <w:t xml:space="preserve">Reference (e.g. Australian Standard, </w:t>
            </w:r>
            <w:r w:rsidR="000A382E">
              <w:t>National Construction Code etc).</w:t>
            </w:r>
          </w:p>
        </w:tc>
        <w:tc>
          <w:tcPr>
            <w:tcW w:w="5103" w:type="dxa"/>
            <w:gridSpan w:val="3"/>
          </w:tcPr>
          <w:p w14:paraId="38047F14" w14:textId="1952B39D" w:rsidR="00322963" w:rsidRPr="00B53B02" w:rsidRDefault="000A382E" w:rsidP="00322963">
            <w:r>
              <w:t xml:space="preserve">Pinpoint </w:t>
            </w:r>
            <w:r w:rsidR="003E3F50">
              <w:t>R</w:t>
            </w:r>
            <w:r>
              <w:t xml:space="preserve">eference </w:t>
            </w:r>
            <w:r w:rsidR="00322963">
              <w:t>and basis</w:t>
            </w:r>
            <w:r w:rsidR="003E3F50">
              <w:t xml:space="preserve"> for which building work is classified as defective building work</w:t>
            </w:r>
          </w:p>
        </w:tc>
        <w:tc>
          <w:tcPr>
            <w:tcW w:w="2688" w:type="dxa"/>
            <w:gridSpan w:val="2"/>
          </w:tcPr>
          <w:p w14:paraId="1F8BF0B8" w14:textId="77777777" w:rsidR="00322963" w:rsidRPr="00B53B02" w:rsidRDefault="00322963" w:rsidP="00322963">
            <w:r w:rsidRPr="00B53B02">
              <w:t>Rectified</w:t>
            </w:r>
            <w:r>
              <w:t xml:space="preserve"> Yes/No</w:t>
            </w:r>
          </w:p>
          <w:p w14:paraId="569E7D23" w14:textId="77777777" w:rsidR="00322963" w:rsidRPr="00B53B02" w:rsidRDefault="00322963" w:rsidP="00322963"/>
        </w:tc>
      </w:tr>
      <w:tr w:rsidR="00322963" w:rsidRPr="00B53B02" w14:paraId="67097F67" w14:textId="77777777" w:rsidTr="009509B8">
        <w:tc>
          <w:tcPr>
            <w:tcW w:w="2127" w:type="dxa"/>
          </w:tcPr>
          <w:p w14:paraId="69CFA14E" w14:textId="77777777" w:rsidR="00322963" w:rsidRPr="00B53B02" w:rsidRDefault="00322963" w:rsidP="00322963"/>
        </w:tc>
        <w:tc>
          <w:tcPr>
            <w:tcW w:w="5103" w:type="dxa"/>
            <w:gridSpan w:val="3"/>
          </w:tcPr>
          <w:p w14:paraId="5D6C1DA7" w14:textId="77777777" w:rsidR="00322963" w:rsidRPr="00B53B02" w:rsidRDefault="00322963" w:rsidP="00322963"/>
        </w:tc>
        <w:tc>
          <w:tcPr>
            <w:tcW w:w="2688" w:type="dxa"/>
            <w:gridSpan w:val="2"/>
          </w:tcPr>
          <w:p w14:paraId="17BA7439" w14:textId="77777777" w:rsidR="00322963" w:rsidRPr="00B53B02" w:rsidRDefault="00322963" w:rsidP="00322963"/>
        </w:tc>
      </w:tr>
      <w:tr w:rsidR="00322963" w:rsidRPr="00B53B02" w14:paraId="63E959D9" w14:textId="77777777" w:rsidTr="009509B8">
        <w:tc>
          <w:tcPr>
            <w:tcW w:w="2127" w:type="dxa"/>
          </w:tcPr>
          <w:p w14:paraId="7269844E" w14:textId="77777777" w:rsidR="00322963" w:rsidRDefault="00322963" w:rsidP="00322963"/>
        </w:tc>
        <w:tc>
          <w:tcPr>
            <w:tcW w:w="5103" w:type="dxa"/>
            <w:gridSpan w:val="3"/>
          </w:tcPr>
          <w:p w14:paraId="5505A822" w14:textId="77777777" w:rsidR="00322963" w:rsidRPr="00AD00B8" w:rsidRDefault="00322963" w:rsidP="00322963"/>
        </w:tc>
        <w:tc>
          <w:tcPr>
            <w:tcW w:w="2688" w:type="dxa"/>
            <w:gridSpan w:val="2"/>
          </w:tcPr>
          <w:p w14:paraId="55100DAC" w14:textId="77777777" w:rsidR="00322963" w:rsidRPr="00B53B02" w:rsidRDefault="00322963" w:rsidP="00322963"/>
        </w:tc>
      </w:tr>
      <w:tr w:rsidR="00322963" w:rsidRPr="00B53B02" w14:paraId="5F0C840A" w14:textId="77777777" w:rsidTr="009509B8">
        <w:tc>
          <w:tcPr>
            <w:tcW w:w="2127" w:type="dxa"/>
          </w:tcPr>
          <w:p w14:paraId="0A28B5EC" w14:textId="77777777" w:rsidR="00322963" w:rsidRDefault="00322963" w:rsidP="00322963"/>
        </w:tc>
        <w:tc>
          <w:tcPr>
            <w:tcW w:w="5103" w:type="dxa"/>
            <w:gridSpan w:val="3"/>
          </w:tcPr>
          <w:p w14:paraId="56D7DB46" w14:textId="77777777" w:rsidR="00322963" w:rsidRPr="00B53B02" w:rsidRDefault="00322963" w:rsidP="00322963"/>
        </w:tc>
        <w:tc>
          <w:tcPr>
            <w:tcW w:w="2688" w:type="dxa"/>
            <w:gridSpan w:val="2"/>
          </w:tcPr>
          <w:p w14:paraId="320403A4" w14:textId="77777777" w:rsidR="00322963" w:rsidRPr="00B53B02" w:rsidRDefault="00322963" w:rsidP="00322963"/>
        </w:tc>
      </w:tr>
      <w:tr w:rsidR="00322963" w:rsidRPr="00B53B02" w14:paraId="6FE0726E" w14:textId="77777777" w:rsidTr="007A7EAA">
        <w:tc>
          <w:tcPr>
            <w:tcW w:w="9918" w:type="dxa"/>
            <w:gridSpan w:val="6"/>
          </w:tcPr>
          <w:p w14:paraId="7E326F30" w14:textId="77777777" w:rsidR="00322963" w:rsidRPr="00B53B02" w:rsidRDefault="00322963" w:rsidP="00322963"/>
        </w:tc>
      </w:tr>
      <w:tr w:rsidR="00322963" w:rsidRPr="00B53B02" w14:paraId="36188FF7" w14:textId="77777777" w:rsidTr="007A7EAA">
        <w:tc>
          <w:tcPr>
            <w:tcW w:w="4253" w:type="dxa"/>
            <w:gridSpan w:val="2"/>
          </w:tcPr>
          <w:p w14:paraId="1092D8AE" w14:textId="77777777" w:rsidR="00322963" w:rsidRDefault="00322963" w:rsidP="00322963">
            <w:r w:rsidRPr="00B53B02">
              <w:t>Building inspector free text</w:t>
            </w:r>
          </w:p>
          <w:p w14:paraId="6C8F4248" w14:textId="77777777" w:rsidR="00322963" w:rsidRPr="00B53B02" w:rsidRDefault="00322963" w:rsidP="00322963">
            <w:pPr>
              <w:pStyle w:val="Heading5"/>
              <w:outlineLvl w:val="4"/>
            </w:pPr>
            <w:r>
              <w:t>(Note 18)</w:t>
            </w:r>
            <w:r>
              <w:rPr>
                <w:rStyle w:val="EndnoteReference"/>
              </w:rPr>
              <w:endnoteReference w:id="18"/>
            </w:r>
          </w:p>
        </w:tc>
        <w:tc>
          <w:tcPr>
            <w:tcW w:w="5665" w:type="dxa"/>
            <w:gridSpan w:val="4"/>
          </w:tcPr>
          <w:p w14:paraId="4EEEB167" w14:textId="77777777" w:rsidR="00322963" w:rsidRPr="00B53B02" w:rsidRDefault="00322963" w:rsidP="00322963">
            <w:r>
              <w:t>Not mandatory</w:t>
            </w:r>
          </w:p>
        </w:tc>
      </w:tr>
      <w:tr w:rsidR="00322963" w:rsidRPr="00B53B02" w14:paraId="2C3481E1" w14:textId="77777777" w:rsidTr="007A7EAA">
        <w:tc>
          <w:tcPr>
            <w:tcW w:w="9918" w:type="dxa"/>
            <w:gridSpan w:val="6"/>
          </w:tcPr>
          <w:p w14:paraId="6757BE82" w14:textId="77777777" w:rsidR="00322963" w:rsidRPr="00B53B02" w:rsidRDefault="00322963" w:rsidP="00322963"/>
        </w:tc>
      </w:tr>
      <w:tr w:rsidR="00322963" w:rsidRPr="00B53B02" w14:paraId="1B54DD96" w14:textId="77777777" w:rsidTr="007A7EAA">
        <w:tc>
          <w:tcPr>
            <w:tcW w:w="9918" w:type="dxa"/>
            <w:gridSpan w:val="6"/>
          </w:tcPr>
          <w:p w14:paraId="756769DB" w14:textId="77777777" w:rsidR="00322963" w:rsidRPr="00B53B02" w:rsidRDefault="00322963" w:rsidP="00322963"/>
        </w:tc>
      </w:tr>
      <w:tr w:rsidR="00322963" w:rsidRPr="00B53B02" w14:paraId="60748B2B" w14:textId="77777777" w:rsidTr="007A7EAA">
        <w:tc>
          <w:tcPr>
            <w:tcW w:w="9918" w:type="dxa"/>
            <w:gridSpan w:val="6"/>
            <w:shd w:val="clear" w:color="auto" w:fill="D9D9D9" w:themeFill="background1" w:themeFillShade="D9"/>
          </w:tcPr>
          <w:p w14:paraId="21C5940B" w14:textId="7F65A82F" w:rsidR="00322963" w:rsidRDefault="00F21975" w:rsidP="00322963">
            <w:pPr>
              <w:rPr>
                <w:b/>
              </w:rPr>
            </w:pPr>
            <w:r>
              <w:rPr>
                <w:b/>
              </w:rPr>
              <w:t xml:space="preserve">OPTIONAL - </w:t>
            </w:r>
            <w:r w:rsidR="001662FE">
              <w:rPr>
                <w:b/>
              </w:rPr>
              <w:t>Notes</w:t>
            </w:r>
            <w:r>
              <w:rPr>
                <w:b/>
              </w:rPr>
              <w:t xml:space="preserve"> for potential future</w:t>
            </w:r>
            <w:r w:rsidR="001662FE">
              <w:rPr>
                <w:b/>
              </w:rPr>
              <w:t xml:space="preserve"> </w:t>
            </w:r>
            <w:r w:rsidR="00322963" w:rsidRPr="00193FB6">
              <w:rPr>
                <w:b/>
              </w:rPr>
              <w:t>inspection</w:t>
            </w:r>
          </w:p>
          <w:p w14:paraId="33CD2797" w14:textId="77777777" w:rsidR="00322963" w:rsidRPr="00193FB6" w:rsidRDefault="00322963" w:rsidP="00322963">
            <w:pPr>
              <w:pStyle w:val="Heading5"/>
              <w:outlineLvl w:val="4"/>
            </w:pPr>
            <w:r>
              <w:t>(Note 19)</w:t>
            </w:r>
            <w:r>
              <w:rPr>
                <w:rStyle w:val="EndnoteReference"/>
                <w:b/>
              </w:rPr>
              <w:endnoteReference w:id="19"/>
            </w:r>
          </w:p>
        </w:tc>
      </w:tr>
      <w:tr w:rsidR="00322963" w:rsidRPr="00B53B02" w14:paraId="4C2EA256" w14:textId="77777777" w:rsidTr="007A7EAA">
        <w:tc>
          <w:tcPr>
            <w:tcW w:w="9918" w:type="dxa"/>
            <w:gridSpan w:val="6"/>
          </w:tcPr>
          <w:p w14:paraId="720BDD1D" w14:textId="764BFB06" w:rsidR="00322963" w:rsidRPr="00B53B02" w:rsidRDefault="001662FE" w:rsidP="00322963">
            <w:r>
              <w:rPr>
                <w:b/>
              </w:rPr>
              <w:t>Note</w:t>
            </w:r>
            <w:r w:rsidR="00322963" w:rsidRPr="00216351">
              <w:rPr>
                <w:b/>
              </w:rPr>
              <w:t xml:space="preserve"> 1:</w:t>
            </w:r>
            <w:r>
              <w:rPr>
                <w:b/>
              </w:rPr>
              <w:t xml:space="preserve"> </w:t>
            </w:r>
            <w:r w:rsidRPr="00B53B02">
              <w:t xml:space="preserve">Further testing or opening up of building work </w:t>
            </w:r>
            <w:r>
              <w:t xml:space="preserve">recommended: </w:t>
            </w:r>
          </w:p>
        </w:tc>
      </w:tr>
      <w:tr w:rsidR="00322963" w:rsidRPr="00B53B02" w14:paraId="74BEEC72" w14:textId="77777777" w:rsidTr="00BB3C50">
        <w:trPr>
          <w:trHeight w:val="396"/>
        </w:trPr>
        <w:tc>
          <w:tcPr>
            <w:tcW w:w="4959" w:type="dxa"/>
            <w:gridSpan w:val="3"/>
            <w:vMerge w:val="restart"/>
            <w:tcBorders>
              <w:right w:val="single" w:sz="4" w:space="0" w:color="auto"/>
            </w:tcBorders>
          </w:tcPr>
          <w:p w14:paraId="63134243" w14:textId="77777777" w:rsidR="00322963" w:rsidRDefault="00322963" w:rsidP="00322963"/>
          <w:p w14:paraId="74E1F7CD" w14:textId="77777777" w:rsidR="00322963" w:rsidRDefault="00322963" w:rsidP="00322963">
            <w:r>
              <w:t>Why:</w:t>
            </w:r>
          </w:p>
          <w:p w14:paraId="1BEC7028" w14:textId="77777777" w:rsidR="00322963" w:rsidRDefault="00322963" w:rsidP="00322963"/>
        </w:tc>
        <w:tc>
          <w:tcPr>
            <w:tcW w:w="2479" w:type="dxa"/>
            <w:gridSpan w:val="2"/>
            <w:tcBorders>
              <w:top w:val="single" w:sz="4" w:space="0" w:color="auto"/>
              <w:left w:val="single" w:sz="4" w:space="0" w:color="auto"/>
              <w:bottom w:val="single" w:sz="4" w:space="0" w:color="auto"/>
              <w:right w:val="single" w:sz="4" w:space="0" w:color="auto"/>
            </w:tcBorders>
          </w:tcPr>
          <w:p w14:paraId="58976B99" w14:textId="77777777" w:rsidR="00322963" w:rsidRPr="00BB3C50" w:rsidRDefault="00322963" w:rsidP="00322963">
            <w:pPr>
              <w:rPr>
                <w:b/>
              </w:rPr>
            </w:pPr>
            <w:r w:rsidRPr="00BB3C50">
              <w:rPr>
                <w:b/>
              </w:rPr>
              <w:t>Interim</w:t>
            </w:r>
          </w:p>
        </w:tc>
        <w:tc>
          <w:tcPr>
            <w:tcW w:w="2480" w:type="dxa"/>
            <w:tcBorders>
              <w:top w:val="single" w:sz="4" w:space="0" w:color="auto"/>
              <w:left w:val="single" w:sz="4" w:space="0" w:color="auto"/>
              <w:right w:val="single" w:sz="4" w:space="0" w:color="auto"/>
            </w:tcBorders>
          </w:tcPr>
          <w:p w14:paraId="4407A7D8" w14:textId="77777777" w:rsidR="00322963" w:rsidRPr="00BB3C50" w:rsidRDefault="00322963" w:rsidP="00322963">
            <w:pPr>
              <w:rPr>
                <w:b/>
              </w:rPr>
            </w:pPr>
            <w:r w:rsidRPr="00BB3C50">
              <w:rPr>
                <w:b/>
              </w:rPr>
              <w:t>Final</w:t>
            </w:r>
          </w:p>
        </w:tc>
      </w:tr>
      <w:tr w:rsidR="00322963" w:rsidRPr="00B53B02" w14:paraId="5FA74E36" w14:textId="77777777" w:rsidTr="00EF1CEA">
        <w:trPr>
          <w:trHeight w:val="840"/>
        </w:trPr>
        <w:tc>
          <w:tcPr>
            <w:tcW w:w="4959" w:type="dxa"/>
            <w:gridSpan w:val="3"/>
            <w:vMerge/>
            <w:tcBorders>
              <w:right w:val="single" w:sz="4" w:space="0" w:color="auto"/>
            </w:tcBorders>
          </w:tcPr>
          <w:p w14:paraId="5B81CF98" w14:textId="77777777" w:rsidR="00322963" w:rsidRPr="00B53B02" w:rsidRDefault="00322963" w:rsidP="00322963"/>
        </w:tc>
        <w:tc>
          <w:tcPr>
            <w:tcW w:w="2479" w:type="dxa"/>
            <w:gridSpan w:val="2"/>
            <w:tcBorders>
              <w:top w:val="single" w:sz="4" w:space="0" w:color="auto"/>
              <w:left w:val="single" w:sz="4" w:space="0" w:color="auto"/>
              <w:bottom w:val="single" w:sz="4" w:space="0" w:color="auto"/>
              <w:right w:val="single" w:sz="4" w:space="0" w:color="auto"/>
            </w:tcBorders>
          </w:tcPr>
          <w:p w14:paraId="1E05CF91" w14:textId="77777777" w:rsidR="00322963" w:rsidRPr="00B53B02" w:rsidRDefault="00322963" w:rsidP="00322963"/>
        </w:tc>
        <w:tc>
          <w:tcPr>
            <w:tcW w:w="2480" w:type="dxa"/>
            <w:tcBorders>
              <w:left w:val="single" w:sz="4" w:space="0" w:color="auto"/>
              <w:bottom w:val="single" w:sz="4" w:space="0" w:color="auto"/>
              <w:right w:val="single" w:sz="4" w:space="0" w:color="auto"/>
            </w:tcBorders>
          </w:tcPr>
          <w:p w14:paraId="5FF89CE1" w14:textId="2493DA55" w:rsidR="00322963" w:rsidRPr="00B53B02" w:rsidRDefault="00322963" w:rsidP="00322963"/>
        </w:tc>
      </w:tr>
      <w:tr w:rsidR="00322963" w:rsidRPr="00B53B02" w14:paraId="2E093C69" w14:textId="77777777" w:rsidTr="007A7EAA">
        <w:tc>
          <w:tcPr>
            <w:tcW w:w="9918" w:type="dxa"/>
            <w:gridSpan w:val="6"/>
            <w:shd w:val="clear" w:color="auto" w:fill="D9D9D9" w:themeFill="background1" w:themeFillShade="D9"/>
          </w:tcPr>
          <w:p w14:paraId="0666BA64" w14:textId="77777777" w:rsidR="00322963" w:rsidRPr="00C00F9E" w:rsidRDefault="00322963" w:rsidP="00322963">
            <w:pPr>
              <w:rPr>
                <w:b/>
              </w:rPr>
            </w:pPr>
            <w:r w:rsidRPr="00C00F9E">
              <w:rPr>
                <w:b/>
              </w:rPr>
              <w:t>Other</w:t>
            </w:r>
          </w:p>
        </w:tc>
      </w:tr>
      <w:tr w:rsidR="00322963" w:rsidRPr="00B53B02" w14:paraId="6B92857C" w14:textId="77777777" w:rsidTr="007A7EAA">
        <w:tc>
          <w:tcPr>
            <w:tcW w:w="9918" w:type="dxa"/>
            <w:gridSpan w:val="6"/>
            <w:shd w:val="clear" w:color="auto" w:fill="auto"/>
          </w:tcPr>
          <w:p w14:paraId="335F56D2" w14:textId="77777777" w:rsidR="00322963" w:rsidRPr="00B53B02" w:rsidRDefault="00322963" w:rsidP="00322963"/>
        </w:tc>
      </w:tr>
      <w:tr w:rsidR="00322963" w:rsidRPr="00B53B02" w14:paraId="73825786" w14:textId="77777777" w:rsidTr="007A7EAA">
        <w:tc>
          <w:tcPr>
            <w:tcW w:w="4253" w:type="dxa"/>
            <w:gridSpan w:val="2"/>
          </w:tcPr>
          <w:p w14:paraId="6F17E606" w14:textId="77777777" w:rsidR="00322963" w:rsidRPr="00B53B02" w:rsidRDefault="00322963" w:rsidP="00322963">
            <w:r w:rsidRPr="00B53B02">
              <w:t>Building inspector free text</w:t>
            </w:r>
          </w:p>
        </w:tc>
        <w:tc>
          <w:tcPr>
            <w:tcW w:w="5665" w:type="dxa"/>
            <w:gridSpan w:val="4"/>
          </w:tcPr>
          <w:p w14:paraId="02E05750" w14:textId="77777777" w:rsidR="00322963" w:rsidRPr="00B53B02" w:rsidRDefault="00322963" w:rsidP="00322963"/>
        </w:tc>
      </w:tr>
      <w:tr w:rsidR="00322963" w:rsidRPr="00B53B02" w14:paraId="32DF03CF" w14:textId="77777777" w:rsidTr="007A7EAA">
        <w:tc>
          <w:tcPr>
            <w:tcW w:w="9918" w:type="dxa"/>
            <w:gridSpan w:val="6"/>
          </w:tcPr>
          <w:p w14:paraId="4B8C47F9" w14:textId="48EB587B" w:rsidR="00322963" w:rsidRPr="00205C8A" w:rsidRDefault="00106041" w:rsidP="00322963">
            <w:pPr>
              <w:rPr>
                <w:b/>
                <w:bCs/>
              </w:rPr>
            </w:pPr>
            <w:r w:rsidRPr="00205C8A">
              <w:rPr>
                <w:b/>
                <w:bCs/>
              </w:rPr>
              <w:t>I</w:t>
            </w:r>
            <w:r w:rsidR="00FD709C" w:rsidRPr="00205C8A">
              <w:rPr>
                <w:b/>
                <w:bCs/>
              </w:rPr>
              <w:t>nterim</w:t>
            </w:r>
          </w:p>
          <w:p w14:paraId="6A64AA1D" w14:textId="29555552" w:rsidR="00106041" w:rsidRPr="00D51DFB" w:rsidRDefault="00D51DFB" w:rsidP="00106041">
            <w:pPr>
              <w:pStyle w:val="CommentText"/>
              <w:rPr>
                <w:sz w:val="22"/>
                <w:szCs w:val="22"/>
              </w:rPr>
            </w:pPr>
            <w:r>
              <w:rPr>
                <w:sz w:val="22"/>
                <w:szCs w:val="22"/>
              </w:rPr>
              <w:t>Any additional matters not captured in the above Notes.</w:t>
            </w:r>
          </w:p>
        </w:tc>
      </w:tr>
      <w:tr w:rsidR="00FD709C" w:rsidRPr="00B53B02" w14:paraId="0DCAFE21" w14:textId="77777777" w:rsidTr="007A7EAA">
        <w:tc>
          <w:tcPr>
            <w:tcW w:w="9918" w:type="dxa"/>
            <w:gridSpan w:val="6"/>
          </w:tcPr>
          <w:p w14:paraId="03E8B495" w14:textId="77777777" w:rsidR="00FD709C" w:rsidRPr="00205C8A" w:rsidRDefault="00FD709C" w:rsidP="00322963">
            <w:pPr>
              <w:rPr>
                <w:b/>
                <w:bCs/>
              </w:rPr>
            </w:pPr>
            <w:r w:rsidRPr="00205C8A">
              <w:rPr>
                <w:b/>
                <w:bCs/>
              </w:rPr>
              <w:t>Final</w:t>
            </w:r>
          </w:p>
          <w:p w14:paraId="3DFA3EAF" w14:textId="1CE26E5C" w:rsidR="00D51DFB" w:rsidRPr="00E8066A" w:rsidRDefault="00D51DFB" w:rsidP="00D51DFB">
            <w:pPr>
              <w:pStyle w:val="CommentText"/>
              <w:rPr>
                <w:sz w:val="22"/>
                <w:szCs w:val="22"/>
              </w:rPr>
            </w:pPr>
            <w:r>
              <w:rPr>
                <w:sz w:val="22"/>
                <w:szCs w:val="22"/>
              </w:rPr>
              <w:t>Any additional matters not captured in the above Notes.</w:t>
            </w:r>
          </w:p>
          <w:p w14:paraId="2E9463F2" w14:textId="22F1F24E" w:rsidR="00106041" w:rsidRDefault="00106041" w:rsidP="00106041">
            <w:pPr>
              <w:pStyle w:val="CommentText"/>
            </w:pPr>
          </w:p>
        </w:tc>
      </w:tr>
      <w:tr w:rsidR="00322963" w:rsidRPr="00B53B02" w14:paraId="6E19BF15" w14:textId="77777777" w:rsidTr="007A7EAA">
        <w:tc>
          <w:tcPr>
            <w:tcW w:w="9918" w:type="dxa"/>
            <w:gridSpan w:val="6"/>
          </w:tcPr>
          <w:p w14:paraId="30A1FDE8" w14:textId="77777777" w:rsidR="00322963" w:rsidRPr="00311551" w:rsidRDefault="00322963" w:rsidP="00322963">
            <w:pPr>
              <w:jc w:val="center"/>
              <w:rPr>
                <w:b/>
              </w:rPr>
            </w:pPr>
            <w:r w:rsidRPr="00311551">
              <w:rPr>
                <w:b/>
              </w:rPr>
              <w:t xml:space="preserve">Repeat whole table for each </w:t>
            </w:r>
          </w:p>
          <w:p w14:paraId="519681BA" w14:textId="0174FE27" w:rsidR="00322963" w:rsidRPr="0050181D" w:rsidRDefault="00322963" w:rsidP="00322963">
            <w:pPr>
              <w:jc w:val="center"/>
              <w:rPr>
                <w:b/>
              </w:rPr>
            </w:pPr>
            <w:r w:rsidRPr="00311551">
              <w:rPr>
                <w:b/>
                <w:u w:val="single"/>
              </w:rPr>
              <w:t>SEPARATELY IDENTIFIED DEFECTIVE BUIDLING WORK</w:t>
            </w:r>
          </w:p>
          <w:p w14:paraId="15FB8B3F" w14:textId="77777777" w:rsidR="00322963" w:rsidRPr="00B53B02" w:rsidRDefault="00322963" w:rsidP="00322963"/>
        </w:tc>
      </w:tr>
    </w:tbl>
    <w:p w14:paraId="6CC4889B" w14:textId="77777777" w:rsidR="00DA0FA8" w:rsidRPr="00DA0FA8" w:rsidRDefault="00DA0FA8" w:rsidP="00DA0FA8">
      <w:pPr>
        <w:sectPr w:rsidR="00DA0FA8" w:rsidRPr="00DA0FA8" w:rsidSect="00D67821">
          <w:headerReference w:type="even" r:id="rId19"/>
          <w:headerReference w:type="default" r:id="rId20"/>
          <w:footerReference w:type="default" r:id="rId21"/>
          <w:headerReference w:type="first" r:id="rId22"/>
          <w:endnotePr>
            <w:numFmt w:val="decimal"/>
          </w:endnotePr>
          <w:pgSz w:w="11906" w:h="16838"/>
          <w:pgMar w:top="1440" w:right="1440" w:bottom="1276" w:left="1440" w:header="708" w:footer="708" w:gutter="0"/>
          <w:cols w:space="708"/>
          <w:docGrid w:linePitch="360"/>
        </w:sectPr>
      </w:pPr>
    </w:p>
    <w:p w14:paraId="4AB98570" w14:textId="77777777" w:rsidR="00311551" w:rsidRPr="00464BC8" w:rsidRDefault="005009A0" w:rsidP="001422AF">
      <w:pPr>
        <w:pStyle w:val="Heading1"/>
      </w:pPr>
      <w:bookmarkStart w:id="75" w:name="_Toc494188867"/>
      <w:bookmarkStart w:id="76" w:name="_Toc494189005"/>
      <w:bookmarkStart w:id="77" w:name="_Toc498085060"/>
      <w:bookmarkStart w:id="78" w:name="_Toc498439426"/>
      <w:bookmarkStart w:id="79" w:name="_Toc500783013"/>
      <w:bookmarkStart w:id="80" w:name="_Toc48222100"/>
      <w:r>
        <w:lastRenderedPageBreak/>
        <w:t>Part 4 Additional matters</w:t>
      </w:r>
      <w:bookmarkEnd w:id="75"/>
      <w:bookmarkEnd w:id="76"/>
      <w:bookmarkEnd w:id="77"/>
      <w:bookmarkEnd w:id="78"/>
      <w:bookmarkEnd w:id="79"/>
      <w:bookmarkEnd w:id="80"/>
    </w:p>
    <w:p w14:paraId="4A40FF84" w14:textId="77777777" w:rsidR="00311551" w:rsidRPr="00B53B02" w:rsidRDefault="00311551" w:rsidP="001422AF">
      <w:pPr>
        <w:pStyle w:val="Heading2"/>
      </w:pPr>
      <w:bookmarkStart w:id="81" w:name="_Toc494188868"/>
      <w:bookmarkStart w:id="82" w:name="_Toc494189006"/>
      <w:bookmarkStart w:id="83" w:name="_Toc498085061"/>
      <w:bookmarkStart w:id="84" w:name="_Toc498439427"/>
      <w:bookmarkStart w:id="85" w:name="_Toc48222101"/>
      <w:r w:rsidRPr="00B53B02">
        <w:t>Areas not inspected</w:t>
      </w:r>
      <w:bookmarkEnd w:id="81"/>
      <w:bookmarkEnd w:id="82"/>
      <w:bookmarkEnd w:id="83"/>
      <w:bookmarkEnd w:id="84"/>
      <w:bookmarkEnd w:id="85"/>
    </w:p>
    <w:p w14:paraId="3A973F06" w14:textId="77777777" w:rsidR="00311551" w:rsidRPr="00B53B02" w:rsidRDefault="00311551" w:rsidP="00E8666A">
      <w:pPr>
        <w:keepNext/>
        <w:keepLines/>
      </w:pPr>
      <w:r w:rsidRPr="00B53B02">
        <w:t>Areas not inspected:</w:t>
      </w:r>
      <w:r w:rsidRPr="00B53B02">
        <w:tab/>
        <w:t>Yes/No</w:t>
      </w:r>
    </w:p>
    <w:p w14:paraId="57599B60" w14:textId="77777777" w:rsidR="00311551" w:rsidRPr="00B53B02" w:rsidRDefault="00311551" w:rsidP="00E8666A">
      <w:pPr>
        <w:keepNext/>
        <w:keepLines/>
      </w:pPr>
      <w:r w:rsidRPr="00B53B02">
        <w:t>Requirement:</w:t>
      </w:r>
      <w:r w:rsidRPr="00B53B02">
        <w:tab/>
        <w:t>Any areas of work that could not be inspected and the reasons why this could not be completed</w:t>
      </w:r>
    </w:p>
    <w:tbl>
      <w:tblPr>
        <w:tblStyle w:val="TableGrid"/>
        <w:tblW w:w="0" w:type="auto"/>
        <w:tblLook w:val="04A0" w:firstRow="1" w:lastRow="0" w:firstColumn="1" w:lastColumn="0" w:noHBand="0" w:noVBand="1"/>
      </w:tblPr>
      <w:tblGrid>
        <w:gridCol w:w="2160"/>
        <w:gridCol w:w="3383"/>
        <w:gridCol w:w="3473"/>
      </w:tblGrid>
      <w:tr w:rsidR="00311551" w14:paraId="38239925" w14:textId="77777777" w:rsidTr="00EF1CEA">
        <w:tc>
          <w:tcPr>
            <w:tcW w:w="2160" w:type="dxa"/>
          </w:tcPr>
          <w:p w14:paraId="23AA95AE" w14:textId="77777777" w:rsidR="00311551" w:rsidRDefault="00311551" w:rsidP="00E8666A">
            <w:pPr>
              <w:keepNext/>
              <w:keepLines/>
            </w:pPr>
            <w:r>
              <w:t>Area/item</w:t>
            </w:r>
          </w:p>
        </w:tc>
        <w:tc>
          <w:tcPr>
            <w:tcW w:w="3383" w:type="dxa"/>
          </w:tcPr>
          <w:p w14:paraId="623D0BF3" w14:textId="05D9B9DF" w:rsidR="00311551" w:rsidRDefault="00311551" w:rsidP="00E8666A">
            <w:pPr>
              <w:keepNext/>
              <w:keepLines/>
            </w:pPr>
            <w:r>
              <w:t>Circumstances that prevented the inspection</w:t>
            </w:r>
            <w:r w:rsidR="00BA5AAE">
              <w:t xml:space="preserve"> </w:t>
            </w:r>
          </w:p>
        </w:tc>
        <w:tc>
          <w:tcPr>
            <w:tcW w:w="3473" w:type="dxa"/>
          </w:tcPr>
          <w:p w14:paraId="5B005E04" w14:textId="77777777" w:rsidR="00311551" w:rsidRDefault="00311551" w:rsidP="00E8666A">
            <w:pPr>
              <w:keepNext/>
              <w:keepLines/>
            </w:pPr>
            <w:r>
              <w:t>Photo (if possible)</w:t>
            </w:r>
          </w:p>
        </w:tc>
      </w:tr>
      <w:tr w:rsidR="00311551" w14:paraId="11AFF332" w14:textId="77777777" w:rsidTr="00EF1CEA">
        <w:tc>
          <w:tcPr>
            <w:tcW w:w="2160" w:type="dxa"/>
          </w:tcPr>
          <w:p w14:paraId="48B6E42D" w14:textId="77777777" w:rsidR="00311551" w:rsidRDefault="00311551" w:rsidP="00E8666A">
            <w:pPr>
              <w:keepNext/>
              <w:keepLines/>
            </w:pPr>
          </w:p>
        </w:tc>
        <w:tc>
          <w:tcPr>
            <w:tcW w:w="3383" w:type="dxa"/>
          </w:tcPr>
          <w:p w14:paraId="2B5C73FB" w14:textId="77777777" w:rsidR="00311551" w:rsidRDefault="00311551" w:rsidP="00E8666A">
            <w:pPr>
              <w:keepNext/>
              <w:keepLines/>
            </w:pPr>
          </w:p>
        </w:tc>
        <w:tc>
          <w:tcPr>
            <w:tcW w:w="3473" w:type="dxa"/>
          </w:tcPr>
          <w:p w14:paraId="14DA31AA" w14:textId="77777777" w:rsidR="00311551" w:rsidRDefault="00311551" w:rsidP="00E8666A">
            <w:pPr>
              <w:keepNext/>
              <w:keepLines/>
            </w:pPr>
          </w:p>
        </w:tc>
      </w:tr>
      <w:tr w:rsidR="00311551" w14:paraId="751EA8FE" w14:textId="77777777" w:rsidTr="00EF1CEA">
        <w:tc>
          <w:tcPr>
            <w:tcW w:w="2160" w:type="dxa"/>
          </w:tcPr>
          <w:p w14:paraId="26116DA1" w14:textId="77777777" w:rsidR="00311551" w:rsidRDefault="00311551" w:rsidP="00E8666A">
            <w:pPr>
              <w:keepNext/>
              <w:keepLines/>
            </w:pPr>
          </w:p>
        </w:tc>
        <w:tc>
          <w:tcPr>
            <w:tcW w:w="3383" w:type="dxa"/>
          </w:tcPr>
          <w:p w14:paraId="05A77044" w14:textId="77777777" w:rsidR="00311551" w:rsidRDefault="00311551" w:rsidP="00E8666A">
            <w:pPr>
              <w:keepNext/>
              <w:keepLines/>
            </w:pPr>
          </w:p>
        </w:tc>
        <w:tc>
          <w:tcPr>
            <w:tcW w:w="3473" w:type="dxa"/>
          </w:tcPr>
          <w:p w14:paraId="038A8BB7" w14:textId="77777777" w:rsidR="00311551" w:rsidRDefault="00311551" w:rsidP="00E8666A">
            <w:pPr>
              <w:keepNext/>
              <w:keepLines/>
            </w:pPr>
          </w:p>
        </w:tc>
      </w:tr>
      <w:tr w:rsidR="00311551" w14:paraId="5999632A" w14:textId="77777777" w:rsidTr="00EF1CEA">
        <w:tc>
          <w:tcPr>
            <w:tcW w:w="2160" w:type="dxa"/>
          </w:tcPr>
          <w:p w14:paraId="34461D59" w14:textId="77777777" w:rsidR="00311551" w:rsidRDefault="00311551" w:rsidP="00E8666A">
            <w:pPr>
              <w:keepNext/>
              <w:keepLines/>
            </w:pPr>
          </w:p>
        </w:tc>
        <w:tc>
          <w:tcPr>
            <w:tcW w:w="3383" w:type="dxa"/>
          </w:tcPr>
          <w:p w14:paraId="00E0A997" w14:textId="77777777" w:rsidR="00311551" w:rsidRDefault="00311551" w:rsidP="00E8666A">
            <w:pPr>
              <w:keepNext/>
              <w:keepLines/>
            </w:pPr>
          </w:p>
        </w:tc>
        <w:tc>
          <w:tcPr>
            <w:tcW w:w="3473" w:type="dxa"/>
          </w:tcPr>
          <w:p w14:paraId="45D6B98E" w14:textId="77777777" w:rsidR="00311551" w:rsidRDefault="00311551" w:rsidP="00E8666A">
            <w:pPr>
              <w:keepNext/>
              <w:keepLines/>
            </w:pPr>
          </w:p>
        </w:tc>
      </w:tr>
    </w:tbl>
    <w:p w14:paraId="6C7E1ABF" w14:textId="77777777" w:rsidR="00311551" w:rsidRPr="00B53B02" w:rsidRDefault="00311551" w:rsidP="00E8666A">
      <w:pPr>
        <w:pStyle w:val="Heading5"/>
      </w:pPr>
      <w:r>
        <w:t xml:space="preserve">(Note </w:t>
      </w:r>
      <w:r w:rsidR="005009A0">
        <w:t>20</w:t>
      </w:r>
      <w:r w:rsidR="00E8666A">
        <w:t>)</w:t>
      </w:r>
      <w:r>
        <w:rPr>
          <w:rStyle w:val="EndnoteReference"/>
        </w:rPr>
        <w:endnoteReference w:id="20"/>
      </w:r>
    </w:p>
    <w:p w14:paraId="43D5DB8C" w14:textId="26B07A21" w:rsidR="004821ED" w:rsidRPr="004821ED" w:rsidRDefault="004821ED" w:rsidP="004821ED">
      <w:bookmarkStart w:id="86" w:name="_Toc494188869"/>
      <w:bookmarkStart w:id="87" w:name="_Toc494189007"/>
      <w:bookmarkStart w:id="88" w:name="_Toc498085062"/>
      <w:bookmarkStart w:id="89" w:name="_Toc498439428"/>
    </w:p>
    <w:p w14:paraId="511F5DEA" w14:textId="013F4F5C" w:rsidR="002A22F8" w:rsidRDefault="00311551" w:rsidP="003811DA">
      <w:pPr>
        <w:pStyle w:val="Heading2"/>
      </w:pPr>
      <w:bookmarkStart w:id="90" w:name="_Toc48222102"/>
      <w:r w:rsidRPr="00B53B02">
        <w:t xml:space="preserve">Additional </w:t>
      </w:r>
      <w:r>
        <w:t xml:space="preserve">specialist </w:t>
      </w:r>
      <w:r w:rsidRPr="00B53B02">
        <w:t>engagements</w:t>
      </w:r>
      <w:bookmarkStart w:id="91" w:name="_Toc494188870"/>
      <w:bookmarkStart w:id="92" w:name="_Toc494189008"/>
      <w:bookmarkStart w:id="93" w:name="_Toc498085063"/>
      <w:bookmarkStart w:id="94" w:name="_Toc498439429"/>
      <w:bookmarkEnd w:id="86"/>
      <w:bookmarkEnd w:id="87"/>
      <w:bookmarkEnd w:id="88"/>
      <w:bookmarkEnd w:id="89"/>
      <w:bookmarkEnd w:id="90"/>
    </w:p>
    <w:p w14:paraId="13D4AC71" w14:textId="481462CE" w:rsidR="00311551" w:rsidRPr="00B53B02" w:rsidRDefault="00311551" w:rsidP="00311551">
      <w:pPr>
        <w:keepNext/>
        <w:keepLines/>
        <w:spacing w:before="200" w:after="0"/>
        <w:outlineLvl w:val="2"/>
        <w:rPr>
          <w:rFonts w:asciiTheme="majorHAnsi" w:eastAsiaTheme="majorEastAsia" w:hAnsiTheme="majorHAnsi" w:cstheme="majorBidi"/>
          <w:b/>
          <w:bCs/>
          <w:color w:val="5B9BD5" w:themeColor="accent1"/>
        </w:rPr>
      </w:pPr>
      <w:r>
        <w:rPr>
          <w:rFonts w:asciiTheme="majorHAnsi" w:eastAsiaTheme="majorEastAsia" w:hAnsiTheme="majorHAnsi" w:cstheme="majorBidi"/>
          <w:b/>
          <w:bCs/>
          <w:color w:val="5B9BD5" w:themeColor="accent1"/>
        </w:rPr>
        <w:t>S</w:t>
      </w:r>
      <w:r w:rsidRPr="00B53B02">
        <w:rPr>
          <w:rFonts w:asciiTheme="majorHAnsi" w:eastAsiaTheme="majorEastAsia" w:hAnsiTheme="majorHAnsi" w:cstheme="majorBidi"/>
          <w:b/>
          <w:bCs/>
          <w:color w:val="5B9BD5" w:themeColor="accent1"/>
        </w:rPr>
        <w:t>pecialist work/elements</w:t>
      </w:r>
      <w:bookmarkEnd w:id="91"/>
      <w:bookmarkEnd w:id="92"/>
      <w:bookmarkEnd w:id="93"/>
      <w:bookmarkEnd w:id="94"/>
      <w:r w:rsidRPr="00B53B02">
        <w:rPr>
          <w:rFonts w:asciiTheme="majorHAnsi" w:eastAsiaTheme="majorEastAsia" w:hAnsiTheme="majorHAnsi" w:cstheme="majorBidi"/>
          <w:b/>
          <w:bCs/>
          <w:color w:val="5B9BD5" w:themeColor="accent1"/>
        </w:rPr>
        <w:t xml:space="preserve"> </w:t>
      </w:r>
    </w:p>
    <w:tbl>
      <w:tblPr>
        <w:tblStyle w:val="TableGrid1"/>
        <w:tblW w:w="0" w:type="auto"/>
        <w:tblLook w:val="04A0" w:firstRow="1" w:lastRow="0" w:firstColumn="1" w:lastColumn="0" w:noHBand="0" w:noVBand="1"/>
      </w:tblPr>
      <w:tblGrid>
        <w:gridCol w:w="1776"/>
        <w:gridCol w:w="1879"/>
        <w:gridCol w:w="1833"/>
        <w:gridCol w:w="1892"/>
        <w:gridCol w:w="1636"/>
      </w:tblGrid>
      <w:tr w:rsidR="00311551" w:rsidRPr="00B53B02" w14:paraId="5D4729D9" w14:textId="77777777" w:rsidTr="00EF1CEA">
        <w:tc>
          <w:tcPr>
            <w:tcW w:w="1776" w:type="dxa"/>
          </w:tcPr>
          <w:p w14:paraId="60E82977" w14:textId="77777777" w:rsidR="00311551" w:rsidRPr="00B53B02" w:rsidRDefault="00311551" w:rsidP="00EF1CEA">
            <w:r w:rsidRPr="00B53B02">
              <w:t>Name</w:t>
            </w:r>
          </w:p>
        </w:tc>
        <w:tc>
          <w:tcPr>
            <w:tcW w:w="1879" w:type="dxa"/>
          </w:tcPr>
          <w:p w14:paraId="458B9FD5" w14:textId="77777777" w:rsidR="00311551" w:rsidRPr="00B53B02" w:rsidRDefault="00311551" w:rsidP="00EF1CEA">
            <w:r w:rsidRPr="00B53B02">
              <w:t>Specialist area</w:t>
            </w:r>
          </w:p>
        </w:tc>
        <w:tc>
          <w:tcPr>
            <w:tcW w:w="1833" w:type="dxa"/>
          </w:tcPr>
          <w:p w14:paraId="187F93E9" w14:textId="77777777" w:rsidR="00311551" w:rsidRPr="00B53B02" w:rsidRDefault="00311551" w:rsidP="00EF1CEA">
            <w:r w:rsidRPr="00B53B02">
              <w:t>Contact details</w:t>
            </w:r>
          </w:p>
        </w:tc>
        <w:tc>
          <w:tcPr>
            <w:tcW w:w="1892" w:type="dxa"/>
          </w:tcPr>
          <w:p w14:paraId="715A09D7" w14:textId="77777777" w:rsidR="00311551" w:rsidRPr="00B53B02" w:rsidRDefault="00311551" w:rsidP="00EF1CEA">
            <w:r w:rsidRPr="00B53B02">
              <w:t>Report reference</w:t>
            </w:r>
          </w:p>
          <w:p w14:paraId="26385FCA" w14:textId="77777777" w:rsidR="00311551" w:rsidRPr="00B53B02" w:rsidRDefault="00311551" w:rsidP="00EF1CEA">
            <w:r w:rsidRPr="00B53B02">
              <w:t>(attached to this report)</w:t>
            </w:r>
          </w:p>
        </w:tc>
        <w:tc>
          <w:tcPr>
            <w:tcW w:w="1636" w:type="dxa"/>
          </w:tcPr>
          <w:p w14:paraId="5BBF8466" w14:textId="77777777" w:rsidR="00311551" w:rsidRPr="00B53B02" w:rsidRDefault="00311551" w:rsidP="00EF1CEA">
            <w:r>
              <w:t>What was inspected</w:t>
            </w:r>
          </w:p>
        </w:tc>
      </w:tr>
      <w:tr w:rsidR="00311551" w:rsidRPr="00B53B02" w14:paraId="0ED93BB1" w14:textId="77777777" w:rsidTr="00EF1CEA">
        <w:tc>
          <w:tcPr>
            <w:tcW w:w="1776" w:type="dxa"/>
          </w:tcPr>
          <w:p w14:paraId="0E1D6026" w14:textId="77777777" w:rsidR="00311551" w:rsidRPr="00B53B02" w:rsidRDefault="00311551" w:rsidP="00EF1CEA"/>
        </w:tc>
        <w:tc>
          <w:tcPr>
            <w:tcW w:w="1879" w:type="dxa"/>
          </w:tcPr>
          <w:p w14:paraId="17FE3E04" w14:textId="77777777" w:rsidR="00311551" w:rsidRPr="00B53B02" w:rsidRDefault="00311551" w:rsidP="00EF1CEA"/>
        </w:tc>
        <w:tc>
          <w:tcPr>
            <w:tcW w:w="1833" w:type="dxa"/>
          </w:tcPr>
          <w:p w14:paraId="0F9DD960" w14:textId="77777777" w:rsidR="00311551" w:rsidRPr="00B53B02" w:rsidRDefault="00311551" w:rsidP="00EF1CEA"/>
        </w:tc>
        <w:tc>
          <w:tcPr>
            <w:tcW w:w="1892" w:type="dxa"/>
          </w:tcPr>
          <w:p w14:paraId="35A8FB03" w14:textId="77777777" w:rsidR="00311551" w:rsidRPr="00B53B02" w:rsidRDefault="00311551" w:rsidP="00EF1CEA"/>
        </w:tc>
        <w:tc>
          <w:tcPr>
            <w:tcW w:w="1636" w:type="dxa"/>
          </w:tcPr>
          <w:p w14:paraId="2EB27257" w14:textId="77777777" w:rsidR="00311551" w:rsidRPr="00B53B02" w:rsidRDefault="00311551" w:rsidP="00EF1CEA"/>
        </w:tc>
      </w:tr>
      <w:tr w:rsidR="00311551" w:rsidRPr="00B53B02" w14:paraId="4FFC53C5" w14:textId="77777777" w:rsidTr="00EF1CEA">
        <w:tc>
          <w:tcPr>
            <w:tcW w:w="1776" w:type="dxa"/>
          </w:tcPr>
          <w:p w14:paraId="3ED39EBD" w14:textId="77777777" w:rsidR="00311551" w:rsidRPr="00B53B02" w:rsidRDefault="00311551" w:rsidP="00EF1CEA"/>
        </w:tc>
        <w:tc>
          <w:tcPr>
            <w:tcW w:w="1879" w:type="dxa"/>
          </w:tcPr>
          <w:p w14:paraId="577D7D4B" w14:textId="77777777" w:rsidR="00311551" w:rsidRPr="00B53B02" w:rsidRDefault="00311551" w:rsidP="00EF1CEA"/>
        </w:tc>
        <w:tc>
          <w:tcPr>
            <w:tcW w:w="1833" w:type="dxa"/>
          </w:tcPr>
          <w:p w14:paraId="043C8EC6" w14:textId="77777777" w:rsidR="00311551" w:rsidRPr="00B53B02" w:rsidRDefault="00311551" w:rsidP="00EF1CEA"/>
        </w:tc>
        <w:tc>
          <w:tcPr>
            <w:tcW w:w="1892" w:type="dxa"/>
          </w:tcPr>
          <w:p w14:paraId="223E0451" w14:textId="77777777" w:rsidR="00311551" w:rsidRPr="00B53B02" w:rsidRDefault="00311551" w:rsidP="00EF1CEA"/>
        </w:tc>
        <w:tc>
          <w:tcPr>
            <w:tcW w:w="1636" w:type="dxa"/>
          </w:tcPr>
          <w:p w14:paraId="40386EB8" w14:textId="77777777" w:rsidR="00311551" w:rsidRPr="00B53B02" w:rsidRDefault="00311551" w:rsidP="00EF1CEA"/>
        </w:tc>
      </w:tr>
      <w:tr w:rsidR="00311551" w:rsidRPr="00B53B02" w14:paraId="17707C9A" w14:textId="77777777" w:rsidTr="00EF1CEA">
        <w:tc>
          <w:tcPr>
            <w:tcW w:w="1776" w:type="dxa"/>
          </w:tcPr>
          <w:p w14:paraId="1E269EFC" w14:textId="77777777" w:rsidR="00311551" w:rsidRPr="00B53B02" w:rsidRDefault="00311551" w:rsidP="00EF1CEA"/>
        </w:tc>
        <w:tc>
          <w:tcPr>
            <w:tcW w:w="1879" w:type="dxa"/>
          </w:tcPr>
          <w:p w14:paraId="4AADEB09" w14:textId="77777777" w:rsidR="00311551" w:rsidRPr="00B53B02" w:rsidRDefault="00311551" w:rsidP="00EF1CEA"/>
        </w:tc>
        <w:tc>
          <w:tcPr>
            <w:tcW w:w="1833" w:type="dxa"/>
          </w:tcPr>
          <w:p w14:paraId="0D1E88AC" w14:textId="77777777" w:rsidR="00311551" w:rsidRPr="00B53B02" w:rsidRDefault="00311551" w:rsidP="00EF1CEA"/>
        </w:tc>
        <w:tc>
          <w:tcPr>
            <w:tcW w:w="1892" w:type="dxa"/>
          </w:tcPr>
          <w:p w14:paraId="676DDE23" w14:textId="77777777" w:rsidR="00311551" w:rsidRPr="00B53B02" w:rsidRDefault="00311551" w:rsidP="00EF1CEA"/>
        </w:tc>
        <w:tc>
          <w:tcPr>
            <w:tcW w:w="1636" w:type="dxa"/>
          </w:tcPr>
          <w:p w14:paraId="7CEFD2A2" w14:textId="77777777" w:rsidR="00311551" w:rsidRPr="00B53B02" w:rsidRDefault="00311551" w:rsidP="00EF1CEA"/>
        </w:tc>
      </w:tr>
      <w:tr w:rsidR="00311551" w:rsidRPr="00B53B02" w14:paraId="3F9E2E56" w14:textId="77777777" w:rsidTr="00EF1CEA">
        <w:tc>
          <w:tcPr>
            <w:tcW w:w="1776" w:type="dxa"/>
          </w:tcPr>
          <w:p w14:paraId="5168DB36" w14:textId="77777777" w:rsidR="00311551" w:rsidRPr="00B53B02" w:rsidRDefault="00311551" w:rsidP="00EF1CEA"/>
        </w:tc>
        <w:tc>
          <w:tcPr>
            <w:tcW w:w="1879" w:type="dxa"/>
          </w:tcPr>
          <w:p w14:paraId="3EAE9A75" w14:textId="77777777" w:rsidR="00311551" w:rsidRPr="00B53B02" w:rsidRDefault="00311551" w:rsidP="00EF1CEA"/>
        </w:tc>
        <w:tc>
          <w:tcPr>
            <w:tcW w:w="1833" w:type="dxa"/>
          </w:tcPr>
          <w:p w14:paraId="4B684D4D" w14:textId="77777777" w:rsidR="00311551" w:rsidRPr="00B53B02" w:rsidRDefault="00311551" w:rsidP="00EF1CEA"/>
        </w:tc>
        <w:tc>
          <w:tcPr>
            <w:tcW w:w="1892" w:type="dxa"/>
          </w:tcPr>
          <w:p w14:paraId="7B6A51CB" w14:textId="77777777" w:rsidR="00311551" w:rsidRPr="00B53B02" w:rsidRDefault="00311551" w:rsidP="00EF1CEA"/>
        </w:tc>
        <w:tc>
          <w:tcPr>
            <w:tcW w:w="1636" w:type="dxa"/>
          </w:tcPr>
          <w:p w14:paraId="38D0DC3F" w14:textId="77777777" w:rsidR="00311551" w:rsidRPr="00B53B02" w:rsidRDefault="00311551" w:rsidP="00EF1CEA"/>
        </w:tc>
      </w:tr>
    </w:tbl>
    <w:p w14:paraId="32645DBA" w14:textId="77777777" w:rsidR="00311551" w:rsidRDefault="00E8666A" w:rsidP="00E8666A">
      <w:pPr>
        <w:pStyle w:val="Heading5"/>
        <w:sectPr w:rsidR="00311551" w:rsidSect="00311551">
          <w:headerReference w:type="even" r:id="rId23"/>
          <w:headerReference w:type="default" r:id="rId24"/>
          <w:footerReference w:type="even" r:id="rId25"/>
          <w:footerReference w:type="default" r:id="rId26"/>
          <w:headerReference w:type="first" r:id="rId27"/>
          <w:footerReference w:type="first" r:id="rId28"/>
          <w:endnotePr>
            <w:numFmt w:val="decimal"/>
          </w:endnotePr>
          <w:type w:val="continuous"/>
          <w:pgSz w:w="11906" w:h="16838"/>
          <w:pgMar w:top="1440" w:right="1440" w:bottom="1440" w:left="1440" w:header="708" w:footer="708" w:gutter="0"/>
          <w:cols w:space="708"/>
          <w:docGrid w:linePitch="360"/>
        </w:sectPr>
      </w:pPr>
      <w:r>
        <w:t xml:space="preserve">(Note </w:t>
      </w:r>
      <w:r w:rsidR="005009A0">
        <w:t>21</w:t>
      </w:r>
      <w:r>
        <w:t>)</w:t>
      </w:r>
      <w:r>
        <w:rPr>
          <w:rStyle w:val="EndnoteReference"/>
        </w:rPr>
        <w:endnoteReference w:id="21"/>
      </w:r>
    </w:p>
    <w:p w14:paraId="4F6C8328" w14:textId="77777777" w:rsidR="001B004D" w:rsidRPr="00464BC8" w:rsidRDefault="005009A0" w:rsidP="001422AF">
      <w:pPr>
        <w:pStyle w:val="Heading1"/>
      </w:pPr>
      <w:bookmarkStart w:id="96" w:name="_Toc500783014"/>
      <w:bookmarkStart w:id="97" w:name="_Toc48222103"/>
      <w:r>
        <w:lastRenderedPageBreak/>
        <w:t>Part 5 All identified defective building work (DBW) summary table</w:t>
      </w:r>
      <w:bookmarkEnd w:id="60"/>
      <w:bookmarkEnd w:id="61"/>
      <w:bookmarkEnd w:id="62"/>
      <w:bookmarkEnd w:id="63"/>
      <w:bookmarkEnd w:id="96"/>
      <w:bookmarkEnd w:id="97"/>
    </w:p>
    <w:p w14:paraId="10F08687" w14:textId="77777777" w:rsidR="001B004D" w:rsidRDefault="001B004D" w:rsidP="004A602A"/>
    <w:tbl>
      <w:tblPr>
        <w:tblStyle w:val="TableGrid"/>
        <w:tblW w:w="15027" w:type="dxa"/>
        <w:tblInd w:w="-431" w:type="dxa"/>
        <w:tblLook w:val="04A0" w:firstRow="1" w:lastRow="0" w:firstColumn="1" w:lastColumn="0" w:noHBand="0" w:noVBand="1"/>
      </w:tblPr>
      <w:tblGrid>
        <w:gridCol w:w="1036"/>
        <w:gridCol w:w="1142"/>
        <w:gridCol w:w="2439"/>
        <w:gridCol w:w="1142"/>
        <w:gridCol w:w="1137"/>
        <w:gridCol w:w="1105"/>
        <w:gridCol w:w="2492"/>
        <w:gridCol w:w="2747"/>
        <w:gridCol w:w="1787"/>
      </w:tblGrid>
      <w:tr w:rsidR="001F7DBD" w14:paraId="34F82905" w14:textId="30302B05" w:rsidTr="003811DA">
        <w:tc>
          <w:tcPr>
            <w:tcW w:w="1036" w:type="dxa"/>
          </w:tcPr>
          <w:p w14:paraId="76659938" w14:textId="77777777" w:rsidR="001F7DBD" w:rsidRDefault="001F7DBD"/>
        </w:tc>
        <w:tc>
          <w:tcPr>
            <w:tcW w:w="3785" w:type="dxa"/>
            <w:gridSpan w:val="2"/>
            <w:shd w:val="clear" w:color="auto" w:fill="E7E6E6" w:themeFill="background2"/>
          </w:tcPr>
          <w:p w14:paraId="6F05A727" w14:textId="521208B7" w:rsidR="001F7DBD" w:rsidRPr="00640FBB" w:rsidRDefault="001F7DBD">
            <w:pPr>
              <w:rPr>
                <w:b/>
              </w:rPr>
            </w:pPr>
            <w:r w:rsidRPr="00640FBB">
              <w:rPr>
                <w:b/>
              </w:rPr>
              <w:t>Interim report</w:t>
            </w:r>
          </w:p>
        </w:tc>
        <w:tc>
          <w:tcPr>
            <w:tcW w:w="10206" w:type="dxa"/>
            <w:gridSpan w:val="6"/>
            <w:shd w:val="clear" w:color="auto" w:fill="A6A6A6" w:themeFill="background1" w:themeFillShade="A6"/>
          </w:tcPr>
          <w:p w14:paraId="42EF3A61" w14:textId="67E80E1D" w:rsidR="001F7DBD" w:rsidRPr="00640FBB" w:rsidRDefault="001F7DBD">
            <w:pPr>
              <w:rPr>
                <w:b/>
              </w:rPr>
            </w:pPr>
            <w:r w:rsidRPr="00640FBB">
              <w:rPr>
                <w:b/>
              </w:rPr>
              <w:t>Final report</w:t>
            </w:r>
          </w:p>
        </w:tc>
      </w:tr>
      <w:tr w:rsidR="001F7DBD" w14:paraId="797FAE49" w14:textId="6E9F73BA" w:rsidTr="003811DA">
        <w:tc>
          <w:tcPr>
            <w:tcW w:w="1036" w:type="dxa"/>
          </w:tcPr>
          <w:p w14:paraId="2F4A69D4" w14:textId="77777777" w:rsidR="001F7DBD" w:rsidRDefault="001F7DBD"/>
        </w:tc>
        <w:tc>
          <w:tcPr>
            <w:tcW w:w="3785" w:type="dxa"/>
            <w:gridSpan w:val="2"/>
            <w:shd w:val="clear" w:color="auto" w:fill="E7E6E6" w:themeFill="background2"/>
          </w:tcPr>
          <w:p w14:paraId="6EDFE232" w14:textId="77777777" w:rsidR="001F7DBD" w:rsidRDefault="001F7DBD"/>
        </w:tc>
        <w:tc>
          <w:tcPr>
            <w:tcW w:w="454" w:type="dxa"/>
            <w:shd w:val="clear" w:color="auto" w:fill="A6A6A6" w:themeFill="background1" w:themeFillShade="A6"/>
          </w:tcPr>
          <w:p w14:paraId="7DB5092C" w14:textId="77777777" w:rsidR="001F7DBD" w:rsidRDefault="001F7DBD"/>
        </w:tc>
        <w:tc>
          <w:tcPr>
            <w:tcW w:w="1137" w:type="dxa"/>
            <w:shd w:val="clear" w:color="auto" w:fill="C5E0B3" w:themeFill="accent6" w:themeFillTint="66"/>
          </w:tcPr>
          <w:p w14:paraId="252DDC84" w14:textId="77777777" w:rsidR="001F7DBD" w:rsidRPr="00640FBB" w:rsidRDefault="001F7DBD">
            <w:pPr>
              <w:rPr>
                <w:b/>
              </w:rPr>
            </w:pPr>
            <w:r w:rsidRPr="00640FBB">
              <w:rPr>
                <w:b/>
              </w:rPr>
              <w:t>RECTIFIED</w:t>
            </w:r>
          </w:p>
        </w:tc>
        <w:tc>
          <w:tcPr>
            <w:tcW w:w="8615" w:type="dxa"/>
            <w:gridSpan w:val="4"/>
            <w:shd w:val="clear" w:color="auto" w:fill="BD8F93"/>
          </w:tcPr>
          <w:p w14:paraId="76279443" w14:textId="6D75AC1C" w:rsidR="001F7DBD" w:rsidRPr="00640FBB" w:rsidRDefault="001F7DBD">
            <w:pPr>
              <w:rPr>
                <w:b/>
              </w:rPr>
            </w:pPr>
            <w:r w:rsidRPr="00640FBB">
              <w:rPr>
                <w:b/>
              </w:rPr>
              <w:t>NOT RECTIFIED</w:t>
            </w:r>
          </w:p>
        </w:tc>
      </w:tr>
      <w:tr w:rsidR="00183A29" w14:paraId="1E95B6B8" w14:textId="676FCB8B" w:rsidTr="003811DA">
        <w:tc>
          <w:tcPr>
            <w:tcW w:w="1036" w:type="dxa"/>
          </w:tcPr>
          <w:p w14:paraId="324E0FA5" w14:textId="77777777" w:rsidR="00183A29" w:rsidRDefault="00183A29">
            <w:r>
              <w:t>DBW</w:t>
            </w:r>
          </w:p>
          <w:p w14:paraId="77BB00C8" w14:textId="77777777" w:rsidR="00183A29" w:rsidRDefault="00183A29">
            <w:r>
              <w:t>identifier</w:t>
            </w:r>
          </w:p>
        </w:tc>
        <w:tc>
          <w:tcPr>
            <w:tcW w:w="1142" w:type="dxa"/>
            <w:shd w:val="clear" w:color="auto" w:fill="E7E6E6" w:themeFill="background2"/>
          </w:tcPr>
          <w:p w14:paraId="5C1A02AC" w14:textId="77777777" w:rsidR="00183A29" w:rsidRDefault="00183A29">
            <w:r>
              <w:t>Date of inspection</w:t>
            </w:r>
          </w:p>
        </w:tc>
        <w:tc>
          <w:tcPr>
            <w:tcW w:w="2643" w:type="dxa"/>
            <w:shd w:val="clear" w:color="auto" w:fill="E7E6E6" w:themeFill="background2"/>
          </w:tcPr>
          <w:p w14:paraId="6CE570CD" w14:textId="77777777" w:rsidR="00183A29" w:rsidRDefault="00183A29">
            <w:r>
              <w:t>Summary of DBW</w:t>
            </w:r>
          </w:p>
        </w:tc>
        <w:tc>
          <w:tcPr>
            <w:tcW w:w="454" w:type="dxa"/>
            <w:shd w:val="clear" w:color="auto" w:fill="A6A6A6" w:themeFill="background1" w:themeFillShade="A6"/>
          </w:tcPr>
          <w:p w14:paraId="6708D663" w14:textId="77777777" w:rsidR="00183A29" w:rsidRDefault="00183A29">
            <w:r>
              <w:t>Date of inspection</w:t>
            </w:r>
          </w:p>
        </w:tc>
        <w:tc>
          <w:tcPr>
            <w:tcW w:w="1137" w:type="dxa"/>
            <w:shd w:val="clear" w:color="auto" w:fill="C5E0B3" w:themeFill="accent6" w:themeFillTint="66"/>
          </w:tcPr>
          <w:p w14:paraId="591593CB" w14:textId="77777777" w:rsidR="00183A29" w:rsidRDefault="00183A29">
            <w:r>
              <w:t>Yes - rectified</w:t>
            </w:r>
          </w:p>
          <w:p w14:paraId="2BD3A7F1" w14:textId="77777777" w:rsidR="00183A29" w:rsidRDefault="00183A29"/>
        </w:tc>
        <w:tc>
          <w:tcPr>
            <w:tcW w:w="1126" w:type="dxa"/>
            <w:shd w:val="clear" w:color="auto" w:fill="BD8F93"/>
          </w:tcPr>
          <w:p w14:paraId="71DE902E" w14:textId="77777777" w:rsidR="00183A29" w:rsidRDefault="00183A29">
            <w:r>
              <w:t>No –</w:t>
            </w:r>
          </w:p>
          <w:p w14:paraId="024E276E" w14:textId="77777777" w:rsidR="00183A29" w:rsidRDefault="00183A29">
            <w:r>
              <w:t>Not rectified</w:t>
            </w:r>
          </w:p>
        </w:tc>
        <w:tc>
          <w:tcPr>
            <w:tcW w:w="2669" w:type="dxa"/>
            <w:shd w:val="clear" w:color="auto" w:fill="BD8F93"/>
          </w:tcPr>
          <w:p w14:paraId="0B4B5E09" w14:textId="77777777" w:rsidR="00183A29" w:rsidRDefault="00183A29">
            <w:r>
              <w:t xml:space="preserve">No – </w:t>
            </w:r>
          </w:p>
          <w:p w14:paraId="65634627" w14:textId="77777777" w:rsidR="00183A29" w:rsidRDefault="00183A29">
            <w:r>
              <w:t>Damage arising from rectification DBW</w:t>
            </w:r>
          </w:p>
        </w:tc>
        <w:tc>
          <w:tcPr>
            <w:tcW w:w="2977" w:type="dxa"/>
            <w:shd w:val="clear" w:color="auto" w:fill="BD8F93"/>
          </w:tcPr>
          <w:p w14:paraId="2C87308F" w14:textId="77777777" w:rsidR="00183A29" w:rsidRDefault="00183A29">
            <w:r>
              <w:t xml:space="preserve">No – </w:t>
            </w:r>
          </w:p>
          <w:p w14:paraId="595EA5CE" w14:textId="074DFDA5" w:rsidR="00183A29" w:rsidRDefault="00183A29">
            <w:r>
              <w:t>How to rectify DBW</w:t>
            </w:r>
            <w:r w:rsidR="008140B4">
              <w:t xml:space="preserve"> (scope)</w:t>
            </w:r>
          </w:p>
          <w:p w14:paraId="1F0BB118" w14:textId="6661274E" w:rsidR="00D51DFB" w:rsidRDefault="00183A29">
            <w:r>
              <w:t>s.201(2)(d)</w:t>
            </w:r>
          </w:p>
        </w:tc>
        <w:tc>
          <w:tcPr>
            <w:tcW w:w="1843" w:type="dxa"/>
            <w:shd w:val="clear" w:color="auto" w:fill="BD8F93"/>
          </w:tcPr>
          <w:p w14:paraId="6DB436B6" w14:textId="77777777" w:rsidR="00183A29" w:rsidRDefault="001F7DBD">
            <w:r>
              <w:t>Rectification cost</w:t>
            </w:r>
          </w:p>
          <w:p w14:paraId="46E0816A" w14:textId="2826843F" w:rsidR="00D51DFB" w:rsidRDefault="00D51DFB">
            <w:r>
              <w:t>(not required unless included in engagement)</w:t>
            </w:r>
          </w:p>
        </w:tc>
      </w:tr>
      <w:tr w:rsidR="00183A29" w14:paraId="539D9CDE" w14:textId="2DD1AB42" w:rsidTr="003811DA">
        <w:tc>
          <w:tcPr>
            <w:tcW w:w="1036" w:type="dxa"/>
          </w:tcPr>
          <w:p w14:paraId="708F71E1" w14:textId="77777777" w:rsidR="00183A29" w:rsidRDefault="00183A29"/>
        </w:tc>
        <w:tc>
          <w:tcPr>
            <w:tcW w:w="1142" w:type="dxa"/>
            <w:shd w:val="clear" w:color="auto" w:fill="E7E6E6" w:themeFill="background2"/>
          </w:tcPr>
          <w:p w14:paraId="4A10B80D" w14:textId="77777777" w:rsidR="00183A29" w:rsidRDefault="00183A29"/>
        </w:tc>
        <w:tc>
          <w:tcPr>
            <w:tcW w:w="2643" w:type="dxa"/>
            <w:shd w:val="clear" w:color="auto" w:fill="E7E6E6" w:themeFill="background2"/>
          </w:tcPr>
          <w:p w14:paraId="7E71B98A" w14:textId="77777777" w:rsidR="00183A29" w:rsidRDefault="00183A29"/>
        </w:tc>
        <w:tc>
          <w:tcPr>
            <w:tcW w:w="454" w:type="dxa"/>
            <w:shd w:val="clear" w:color="auto" w:fill="A6A6A6" w:themeFill="background1" w:themeFillShade="A6"/>
          </w:tcPr>
          <w:p w14:paraId="3800E379" w14:textId="77777777" w:rsidR="00183A29" w:rsidRDefault="00183A29"/>
        </w:tc>
        <w:tc>
          <w:tcPr>
            <w:tcW w:w="1137" w:type="dxa"/>
            <w:shd w:val="clear" w:color="auto" w:fill="C5E0B3" w:themeFill="accent6" w:themeFillTint="66"/>
          </w:tcPr>
          <w:p w14:paraId="15236B02" w14:textId="77777777" w:rsidR="00183A29" w:rsidRDefault="00183A29"/>
        </w:tc>
        <w:tc>
          <w:tcPr>
            <w:tcW w:w="1126" w:type="dxa"/>
            <w:shd w:val="clear" w:color="auto" w:fill="BD8F93"/>
          </w:tcPr>
          <w:p w14:paraId="0ACCDB3C" w14:textId="77777777" w:rsidR="00183A29" w:rsidRDefault="00183A29"/>
        </w:tc>
        <w:tc>
          <w:tcPr>
            <w:tcW w:w="2669" w:type="dxa"/>
            <w:shd w:val="clear" w:color="auto" w:fill="BD8F93"/>
          </w:tcPr>
          <w:p w14:paraId="7003466A" w14:textId="77777777" w:rsidR="00183A29" w:rsidRDefault="00183A29"/>
        </w:tc>
        <w:tc>
          <w:tcPr>
            <w:tcW w:w="2977" w:type="dxa"/>
            <w:shd w:val="clear" w:color="auto" w:fill="BD8F93"/>
          </w:tcPr>
          <w:p w14:paraId="48B1447F" w14:textId="77777777" w:rsidR="00183A29" w:rsidRDefault="00183A29"/>
        </w:tc>
        <w:tc>
          <w:tcPr>
            <w:tcW w:w="1843" w:type="dxa"/>
            <w:shd w:val="clear" w:color="auto" w:fill="BD8F93"/>
          </w:tcPr>
          <w:p w14:paraId="5FA3BE18" w14:textId="77777777" w:rsidR="00183A29" w:rsidRDefault="00183A29"/>
        </w:tc>
      </w:tr>
      <w:tr w:rsidR="00183A29" w14:paraId="19D26925" w14:textId="27C0849F" w:rsidTr="003811DA">
        <w:tc>
          <w:tcPr>
            <w:tcW w:w="1036" w:type="dxa"/>
          </w:tcPr>
          <w:p w14:paraId="6097DD98" w14:textId="77777777" w:rsidR="00183A29" w:rsidRDefault="00183A29"/>
        </w:tc>
        <w:tc>
          <w:tcPr>
            <w:tcW w:w="1142" w:type="dxa"/>
            <w:shd w:val="clear" w:color="auto" w:fill="E7E6E6" w:themeFill="background2"/>
          </w:tcPr>
          <w:p w14:paraId="3D1CEE1B" w14:textId="77777777" w:rsidR="00183A29" w:rsidRDefault="00183A29"/>
        </w:tc>
        <w:tc>
          <w:tcPr>
            <w:tcW w:w="2643" w:type="dxa"/>
            <w:shd w:val="clear" w:color="auto" w:fill="E7E6E6" w:themeFill="background2"/>
          </w:tcPr>
          <w:p w14:paraId="19E74C24" w14:textId="77777777" w:rsidR="00183A29" w:rsidRDefault="00183A29"/>
        </w:tc>
        <w:tc>
          <w:tcPr>
            <w:tcW w:w="454" w:type="dxa"/>
            <w:shd w:val="clear" w:color="auto" w:fill="A6A6A6" w:themeFill="background1" w:themeFillShade="A6"/>
          </w:tcPr>
          <w:p w14:paraId="6F0F70D7" w14:textId="77777777" w:rsidR="00183A29" w:rsidRDefault="00183A29"/>
        </w:tc>
        <w:tc>
          <w:tcPr>
            <w:tcW w:w="1137" w:type="dxa"/>
            <w:shd w:val="clear" w:color="auto" w:fill="C5E0B3" w:themeFill="accent6" w:themeFillTint="66"/>
          </w:tcPr>
          <w:p w14:paraId="3E68DBDF" w14:textId="77777777" w:rsidR="00183A29" w:rsidRDefault="00183A29"/>
        </w:tc>
        <w:tc>
          <w:tcPr>
            <w:tcW w:w="1126" w:type="dxa"/>
            <w:shd w:val="clear" w:color="auto" w:fill="BD8F93"/>
          </w:tcPr>
          <w:p w14:paraId="57C7C5EA" w14:textId="77777777" w:rsidR="00183A29" w:rsidRDefault="00183A29"/>
        </w:tc>
        <w:tc>
          <w:tcPr>
            <w:tcW w:w="2669" w:type="dxa"/>
            <w:shd w:val="clear" w:color="auto" w:fill="BD8F93"/>
          </w:tcPr>
          <w:p w14:paraId="26007BEC" w14:textId="77777777" w:rsidR="00183A29" w:rsidRDefault="00183A29"/>
        </w:tc>
        <w:tc>
          <w:tcPr>
            <w:tcW w:w="2977" w:type="dxa"/>
            <w:shd w:val="clear" w:color="auto" w:fill="BD8F93"/>
          </w:tcPr>
          <w:p w14:paraId="7B9EE55F" w14:textId="77777777" w:rsidR="00183A29" w:rsidRDefault="00183A29"/>
        </w:tc>
        <w:tc>
          <w:tcPr>
            <w:tcW w:w="1843" w:type="dxa"/>
            <w:shd w:val="clear" w:color="auto" w:fill="BD8F93"/>
          </w:tcPr>
          <w:p w14:paraId="1FACA2CD" w14:textId="77777777" w:rsidR="00183A29" w:rsidRDefault="00183A29"/>
        </w:tc>
      </w:tr>
      <w:tr w:rsidR="00183A29" w14:paraId="183A6379" w14:textId="3CEE608C" w:rsidTr="003811DA">
        <w:tc>
          <w:tcPr>
            <w:tcW w:w="1036" w:type="dxa"/>
          </w:tcPr>
          <w:p w14:paraId="38187F31" w14:textId="77777777" w:rsidR="00183A29" w:rsidRDefault="00183A29"/>
        </w:tc>
        <w:tc>
          <w:tcPr>
            <w:tcW w:w="1142" w:type="dxa"/>
            <w:shd w:val="clear" w:color="auto" w:fill="E7E6E6" w:themeFill="background2"/>
          </w:tcPr>
          <w:p w14:paraId="1ED450F8" w14:textId="77777777" w:rsidR="00183A29" w:rsidRDefault="00183A29"/>
        </w:tc>
        <w:tc>
          <w:tcPr>
            <w:tcW w:w="2643" w:type="dxa"/>
            <w:shd w:val="clear" w:color="auto" w:fill="E7E6E6" w:themeFill="background2"/>
          </w:tcPr>
          <w:p w14:paraId="52330F96" w14:textId="77777777" w:rsidR="00183A29" w:rsidRDefault="00183A29"/>
        </w:tc>
        <w:tc>
          <w:tcPr>
            <w:tcW w:w="454" w:type="dxa"/>
            <w:shd w:val="clear" w:color="auto" w:fill="A6A6A6" w:themeFill="background1" w:themeFillShade="A6"/>
          </w:tcPr>
          <w:p w14:paraId="2403A8DF" w14:textId="77777777" w:rsidR="00183A29" w:rsidRDefault="00183A29"/>
        </w:tc>
        <w:tc>
          <w:tcPr>
            <w:tcW w:w="1137" w:type="dxa"/>
            <w:shd w:val="clear" w:color="auto" w:fill="C5E0B3" w:themeFill="accent6" w:themeFillTint="66"/>
          </w:tcPr>
          <w:p w14:paraId="3B722B82" w14:textId="77777777" w:rsidR="00183A29" w:rsidRDefault="00183A29"/>
        </w:tc>
        <w:tc>
          <w:tcPr>
            <w:tcW w:w="1126" w:type="dxa"/>
            <w:shd w:val="clear" w:color="auto" w:fill="BD8F93"/>
          </w:tcPr>
          <w:p w14:paraId="25FBF26B" w14:textId="77777777" w:rsidR="00183A29" w:rsidRDefault="00183A29"/>
        </w:tc>
        <w:tc>
          <w:tcPr>
            <w:tcW w:w="2669" w:type="dxa"/>
            <w:shd w:val="clear" w:color="auto" w:fill="BD8F93"/>
          </w:tcPr>
          <w:p w14:paraId="4D8FC4B1" w14:textId="77777777" w:rsidR="00183A29" w:rsidRDefault="00183A29"/>
        </w:tc>
        <w:tc>
          <w:tcPr>
            <w:tcW w:w="2977" w:type="dxa"/>
            <w:shd w:val="clear" w:color="auto" w:fill="BD8F93"/>
          </w:tcPr>
          <w:p w14:paraId="1F79A1A1" w14:textId="77777777" w:rsidR="00183A29" w:rsidRDefault="00183A29"/>
        </w:tc>
        <w:tc>
          <w:tcPr>
            <w:tcW w:w="1843" w:type="dxa"/>
            <w:shd w:val="clear" w:color="auto" w:fill="BD8F93"/>
          </w:tcPr>
          <w:p w14:paraId="1FFABF0A" w14:textId="77777777" w:rsidR="00183A29" w:rsidRDefault="00183A29"/>
        </w:tc>
      </w:tr>
      <w:tr w:rsidR="00183A29" w14:paraId="1D9BD5BD" w14:textId="717FB6D9" w:rsidTr="003811DA">
        <w:tc>
          <w:tcPr>
            <w:tcW w:w="1036" w:type="dxa"/>
          </w:tcPr>
          <w:p w14:paraId="1306E576" w14:textId="77777777" w:rsidR="00183A29" w:rsidRDefault="00183A29"/>
        </w:tc>
        <w:tc>
          <w:tcPr>
            <w:tcW w:w="1142" w:type="dxa"/>
            <w:shd w:val="clear" w:color="auto" w:fill="E7E6E6" w:themeFill="background2"/>
          </w:tcPr>
          <w:p w14:paraId="0A9DA4CE" w14:textId="77777777" w:rsidR="00183A29" w:rsidRDefault="00183A29"/>
        </w:tc>
        <w:tc>
          <w:tcPr>
            <w:tcW w:w="2643" w:type="dxa"/>
            <w:shd w:val="clear" w:color="auto" w:fill="E7E6E6" w:themeFill="background2"/>
          </w:tcPr>
          <w:p w14:paraId="5CC82A82" w14:textId="77777777" w:rsidR="00183A29" w:rsidRDefault="00183A29"/>
        </w:tc>
        <w:tc>
          <w:tcPr>
            <w:tcW w:w="454" w:type="dxa"/>
            <w:shd w:val="clear" w:color="auto" w:fill="A6A6A6" w:themeFill="background1" w:themeFillShade="A6"/>
          </w:tcPr>
          <w:p w14:paraId="385ADB90" w14:textId="77777777" w:rsidR="00183A29" w:rsidRDefault="00183A29"/>
        </w:tc>
        <w:tc>
          <w:tcPr>
            <w:tcW w:w="1137" w:type="dxa"/>
            <w:shd w:val="clear" w:color="auto" w:fill="C5E0B3" w:themeFill="accent6" w:themeFillTint="66"/>
          </w:tcPr>
          <w:p w14:paraId="10A60685" w14:textId="77777777" w:rsidR="00183A29" w:rsidRDefault="00183A29"/>
        </w:tc>
        <w:tc>
          <w:tcPr>
            <w:tcW w:w="1126" w:type="dxa"/>
            <w:shd w:val="clear" w:color="auto" w:fill="BD8F93"/>
          </w:tcPr>
          <w:p w14:paraId="4C54E2AC" w14:textId="77777777" w:rsidR="00183A29" w:rsidRDefault="00183A29"/>
        </w:tc>
        <w:tc>
          <w:tcPr>
            <w:tcW w:w="2669" w:type="dxa"/>
            <w:shd w:val="clear" w:color="auto" w:fill="BD8F93"/>
          </w:tcPr>
          <w:p w14:paraId="6F88CFD3" w14:textId="77777777" w:rsidR="00183A29" w:rsidRDefault="00183A29"/>
        </w:tc>
        <w:tc>
          <w:tcPr>
            <w:tcW w:w="2977" w:type="dxa"/>
            <w:shd w:val="clear" w:color="auto" w:fill="BD8F93"/>
          </w:tcPr>
          <w:p w14:paraId="6E99CEB5" w14:textId="77777777" w:rsidR="00183A29" w:rsidRDefault="00183A29"/>
        </w:tc>
        <w:tc>
          <w:tcPr>
            <w:tcW w:w="1843" w:type="dxa"/>
            <w:shd w:val="clear" w:color="auto" w:fill="BD8F93"/>
          </w:tcPr>
          <w:p w14:paraId="4B96A954" w14:textId="77777777" w:rsidR="00183A29" w:rsidRDefault="00183A29"/>
        </w:tc>
      </w:tr>
      <w:tr w:rsidR="00183A29" w14:paraId="0427072A" w14:textId="6DEAD727" w:rsidTr="003811DA">
        <w:tc>
          <w:tcPr>
            <w:tcW w:w="1036" w:type="dxa"/>
          </w:tcPr>
          <w:p w14:paraId="7E63815B" w14:textId="77777777" w:rsidR="00183A29" w:rsidRDefault="00183A29"/>
        </w:tc>
        <w:tc>
          <w:tcPr>
            <w:tcW w:w="1142" w:type="dxa"/>
            <w:shd w:val="clear" w:color="auto" w:fill="E7E6E6" w:themeFill="background2"/>
          </w:tcPr>
          <w:p w14:paraId="4A668E1F" w14:textId="77777777" w:rsidR="00183A29" w:rsidRDefault="00183A29"/>
        </w:tc>
        <w:tc>
          <w:tcPr>
            <w:tcW w:w="2643" w:type="dxa"/>
            <w:shd w:val="clear" w:color="auto" w:fill="E7E6E6" w:themeFill="background2"/>
          </w:tcPr>
          <w:p w14:paraId="5B672416" w14:textId="77777777" w:rsidR="00183A29" w:rsidRDefault="00183A29"/>
        </w:tc>
        <w:tc>
          <w:tcPr>
            <w:tcW w:w="454" w:type="dxa"/>
            <w:shd w:val="clear" w:color="auto" w:fill="A6A6A6" w:themeFill="background1" w:themeFillShade="A6"/>
          </w:tcPr>
          <w:p w14:paraId="1BC10A6C" w14:textId="77777777" w:rsidR="00183A29" w:rsidRDefault="00183A29"/>
        </w:tc>
        <w:tc>
          <w:tcPr>
            <w:tcW w:w="1137" w:type="dxa"/>
            <w:shd w:val="clear" w:color="auto" w:fill="C5E0B3" w:themeFill="accent6" w:themeFillTint="66"/>
          </w:tcPr>
          <w:p w14:paraId="57B99DA9" w14:textId="77777777" w:rsidR="00183A29" w:rsidRDefault="00183A29"/>
        </w:tc>
        <w:tc>
          <w:tcPr>
            <w:tcW w:w="1126" w:type="dxa"/>
            <w:shd w:val="clear" w:color="auto" w:fill="BD8F93"/>
          </w:tcPr>
          <w:p w14:paraId="06E240BA" w14:textId="77777777" w:rsidR="00183A29" w:rsidRDefault="00183A29"/>
        </w:tc>
        <w:tc>
          <w:tcPr>
            <w:tcW w:w="2669" w:type="dxa"/>
            <w:shd w:val="clear" w:color="auto" w:fill="BD8F93"/>
          </w:tcPr>
          <w:p w14:paraId="30D9DB5D" w14:textId="77777777" w:rsidR="00183A29" w:rsidRDefault="00183A29"/>
        </w:tc>
        <w:tc>
          <w:tcPr>
            <w:tcW w:w="2977" w:type="dxa"/>
            <w:shd w:val="clear" w:color="auto" w:fill="BD8F93"/>
          </w:tcPr>
          <w:p w14:paraId="30C156AD" w14:textId="77777777" w:rsidR="00183A29" w:rsidRDefault="00183A29"/>
        </w:tc>
        <w:tc>
          <w:tcPr>
            <w:tcW w:w="1843" w:type="dxa"/>
            <w:shd w:val="clear" w:color="auto" w:fill="BD8F93"/>
          </w:tcPr>
          <w:p w14:paraId="654CD2A0" w14:textId="2E57E17F" w:rsidR="00183A29" w:rsidRDefault="001F7DBD">
            <w:r>
              <w:t>Total$</w:t>
            </w:r>
          </w:p>
        </w:tc>
      </w:tr>
    </w:tbl>
    <w:p w14:paraId="684A8157" w14:textId="4C36D2F9" w:rsidR="001B004D" w:rsidRDefault="005009A0" w:rsidP="005009A0">
      <w:pPr>
        <w:pStyle w:val="Heading5"/>
      </w:pPr>
      <w:r>
        <w:t>Note 22</w:t>
      </w:r>
      <w:r w:rsidR="00995170">
        <w:rPr>
          <w:rStyle w:val="EndnoteReference"/>
        </w:rPr>
        <w:endnoteReference w:id="22"/>
      </w:r>
    </w:p>
    <w:p w14:paraId="0D50D175" w14:textId="77777777" w:rsidR="001B004D" w:rsidRDefault="001B004D"/>
    <w:p w14:paraId="708029BA" w14:textId="77777777" w:rsidR="001B004D" w:rsidRDefault="001B004D">
      <w:pPr>
        <w:sectPr w:rsidR="001B004D" w:rsidSect="001B004D">
          <w:endnotePr>
            <w:numFmt w:val="decimal"/>
          </w:endnotePr>
          <w:pgSz w:w="16838" w:h="11906" w:orient="landscape"/>
          <w:pgMar w:top="1440" w:right="1440" w:bottom="1440" w:left="1440" w:header="709" w:footer="709" w:gutter="0"/>
          <w:cols w:space="708"/>
          <w:docGrid w:linePitch="360"/>
        </w:sectPr>
      </w:pPr>
    </w:p>
    <w:p w14:paraId="7FCDB58F" w14:textId="77777777" w:rsidR="00345100" w:rsidRDefault="00EC0152" w:rsidP="000B1E2A">
      <w:pPr>
        <w:pStyle w:val="Heading1"/>
      </w:pPr>
      <w:bookmarkStart w:id="98" w:name="_Toc500783015"/>
      <w:bookmarkStart w:id="99" w:name="_Toc48222104"/>
      <w:r>
        <w:lastRenderedPageBreak/>
        <w:t>Lodgement details</w:t>
      </w:r>
      <w:bookmarkEnd w:id="98"/>
      <w:bookmarkEnd w:id="99"/>
    </w:p>
    <w:p w14:paraId="11BB2BDC" w14:textId="77777777" w:rsidR="00EC0152" w:rsidRDefault="00EC0152"/>
    <w:p w14:paraId="1FCBD8EE" w14:textId="580E4196" w:rsidR="00EC0152" w:rsidRDefault="00EC0152" w:rsidP="00EC0152">
      <w:r>
        <w:t xml:space="preserve">The building inspector must provide this form by </w:t>
      </w:r>
      <w:r w:rsidR="00346E76">
        <w:t>email</w:t>
      </w:r>
      <w:r>
        <w:t xml:space="preserve">ing it to the </w:t>
      </w:r>
      <w:r w:rsidR="00346E76">
        <w:t xml:space="preserve">Secretary to </w:t>
      </w:r>
      <w:hyperlink r:id="rId29" w:history="1">
        <w:r w:rsidR="00C67EE8" w:rsidRPr="009C37BD">
          <w:rPr>
            <w:rStyle w:val="Hyperlink"/>
          </w:rPr>
          <w:t>stratabond@customerservice.nsw.gov.au</w:t>
        </w:r>
      </w:hyperlink>
      <w:r w:rsidR="00C67EE8">
        <w:t xml:space="preserve"> </w:t>
      </w:r>
      <w:r w:rsidR="00A40CD2">
        <w:t>within 14 days of completing it.</w:t>
      </w:r>
    </w:p>
    <w:p w14:paraId="6A4DD63C" w14:textId="570108EC" w:rsidR="00EC0152" w:rsidRDefault="00EC0152" w:rsidP="00EC0152">
      <w:r>
        <w:t xml:space="preserve">The Secretary will take 10 business days to </w:t>
      </w:r>
      <w:r w:rsidR="00A40CD2">
        <w:t>review the report and request amendments from the building inspector should it not comply with legislative requirements</w:t>
      </w:r>
      <w:r w:rsidR="00F01B27">
        <w:t xml:space="preserve"> </w:t>
      </w:r>
      <w:r w:rsidR="009D1EB2">
        <w:t>(regarding the report not the defective building work)</w:t>
      </w:r>
      <w:r>
        <w:t>. The building inspector must incorporate and allow for the Secretary</w:t>
      </w:r>
      <w:r w:rsidR="00A40CD2">
        <w:t>’s</w:t>
      </w:r>
      <w:r>
        <w:t xml:space="preserve"> processing time when providing the report</w:t>
      </w:r>
      <w:r w:rsidR="00940952">
        <w:t>.</w:t>
      </w:r>
    </w:p>
    <w:p w14:paraId="32318C60" w14:textId="724FD8BA" w:rsidR="00A40CD2" w:rsidRDefault="00A40CD2" w:rsidP="00A40CD2">
      <w:r>
        <w:t>A building inspector must give a copy of an interim report or a final report (once approved) to the following persons not later than 14 days after completing the report:</w:t>
      </w:r>
    </w:p>
    <w:p w14:paraId="31E30695" w14:textId="77777777" w:rsidR="00A40CD2" w:rsidRDefault="00A40CD2" w:rsidP="00A40CD2">
      <w:pPr>
        <w:pStyle w:val="ListParagraph"/>
        <w:numPr>
          <w:ilvl w:val="0"/>
          <w:numId w:val="19"/>
        </w:numPr>
      </w:pPr>
      <w:r>
        <w:t>The developer,</w:t>
      </w:r>
    </w:p>
    <w:p w14:paraId="6D805572" w14:textId="77777777" w:rsidR="00A40CD2" w:rsidRDefault="00A40CD2" w:rsidP="00A40CD2">
      <w:pPr>
        <w:pStyle w:val="ListParagraph"/>
        <w:numPr>
          <w:ilvl w:val="0"/>
          <w:numId w:val="19"/>
        </w:numPr>
      </w:pPr>
      <w:r>
        <w:t>The owners corporation,</w:t>
      </w:r>
    </w:p>
    <w:p w14:paraId="6F5AF604" w14:textId="77777777" w:rsidR="00A40CD2" w:rsidRDefault="00A40CD2" w:rsidP="00A40CD2">
      <w:pPr>
        <w:pStyle w:val="ListParagraph"/>
        <w:numPr>
          <w:ilvl w:val="0"/>
          <w:numId w:val="19"/>
        </w:numPr>
      </w:pPr>
      <w:r>
        <w:t>The Secretary,</w:t>
      </w:r>
    </w:p>
    <w:p w14:paraId="0F9CDE2F" w14:textId="77777777" w:rsidR="00A40CD2" w:rsidRDefault="00A40CD2" w:rsidP="00A40CD2">
      <w:pPr>
        <w:pStyle w:val="ListParagraph"/>
        <w:numPr>
          <w:ilvl w:val="0"/>
          <w:numId w:val="19"/>
        </w:numPr>
      </w:pPr>
      <w:r>
        <w:t>The builder responsible for any defective building work identified in the report.</w:t>
      </w:r>
    </w:p>
    <w:p w14:paraId="4720A958" w14:textId="77777777" w:rsidR="00EC0152" w:rsidRDefault="00EC0152">
      <w:r>
        <w:t>The interim report must be provided not earlier than 15 months and not later than 18 months after the completion of the building work.</w:t>
      </w:r>
    </w:p>
    <w:p w14:paraId="4B0D5DE0" w14:textId="77777777" w:rsidR="00EC0152" w:rsidRDefault="00EC0152" w:rsidP="00EC0152">
      <w:r>
        <w:t>The final report must be provided not earlier than 21 months and not later than 2 years after the completion of the building work.</w:t>
      </w:r>
    </w:p>
    <w:p w14:paraId="0B76E51D" w14:textId="77777777" w:rsidR="00EC0152" w:rsidRDefault="002F59DE">
      <w:r>
        <w:t>For further information regarding the building inspector</w:t>
      </w:r>
      <w:r w:rsidR="001F0CA5">
        <w:t>’</w:t>
      </w:r>
      <w:r>
        <w:t>s obligations please contact the Secretary on:</w:t>
      </w:r>
    </w:p>
    <w:p w14:paraId="1D42ED4E" w14:textId="631AD45A" w:rsidR="002F59DE" w:rsidRDefault="002F59DE" w:rsidP="00E8666A">
      <w:pPr>
        <w:ind w:left="720"/>
      </w:pPr>
      <w:r w:rsidRPr="002F59DE">
        <w:rPr>
          <w:b/>
        </w:rPr>
        <w:t>Email</w:t>
      </w:r>
      <w:r>
        <w:t xml:space="preserve">: </w:t>
      </w:r>
      <w:hyperlink r:id="rId30" w:history="1">
        <w:r w:rsidR="0028058F" w:rsidRPr="00A23592">
          <w:rPr>
            <w:rStyle w:val="Hyperlink"/>
          </w:rPr>
          <w:t>stratainspections@customerservice.nsw.gov.au</w:t>
        </w:r>
      </w:hyperlink>
    </w:p>
    <w:p w14:paraId="2B967DDD" w14:textId="2FC65866" w:rsidR="002F59DE" w:rsidRPr="00C07EE4" w:rsidRDefault="002F59DE" w:rsidP="00E8666A">
      <w:pPr>
        <w:ind w:left="720"/>
        <w:rPr>
          <w:strike/>
        </w:rPr>
      </w:pPr>
      <w:r w:rsidRPr="002F59DE">
        <w:rPr>
          <w:b/>
        </w:rPr>
        <w:t>Telephone</w:t>
      </w:r>
      <w:r>
        <w:t xml:space="preserve">: </w:t>
      </w:r>
      <w:r w:rsidR="009D1EB2">
        <w:t>13 32 20</w:t>
      </w:r>
    </w:p>
    <w:p w14:paraId="4767476C" w14:textId="77777777" w:rsidR="00EC0152" w:rsidRDefault="00EC0152"/>
    <w:p w14:paraId="602BE6A7" w14:textId="77777777" w:rsidR="002F59DE" w:rsidRDefault="002F59DE">
      <w:r>
        <w:br w:type="page"/>
      </w:r>
    </w:p>
    <w:p w14:paraId="0F3C8E81" w14:textId="77777777" w:rsidR="00510297" w:rsidRPr="005009A0" w:rsidRDefault="00510297" w:rsidP="000B1E2A">
      <w:pPr>
        <w:pStyle w:val="Heading1"/>
      </w:pPr>
      <w:bookmarkStart w:id="100" w:name="_Toc500783016"/>
      <w:bookmarkStart w:id="101" w:name="_Toc48222105"/>
      <w:r w:rsidRPr="005009A0">
        <w:lastRenderedPageBreak/>
        <w:t xml:space="preserve">Notes for completing </w:t>
      </w:r>
      <w:r w:rsidR="005009A0">
        <w:t>inspection reports – combined forms for interim and final reports as approved by the Secretary.</w:t>
      </w:r>
      <w:bookmarkEnd w:id="100"/>
      <w:bookmarkEnd w:id="101"/>
      <w:r w:rsidR="005009A0">
        <w:t xml:space="preserve"> </w:t>
      </w:r>
    </w:p>
    <w:sectPr w:rsidR="00510297" w:rsidRPr="005009A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A245D" w14:textId="77777777" w:rsidR="0028058F" w:rsidRDefault="0028058F" w:rsidP="00724B6E">
      <w:pPr>
        <w:spacing w:after="0" w:line="240" w:lineRule="auto"/>
      </w:pPr>
      <w:r>
        <w:separator/>
      </w:r>
    </w:p>
  </w:endnote>
  <w:endnote w:type="continuationSeparator" w:id="0">
    <w:p w14:paraId="69DE089F" w14:textId="77777777" w:rsidR="0028058F" w:rsidRDefault="0028058F" w:rsidP="00724B6E">
      <w:pPr>
        <w:spacing w:after="0" w:line="240" w:lineRule="auto"/>
      </w:pPr>
      <w:r>
        <w:continuationSeparator/>
      </w:r>
    </w:p>
  </w:endnote>
  <w:endnote w:id="1">
    <w:p w14:paraId="77686C19" w14:textId="77777777" w:rsidR="0028058F" w:rsidRPr="007E5F0D" w:rsidRDefault="0028058F" w:rsidP="000B1E2A">
      <w:pPr>
        <w:pStyle w:val="Heading2"/>
      </w:pPr>
      <w:r w:rsidRPr="007E5F0D">
        <w:t>Part 1 Administration</w:t>
      </w:r>
    </w:p>
    <w:p w14:paraId="7C07F0F1" w14:textId="77777777" w:rsidR="0028058F" w:rsidRPr="00E8666A" w:rsidRDefault="0028058F">
      <w:pPr>
        <w:pStyle w:val="EndnoteText"/>
        <w:rPr>
          <w:sz w:val="22"/>
          <w:szCs w:val="22"/>
        </w:rPr>
      </w:pPr>
    </w:p>
    <w:p w14:paraId="57B3431D" w14:textId="77777777" w:rsidR="0028058F" w:rsidRPr="00E8666A" w:rsidRDefault="0028058F">
      <w:pPr>
        <w:pStyle w:val="EndnoteText"/>
        <w:rPr>
          <w:sz w:val="22"/>
          <w:szCs w:val="22"/>
        </w:rPr>
      </w:pPr>
    </w:p>
    <w:p w14:paraId="1322893A" w14:textId="77777777" w:rsidR="0028058F" w:rsidRPr="00E8666A" w:rsidRDefault="0028058F">
      <w:pPr>
        <w:pStyle w:val="EndnoteText"/>
        <w:rPr>
          <w:b/>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1</w:t>
      </w:r>
    </w:p>
    <w:p w14:paraId="2EF739CF" w14:textId="77777777" w:rsidR="0028058F" w:rsidRPr="00E8666A" w:rsidRDefault="0028058F">
      <w:pPr>
        <w:pStyle w:val="EndnoteText"/>
        <w:rPr>
          <w:b/>
          <w:sz w:val="22"/>
          <w:szCs w:val="22"/>
        </w:rPr>
      </w:pPr>
    </w:p>
    <w:p w14:paraId="5D717577" w14:textId="77777777" w:rsidR="0028058F" w:rsidRPr="00E8666A" w:rsidRDefault="0028058F">
      <w:pPr>
        <w:pStyle w:val="EndnoteText"/>
        <w:rPr>
          <w:b/>
          <w:sz w:val="22"/>
          <w:szCs w:val="22"/>
        </w:rPr>
      </w:pPr>
      <w:r w:rsidRPr="00E8666A">
        <w:rPr>
          <w:b/>
          <w:sz w:val="22"/>
          <w:szCs w:val="22"/>
        </w:rPr>
        <w:t>Interim inspection</w:t>
      </w:r>
    </w:p>
    <w:p w14:paraId="64B44A11" w14:textId="77777777" w:rsidR="0028058F" w:rsidRPr="00E8666A" w:rsidRDefault="0028058F" w:rsidP="00970656">
      <w:r w:rsidRPr="00E8666A">
        <w:t>A building inspector appointed under Part 11 is to carry out an inspection of the building work, and provide an interim report, not earlier than 15 months and not later than 18 months after the completion of the building work.</w:t>
      </w:r>
    </w:p>
    <w:p w14:paraId="738A6755" w14:textId="77777777" w:rsidR="0028058F" w:rsidRPr="00E8666A" w:rsidRDefault="0028058F">
      <w:pPr>
        <w:pStyle w:val="EndnoteText"/>
        <w:rPr>
          <w:b/>
          <w:sz w:val="22"/>
          <w:szCs w:val="22"/>
        </w:rPr>
      </w:pPr>
    </w:p>
    <w:p w14:paraId="1FAB1D12" w14:textId="77777777" w:rsidR="0028058F" w:rsidRPr="00E8666A" w:rsidRDefault="0028058F">
      <w:pPr>
        <w:pStyle w:val="EndnoteText"/>
        <w:rPr>
          <w:b/>
          <w:sz w:val="22"/>
          <w:szCs w:val="22"/>
        </w:rPr>
      </w:pPr>
      <w:r w:rsidRPr="00E8666A">
        <w:rPr>
          <w:b/>
          <w:sz w:val="22"/>
          <w:szCs w:val="22"/>
        </w:rPr>
        <w:t>Final inspection</w:t>
      </w:r>
    </w:p>
    <w:p w14:paraId="0286F251" w14:textId="77777777" w:rsidR="0028058F" w:rsidRPr="00E8666A" w:rsidRDefault="0028058F" w:rsidP="00970656">
      <w:r w:rsidRPr="00E8666A">
        <w:t>A building inspector appointed to carry out a final inspection of the building work, and provide a final report, not earlier than 21 months and not later than 2 years after the completion of the building work.</w:t>
      </w:r>
    </w:p>
    <w:p w14:paraId="0E0AB870" w14:textId="77777777" w:rsidR="0028058F" w:rsidRPr="00E8666A" w:rsidRDefault="0028058F">
      <w:pPr>
        <w:pStyle w:val="EndnoteText"/>
        <w:rPr>
          <w:b/>
          <w:sz w:val="22"/>
          <w:szCs w:val="22"/>
        </w:rPr>
      </w:pPr>
    </w:p>
    <w:p w14:paraId="4C525E35" w14:textId="77777777" w:rsidR="0028058F" w:rsidRPr="00E8666A" w:rsidRDefault="0028058F" w:rsidP="00970656">
      <w:pPr>
        <w:pStyle w:val="EndnoteText"/>
        <w:rPr>
          <w:b/>
          <w:sz w:val="22"/>
          <w:szCs w:val="22"/>
        </w:rPr>
      </w:pPr>
      <w:r w:rsidRPr="00E8666A">
        <w:rPr>
          <w:b/>
          <w:sz w:val="22"/>
          <w:szCs w:val="22"/>
        </w:rPr>
        <w:t>Inspected property details – interim and/or final</w:t>
      </w:r>
    </w:p>
    <w:p w14:paraId="0EF4E69B" w14:textId="77777777" w:rsidR="0028058F" w:rsidRPr="00E8666A" w:rsidRDefault="0028058F" w:rsidP="004C689D">
      <w:pPr>
        <w:pStyle w:val="EndnoteText"/>
        <w:numPr>
          <w:ilvl w:val="0"/>
          <w:numId w:val="2"/>
        </w:numPr>
        <w:rPr>
          <w:sz w:val="22"/>
          <w:szCs w:val="22"/>
        </w:rPr>
      </w:pPr>
      <w:r w:rsidRPr="00E8666A">
        <w:rPr>
          <w:sz w:val="22"/>
          <w:szCs w:val="22"/>
        </w:rPr>
        <w:t>Date range of the inspection - The inspections may take place over a period of days. Record the dates of each day onsite.</w:t>
      </w:r>
    </w:p>
    <w:p w14:paraId="643F897F" w14:textId="77777777" w:rsidR="0028058F" w:rsidRPr="00E8666A" w:rsidRDefault="0028058F" w:rsidP="004C689D">
      <w:pPr>
        <w:pStyle w:val="EndnoteText"/>
        <w:numPr>
          <w:ilvl w:val="0"/>
          <w:numId w:val="2"/>
        </w:numPr>
        <w:rPr>
          <w:sz w:val="22"/>
          <w:szCs w:val="22"/>
        </w:rPr>
      </w:pPr>
      <w:r w:rsidRPr="00E8666A">
        <w:rPr>
          <w:sz w:val="22"/>
          <w:szCs w:val="22"/>
        </w:rPr>
        <w:t>Weather conditions at the time of each inspection – record the weather each date onsite performing the inspections</w:t>
      </w:r>
    </w:p>
    <w:p w14:paraId="748AA806" w14:textId="690CA33E" w:rsidR="0028058F" w:rsidRPr="00E8666A" w:rsidRDefault="0028058F" w:rsidP="004C689D">
      <w:pPr>
        <w:pStyle w:val="EndnoteText"/>
        <w:numPr>
          <w:ilvl w:val="0"/>
          <w:numId w:val="2"/>
        </w:numPr>
        <w:rPr>
          <w:sz w:val="22"/>
          <w:szCs w:val="22"/>
        </w:rPr>
      </w:pPr>
      <w:r w:rsidRPr="00E8666A">
        <w:rPr>
          <w:sz w:val="22"/>
          <w:szCs w:val="22"/>
        </w:rPr>
        <w:t xml:space="preserve">Description of the property inspected - For example, residential strata building, mixed use – commercial, retail, consisting of 15 storeys, lower ground car park five levels, swimming pool, gym etc. </w:t>
      </w:r>
    </w:p>
    <w:p w14:paraId="065CD4AF" w14:textId="77777777" w:rsidR="0028058F" w:rsidRPr="00E8666A" w:rsidRDefault="0028058F" w:rsidP="004C689D">
      <w:pPr>
        <w:pStyle w:val="EndnoteText"/>
        <w:numPr>
          <w:ilvl w:val="0"/>
          <w:numId w:val="2"/>
        </w:numPr>
        <w:rPr>
          <w:sz w:val="22"/>
          <w:szCs w:val="22"/>
        </w:rPr>
      </w:pPr>
      <w:r w:rsidRPr="00E8666A">
        <w:rPr>
          <w:sz w:val="22"/>
          <w:szCs w:val="22"/>
        </w:rPr>
        <w:t>Building classification – This must comply with the National Construction Code current version as at the date the inspection. The property may be classified as mixed purpose and each of those classifications should be recorded.</w:t>
      </w:r>
    </w:p>
    <w:p w14:paraId="325803A2" w14:textId="77777777" w:rsidR="0028058F" w:rsidRPr="00E8666A" w:rsidRDefault="0028058F">
      <w:pPr>
        <w:pStyle w:val="EndnoteText"/>
        <w:rPr>
          <w:sz w:val="22"/>
          <w:szCs w:val="22"/>
        </w:rPr>
      </w:pPr>
    </w:p>
    <w:p w14:paraId="75903152" w14:textId="77777777" w:rsidR="0028058F" w:rsidRPr="00E8666A" w:rsidRDefault="0028058F">
      <w:pPr>
        <w:pStyle w:val="EndnoteText"/>
        <w:rPr>
          <w:sz w:val="22"/>
          <w:szCs w:val="22"/>
        </w:rPr>
      </w:pPr>
    </w:p>
  </w:endnote>
  <w:endnote w:id="2">
    <w:p w14:paraId="37C0FDF7"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2</w:t>
      </w:r>
    </w:p>
    <w:p w14:paraId="01DBCB38" w14:textId="77777777" w:rsidR="0028058F" w:rsidRPr="00E8666A" w:rsidRDefault="0028058F">
      <w:pPr>
        <w:pStyle w:val="EndnoteText"/>
        <w:rPr>
          <w:b/>
          <w:sz w:val="22"/>
          <w:szCs w:val="22"/>
        </w:rPr>
      </w:pPr>
      <w:r w:rsidRPr="00E8666A">
        <w:rPr>
          <w:b/>
          <w:sz w:val="22"/>
          <w:szCs w:val="22"/>
        </w:rPr>
        <w:t>Building work details – interim and/ or final</w:t>
      </w:r>
    </w:p>
    <w:p w14:paraId="680FD8B1" w14:textId="77777777" w:rsidR="0028058F" w:rsidRPr="00E8666A" w:rsidRDefault="0028058F" w:rsidP="00F13CB7">
      <w:pPr>
        <w:pStyle w:val="EndnoteText"/>
        <w:numPr>
          <w:ilvl w:val="0"/>
          <w:numId w:val="3"/>
        </w:numPr>
        <w:rPr>
          <w:sz w:val="22"/>
          <w:szCs w:val="22"/>
        </w:rPr>
      </w:pPr>
      <w:r w:rsidRPr="00E8666A">
        <w:rPr>
          <w:sz w:val="22"/>
          <w:szCs w:val="22"/>
        </w:rPr>
        <w:t>Address of the building – The physical address of the building work. The address on applications and forms may change throughout the development.</w:t>
      </w:r>
    </w:p>
    <w:p w14:paraId="42F8E4BB" w14:textId="77777777" w:rsidR="0028058F" w:rsidRPr="00E8666A" w:rsidRDefault="0028058F" w:rsidP="00F13CB7">
      <w:pPr>
        <w:pStyle w:val="EndnoteText"/>
        <w:numPr>
          <w:ilvl w:val="0"/>
          <w:numId w:val="3"/>
        </w:numPr>
        <w:rPr>
          <w:sz w:val="22"/>
          <w:szCs w:val="22"/>
        </w:rPr>
      </w:pPr>
      <w:r w:rsidRPr="00E8666A">
        <w:rPr>
          <w:sz w:val="22"/>
          <w:szCs w:val="22"/>
        </w:rPr>
        <w:t xml:space="preserve">Strata plan number – the strata plan number as registered </w:t>
      </w:r>
    </w:p>
    <w:p w14:paraId="616BB006" w14:textId="3BCD58DD" w:rsidR="0028058F" w:rsidRPr="00E8666A" w:rsidRDefault="0028058F" w:rsidP="00F13CB7">
      <w:pPr>
        <w:pStyle w:val="EndnoteText"/>
        <w:numPr>
          <w:ilvl w:val="0"/>
          <w:numId w:val="3"/>
        </w:numPr>
        <w:rPr>
          <w:sz w:val="22"/>
          <w:szCs w:val="22"/>
        </w:rPr>
      </w:pPr>
      <w:r w:rsidRPr="00E8666A">
        <w:rPr>
          <w:sz w:val="22"/>
          <w:szCs w:val="22"/>
        </w:rPr>
        <w:t>Staged development identifier – the Development Approval may have been determined to consent to staged release.</w:t>
      </w:r>
    </w:p>
    <w:p w14:paraId="7B4CCB11" w14:textId="77777777" w:rsidR="0028058F" w:rsidRDefault="0028058F" w:rsidP="00F13CB7">
      <w:pPr>
        <w:pStyle w:val="EndnoteText"/>
        <w:numPr>
          <w:ilvl w:val="0"/>
          <w:numId w:val="3"/>
        </w:numPr>
        <w:rPr>
          <w:sz w:val="22"/>
          <w:szCs w:val="22"/>
        </w:rPr>
      </w:pPr>
      <w:r w:rsidRPr="00E8666A">
        <w:rPr>
          <w:sz w:val="22"/>
          <w:szCs w:val="22"/>
        </w:rPr>
        <w:t>Occupation certificate</w:t>
      </w:r>
      <w:r>
        <w:rPr>
          <w:sz w:val="22"/>
          <w:szCs w:val="22"/>
        </w:rPr>
        <w:t xml:space="preserve"> –</w:t>
      </w:r>
    </w:p>
    <w:p w14:paraId="4C1732CD" w14:textId="77777777" w:rsidR="0028058F" w:rsidRDefault="0028058F" w:rsidP="003412E3">
      <w:pPr>
        <w:pStyle w:val="EndnoteText"/>
        <w:numPr>
          <w:ilvl w:val="1"/>
          <w:numId w:val="3"/>
        </w:numPr>
        <w:rPr>
          <w:sz w:val="22"/>
          <w:szCs w:val="22"/>
        </w:rPr>
      </w:pPr>
      <w:r>
        <w:rPr>
          <w:sz w:val="22"/>
          <w:szCs w:val="22"/>
        </w:rPr>
        <w:t>Type:  interim or final</w:t>
      </w:r>
    </w:p>
    <w:p w14:paraId="3104C468" w14:textId="77777777" w:rsidR="0028058F" w:rsidRPr="00E8666A" w:rsidRDefault="0028058F" w:rsidP="003412E3">
      <w:pPr>
        <w:pStyle w:val="EndnoteText"/>
        <w:numPr>
          <w:ilvl w:val="1"/>
          <w:numId w:val="3"/>
        </w:numPr>
        <w:rPr>
          <w:sz w:val="22"/>
          <w:szCs w:val="22"/>
        </w:rPr>
      </w:pPr>
      <w:r w:rsidRPr="00E8666A">
        <w:rPr>
          <w:sz w:val="22"/>
          <w:szCs w:val="22"/>
        </w:rPr>
        <w:t>issued date – what date was the occupation certificate issued.</w:t>
      </w:r>
    </w:p>
    <w:p w14:paraId="1EEF8CC5" w14:textId="77777777" w:rsidR="0028058F" w:rsidRPr="00E8666A" w:rsidRDefault="0028058F" w:rsidP="00F13CB7">
      <w:pPr>
        <w:pStyle w:val="EndnoteText"/>
        <w:rPr>
          <w:sz w:val="22"/>
          <w:szCs w:val="22"/>
        </w:rPr>
      </w:pPr>
    </w:p>
    <w:p w14:paraId="66F823E0" w14:textId="77777777" w:rsidR="0028058F" w:rsidRPr="00E8666A" w:rsidRDefault="0028058F">
      <w:pPr>
        <w:pStyle w:val="EndnoteText"/>
        <w:rPr>
          <w:sz w:val="22"/>
          <w:szCs w:val="22"/>
        </w:rPr>
      </w:pPr>
    </w:p>
  </w:endnote>
  <w:endnote w:id="3">
    <w:p w14:paraId="58853F0F"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3</w:t>
      </w:r>
    </w:p>
    <w:p w14:paraId="0AD117DE" w14:textId="77777777" w:rsidR="0028058F" w:rsidRPr="00E8666A" w:rsidRDefault="0028058F">
      <w:pPr>
        <w:pStyle w:val="EndnoteText"/>
        <w:rPr>
          <w:b/>
          <w:sz w:val="22"/>
          <w:szCs w:val="22"/>
        </w:rPr>
      </w:pPr>
      <w:r w:rsidRPr="00E8666A">
        <w:rPr>
          <w:b/>
          <w:sz w:val="22"/>
          <w:szCs w:val="22"/>
        </w:rPr>
        <w:t>Owners corporation/Strata managing agency</w:t>
      </w:r>
    </w:p>
    <w:p w14:paraId="128D44F7" w14:textId="24837ED8" w:rsidR="0028058F" w:rsidRPr="00E8666A" w:rsidRDefault="0028058F" w:rsidP="008B57DC">
      <w:pPr>
        <w:pStyle w:val="EndnoteText"/>
        <w:numPr>
          <w:ilvl w:val="0"/>
          <w:numId w:val="4"/>
        </w:numPr>
        <w:rPr>
          <w:sz w:val="22"/>
          <w:szCs w:val="22"/>
        </w:rPr>
      </w:pPr>
      <w:r w:rsidRPr="00E8666A">
        <w:rPr>
          <w:sz w:val="22"/>
          <w:szCs w:val="22"/>
        </w:rPr>
        <w:t xml:space="preserve">Name of Owners Corporation – as registered with </w:t>
      </w:r>
      <w:r>
        <w:rPr>
          <w:sz w:val="22"/>
          <w:szCs w:val="22"/>
        </w:rPr>
        <w:t xml:space="preserve">NSW Land Registry Services - </w:t>
      </w:r>
      <w:r w:rsidRPr="00E8666A">
        <w:rPr>
          <w:sz w:val="22"/>
          <w:szCs w:val="22"/>
        </w:rPr>
        <w:t>“The owners – Strata Plan No…”</w:t>
      </w:r>
    </w:p>
    <w:p w14:paraId="509B7CBD" w14:textId="77777777" w:rsidR="0028058F" w:rsidRPr="00E8666A" w:rsidRDefault="0028058F" w:rsidP="008B57DC">
      <w:pPr>
        <w:pStyle w:val="EndnoteText"/>
        <w:numPr>
          <w:ilvl w:val="0"/>
          <w:numId w:val="4"/>
        </w:numPr>
        <w:rPr>
          <w:sz w:val="22"/>
          <w:szCs w:val="22"/>
        </w:rPr>
      </w:pPr>
      <w:r w:rsidRPr="00E8666A">
        <w:rPr>
          <w:sz w:val="22"/>
          <w:szCs w:val="22"/>
        </w:rPr>
        <w:t>Name of strata managing agency – Authorised SMA</w:t>
      </w:r>
    </w:p>
    <w:p w14:paraId="780D43A9" w14:textId="77777777" w:rsidR="0028058F" w:rsidRPr="00E8666A" w:rsidRDefault="0028058F" w:rsidP="008B57DC">
      <w:pPr>
        <w:pStyle w:val="EndnoteText"/>
        <w:numPr>
          <w:ilvl w:val="0"/>
          <w:numId w:val="4"/>
        </w:numPr>
        <w:rPr>
          <w:sz w:val="22"/>
          <w:szCs w:val="22"/>
        </w:rPr>
      </w:pPr>
      <w:r w:rsidRPr="00E8666A">
        <w:rPr>
          <w:sz w:val="22"/>
          <w:szCs w:val="22"/>
        </w:rPr>
        <w:t>Owners corporation identifier – if additional reference given to the owners – Strata Plan No…</w:t>
      </w:r>
    </w:p>
    <w:p w14:paraId="2FE9A4E7" w14:textId="77777777" w:rsidR="0028058F" w:rsidRPr="00E8666A" w:rsidRDefault="0028058F" w:rsidP="008B57DC">
      <w:pPr>
        <w:pStyle w:val="EndnoteText"/>
        <w:numPr>
          <w:ilvl w:val="0"/>
          <w:numId w:val="4"/>
        </w:numPr>
        <w:rPr>
          <w:sz w:val="22"/>
          <w:szCs w:val="22"/>
        </w:rPr>
      </w:pPr>
      <w:r w:rsidRPr="00E8666A">
        <w:rPr>
          <w:sz w:val="22"/>
          <w:szCs w:val="22"/>
        </w:rPr>
        <w:t>ABN – owners corporation</w:t>
      </w:r>
    </w:p>
    <w:p w14:paraId="31680B29" w14:textId="77777777" w:rsidR="0028058F" w:rsidRPr="00E8666A" w:rsidRDefault="0028058F" w:rsidP="008B57DC">
      <w:pPr>
        <w:pStyle w:val="EndnoteText"/>
        <w:numPr>
          <w:ilvl w:val="0"/>
          <w:numId w:val="4"/>
        </w:numPr>
        <w:rPr>
          <w:sz w:val="22"/>
          <w:szCs w:val="22"/>
        </w:rPr>
      </w:pPr>
      <w:r w:rsidRPr="00E8666A">
        <w:rPr>
          <w:sz w:val="22"/>
          <w:szCs w:val="22"/>
        </w:rPr>
        <w:t>ACN – owners corporation (if incorporated as company)</w:t>
      </w:r>
    </w:p>
    <w:p w14:paraId="7F80E42E" w14:textId="77777777" w:rsidR="0028058F" w:rsidRPr="00E8666A" w:rsidRDefault="0028058F" w:rsidP="008B57DC">
      <w:pPr>
        <w:pStyle w:val="EndnoteText"/>
        <w:numPr>
          <w:ilvl w:val="0"/>
          <w:numId w:val="4"/>
        </w:numPr>
        <w:rPr>
          <w:sz w:val="22"/>
          <w:szCs w:val="22"/>
        </w:rPr>
      </w:pPr>
      <w:r w:rsidRPr="00E8666A">
        <w:rPr>
          <w:sz w:val="22"/>
          <w:szCs w:val="22"/>
        </w:rPr>
        <w:t>Contact name – authorised representative/agent</w:t>
      </w:r>
    </w:p>
    <w:p w14:paraId="0EBEB312" w14:textId="77777777" w:rsidR="0028058F" w:rsidRPr="00E8666A" w:rsidRDefault="0028058F" w:rsidP="008B57DC">
      <w:pPr>
        <w:pStyle w:val="EndnoteText"/>
        <w:numPr>
          <w:ilvl w:val="0"/>
          <w:numId w:val="4"/>
        </w:numPr>
        <w:rPr>
          <w:sz w:val="22"/>
          <w:szCs w:val="22"/>
        </w:rPr>
      </w:pPr>
      <w:r w:rsidRPr="00E8666A">
        <w:rPr>
          <w:sz w:val="22"/>
          <w:szCs w:val="22"/>
        </w:rPr>
        <w:t>Phone number – of the authorised representative/agent</w:t>
      </w:r>
    </w:p>
    <w:p w14:paraId="44E884D8" w14:textId="77777777" w:rsidR="0028058F" w:rsidRPr="00E8666A" w:rsidRDefault="0028058F" w:rsidP="008B57DC">
      <w:pPr>
        <w:pStyle w:val="EndnoteText"/>
        <w:numPr>
          <w:ilvl w:val="0"/>
          <w:numId w:val="4"/>
        </w:numPr>
        <w:rPr>
          <w:sz w:val="22"/>
          <w:szCs w:val="22"/>
        </w:rPr>
      </w:pPr>
      <w:r w:rsidRPr="00E8666A">
        <w:rPr>
          <w:sz w:val="22"/>
          <w:szCs w:val="22"/>
        </w:rPr>
        <w:t>Email address - of the authorised representative/agent</w:t>
      </w:r>
    </w:p>
    <w:p w14:paraId="273D1B00" w14:textId="77777777" w:rsidR="0028058F" w:rsidRPr="00E8666A" w:rsidRDefault="0028058F" w:rsidP="008B57DC">
      <w:pPr>
        <w:pStyle w:val="EndnoteText"/>
        <w:numPr>
          <w:ilvl w:val="0"/>
          <w:numId w:val="4"/>
        </w:numPr>
        <w:rPr>
          <w:sz w:val="22"/>
          <w:szCs w:val="22"/>
        </w:rPr>
      </w:pPr>
      <w:r w:rsidRPr="00E8666A">
        <w:rPr>
          <w:sz w:val="22"/>
          <w:szCs w:val="22"/>
        </w:rPr>
        <w:t>Service address – see note 4</w:t>
      </w:r>
    </w:p>
    <w:p w14:paraId="6E41A23E" w14:textId="77777777" w:rsidR="0028058F" w:rsidRPr="00E8666A" w:rsidRDefault="0028058F">
      <w:pPr>
        <w:pStyle w:val="EndnoteText"/>
        <w:rPr>
          <w:sz w:val="22"/>
          <w:szCs w:val="22"/>
        </w:rPr>
      </w:pPr>
    </w:p>
    <w:p w14:paraId="66FA1D28" w14:textId="77777777" w:rsidR="0028058F" w:rsidRPr="00E8666A" w:rsidRDefault="0028058F">
      <w:pPr>
        <w:pStyle w:val="EndnoteText"/>
        <w:rPr>
          <w:sz w:val="22"/>
          <w:szCs w:val="22"/>
        </w:rPr>
      </w:pPr>
    </w:p>
  </w:endnote>
  <w:endnote w:id="4">
    <w:p w14:paraId="243D7275"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4</w:t>
      </w:r>
    </w:p>
    <w:p w14:paraId="645CADB2" w14:textId="77777777" w:rsidR="0028058F" w:rsidRPr="00E8666A" w:rsidRDefault="0028058F">
      <w:pPr>
        <w:pStyle w:val="EndnoteText"/>
        <w:rPr>
          <w:b/>
          <w:sz w:val="22"/>
          <w:szCs w:val="22"/>
        </w:rPr>
      </w:pPr>
      <w:r w:rsidRPr="00E8666A">
        <w:rPr>
          <w:b/>
          <w:sz w:val="22"/>
          <w:szCs w:val="22"/>
        </w:rPr>
        <w:t>Service address</w:t>
      </w:r>
    </w:p>
    <w:p w14:paraId="52807289" w14:textId="77777777" w:rsidR="0028058F" w:rsidRPr="00E8666A" w:rsidRDefault="0028058F" w:rsidP="008B57DC">
      <w:pPr>
        <w:pStyle w:val="EndnoteText"/>
        <w:numPr>
          <w:ilvl w:val="0"/>
          <w:numId w:val="5"/>
        </w:numPr>
        <w:rPr>
          <w:sz w:val="22"/>
          <w:szCs w:val="22"/>
        </w:rPr>
      </w:pPr>
      <w:r w:rsidRPr="00E8666A">
        <w:rPr>
          <w:sz w:val="22"/>
          <w:szCs w:val="22"/>
        </w:rPr>
        <w:t xml:space="preserve">Address for service - An address for service given under the </w:t>
      </w:r>
      <w:r w:rsidRPr="003718E9">
        <w:rPr>
          <w:i/>
          <w:sz w:val="22"/>
          <w:szCs w:val="22"/>
        </w:rPr>
        <w:t>Strata Schemes Management Act 2015</w:t>
      </w:r>
      <w:r w:rsidRPr="00E8666A">
        <w:rPr>
          <w:sz w:val="22"/>
          <w:szCs w:val="22"/>
        </w:rPr>
        <w:t xml:space="preserve"> may be an Australian postal address, an email address or a facsimile number.</w:t>
      </w:r>
    </w:p>
    <w:p w14:paraId="24B6C8B0" w14:textId="77777777" w:rsidR="0028058F" w:rsidRPr="00E8666A" w:rsidRDefault="0028058F">
      <w:pPr>
        <w:pStyle w:val="EndnoteText"/>
        <w:rPr>
          <w:sz w:val="22"/>
          <w:szCs w:val="22"/>
        </w:rPr>
      </w:pPr>
    </w:p>
    <w:p w14:paraId="133DD664" w14:textId="77777777" w:rsidR="0028058F" w:rsidRPr="00E8666A" w:rsidRDefault="0028058F" w:rsidP="008B57DC">
      <w:pPr>
        <w:pStyle w:val="EndnoteText"/>
        <w:ind w:firstLine="720"/>
        <w:rPr>
          <w:sz w:val="22"/>
          <w:szCs w:val="22"/>
        </w:rPr>
      </w:pPr>
      <w:r w:rsidRPr="00E8666A">
        <w:rPr>
          <w:sz w:val="22"/>
          <w:szCs w:val="22"/>
        </w:rPr>
        <w:t xml:space="preserve">For the purposes of this Part, the preferred address for service is the email address. </w:t>
      </w:r>
    </w:p>
    <w:p w14:paraId="4656749F" w14:textId="77777777" w:rsidR="0028058F" w:rsidRDefault="0028058F" w:rsidP="008B57DC">
      <w:pPr>
        <w:pStyle w:val="EndnoteText"/>
        <w:ind w:firstLine="720"/>
        <w:rPr>
          <w:sz w:val="22"/>
          <w:szCs w:val="22"/>
        </w:rPr>
      </w:pPr>
    </w:p>
    <w:p w14:paraId="7DC4DDBC" w14:textId="77777777" w:rsidR="0028058F" w:rsidRPr="00E8666A" w:rsidRDefault="0028058F" w:rsidP="008B57DC">
      <w:pPr>
        <w:pStyle w:val="EndnoteText"/>
        <w:ind w:firstLine="720"/>
        <w:rPr>
          <w:sz w:val="22"/>
          <w:szCs w:val="22"/>
        </w:rPr>
      </w:pPr>
    </w:p>
  </w:endnote>
  <w:endnote w:id="5">
    <w:p w14:paraId="047B7DAC"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5</w:t>
      </w:r>
    </w:p>
    <w:p w14:paraId="1090D314" w14:textId="77777777" w:rsidR="0028058F" w:rsidRPr="00E8666A" w:rsidRDefault="0028058F">
      <w:pPr>
        <w:pStyle w:val="EndnoteText"/>
        <w:rPr>
          <w:b/>
          <w:sz w:val="22"/>
          <w:szCs w:val="22"/>
        </w:rPr>
      </w:pPr>
      <w:r w:rsidRPr="00E8666A">
        <w:rPr>
          <w:b/>
          <w:sz w:val="22"/>
          <w:szCs w:val="22"/>
        </w:rPr>
        <w:t>Developers details</w:t>
      </w:r>
    </w:p>
    <w:p w14:paraId="1EFE6475" w14:textId="77777777" w:rsidR="0028058F" w:rsidRPr="00E8666A" w:rsidRDefault="0028058F" w:rsidP="008B57DC">
      <w:pPr>
        <w:pStyle w:val="EndnoteText"/>
        <w:numPr>
          <w:ilvl w:val="0"/>
          <w:numId w:val="6"/>
        </w:numPr>
        <w:rPr>
          <w:sz w:val="22"/>
          <w:szCs w:val="22"/>
        </w:rPr>
      </w:pPr>
      <w:r w:rsidRPr="00E8666A">
        <w:rPr>
          <w:sz w:val="22"/>
          <w:szCs w:val="22"/>
        </w:rPr>
        <w:t>Entity name – The developers name as on the construction contract</w:t>
      </w:r>
    </w:p>
    <w:p w14:paraId="2060AD34" w14:textId="77777777" w:rsidR="0028058F" w:rsidRPr="00E8666A" w:rsidRDefault="0028058F" w:rsidP="008B57DC">
      <w:pPr>
        <w:pStyle w:val="EndnoteText"/>
        <w:numPr>
          <w:ilvl w:val="0"/>
          <w:numId w:val="6"/>
        </w:numPr>
        <w:rPr>
          <w:sz w:val="22"/>
          <w:szCs w:val="22"/>
        </w:rPr>
      </w:pPr>
      <w:r w:rsidRPr="00E8666A">
        <w:rPr>
          <w:sz w:val="22"/>
          <w:szCs w:val="22"/>
        </w:rPr>
        <w:t xml:space="preserve">Entity billing name – If the developer is trading through a different entity for the billing/invoice of accounts </w:t>
      </w:r>
    </w:p>
    <w:p w14:paraId="37E16F6B" w14:textId="77777777" w:rsidR="0028058F" w:rsidRPr="00E8666A" w:rsidRDefault="0028058F" w:rsidP="002B44A0">
      <w:pPr>
        <w:pStyle w:val="EndnoteText"/>
        <w:numPr>
          <w:ilvl w:val="0"/>
          <w:numId w:val="6"/>
        </w:numPr>
        <w:rPr>
          <w:sz w:val="22"/>
          <w:szCs w:val="22"/>
        </w:rPr>
      </w:pPr>
      <w:r w:rsidRPr="00E8666A">
        <w:rPr>
          <w:sz w:val="22"/>
          <w:szCs w:val="22"/>
        </w:rPr>
        <w:t>ABN – as on construction contract</w:t>
      </w:r>
    </w:p>
    <w:p w14:paraId="5E7C394E" w14:textId="77777777" w:rsidR="0028058F" w:rsidRPr="00E8666A" w:rsidRDefault="0028058F" w:rsidP="002B44A0">
      <w:pPr>
        <w:pStyle w:val="EndnoteText"/>
        <w:numPr>
          <w:ilvl w:val="0"/>
          <w:numId w:val="6"/>
        </w:numPr>
        <w:rPr>
          <w:sz w:val="22"/>
          <w:szCs w:val="22"/>
        </w:rPr>
      </w:pPr>
      <w:r w:rsidRPr="00E8666A">
        <w:rPr>
          <w:sz w:val="22"/>
          <w:szCs w:val="22"/>
        </w:rPr>
        <w:t>ACN – as on construction contract (if incorporated as company)</w:t>
      </w:r>
    </w:p>
    <w:p w14:paraId="5EAF5294" w14:textId="77777777" w:rsidR="0028058F" w:rsidRPr="00E8666A" w:rsidRDefault="0028058F" w:rsidP="008B57DC">
      <w:pPr>
        <w:pStyle w:val="EndnoteText"/>
        <w:numPr>
          <w:ilvl w:val="0"/>
          <w:numId w:val="6"/>
        </w:numPr>
        <w:rPr>
          <w:sz w:val="22"/>
          <w:szCs w:val="22"/>
        </w:rPr>
      </w:pPr>
      <w:r w:rsidRPr="00E8666A">
        <w:rPr>
          <w:sz w:val="22"/>
          <w:szCs w:val="22"/>
        </w:rPr>
        <w:t>Entity service address – Note 4</w:t>
      </w:r>
    </w:p>
    <w:p w14:paraId="06FFF187" w14:textId="1E5DF638" w:rsidR="0028058F" w:rsidRPr="00E8666A" w:rsidRDefault="0028058F" w:rsidP="008B57DC">
      <w:pPr>
        <w:pStyle w:val="EndnoteText"/>
        <w:numPr>
          <w:ilvl w:val="0"/>
          <w:numId w:val="6"/>
        </w:numPr>
        <w:rPr>
          <w:sz w:val="22"/>
          <w:szCs w:val="22"/>
        </w:rPr>
      </w:pPr>
      <w:r w:rsidRPr="00E8666A">
        <w:rPr>
          <w:sz w:val="22"/>
          <w:szCs w:val="22"/>
        </w:rPr>
        <w:t>Authorised agent’s name – the name of the developer’s authorised contact</w:t>
      </w:r>
    </w:p>
    <w:p w14:paraId="23E181E4" w14:textId="77777777" w:rsidR="0028058F" w:rsidRPr="00E8666A" w:rsidRDefault="0028058F" w:rsidP="006A771A">
      <w:pPr>
        <w:pStyle w:val="EndnoteText"/>
        <w:numPr>
          <w:ilvl w:val="0"/>
          <w:numId w:val="4"/>
        </w:numPr>
        <w:rPr>
          <w:sz w:val="22"/>
          <w:szCs w:val="22"/>
        </w:rPr>
      </w:pPr>
      <w:r w:rsidRPr="00E8666A">
        <w:rPr>
          <w:sz w:val="22"/>
          <w:szCs w:val="22"/>
        </w:rPr>
        <w:t>Agent’s phone number – of the authorised representative/agent</w:t>
      </w:r>
    </w:p>
    <w:p w14:paraId="1D40C3FF" w14:textId="77777777" w:rsidR="0028058F" w:rsidRPr="00E8666A" w:rsidRDefault="0028058F" w:rsidP="006A771A">
      <w:pPr>
        <w:pStyle w:val="EndnoteText"/>
        <w:numPr>
          <w:ilvl w:val="0"/>
          <w:numId w:val="6"/>
        </w:numPr>
        <w:rPr>
          <w:sz w:val="22"/>
          <w:szCs w:val="22"/>
        </w:rPr>
      </w:pPr>
      <w:r w:rsidRPr="00E8666A">
        <w:rPr>
          <w:sz w:val="22"/>
          <w:szCs w:val="22"/>
        </w:rPr>
        <w:t>Agent’s email address - of the authorised representative/agent</w:t>
      </w:r>
    </w:p>
    <w:p w14:paraId="58ABE201" w14:textId="77777777" w:rsidR="0028058F" w:rsidRPr="00E8666A" w:rsidRDefault="0028058F" w:rsidP="008B57DC">
      <w:pPr>
        <w:pStyle w:val="EndnoteText"/>
        <w:numPr>
          <w:ilvl w:val="0"/>
          <w:numId w:val="6"/>
        </w:numPr>
        <w:rPr>
          <w:sz w:val="22"/>
          <w:szCs w:val="22"/>
        </w:rPr>
      </w:pPr>
      <w:r w:rsidRPr="00E8666A">
        <w:rPr>
          <w:sz w:val="22"/>
          <w:szCs w:val="22"/>
        </w:rPr>
        <w:t>Agent’s service address – Note 4</w:t>
      </w:r>
    </w:p>
    <w:p w14:paraId="550A2E6F" w14:textId="77777777" w:rsidR="0028058F" w:rsidRDefault="0028058F">
      <w:pPr>
        <w:pStyle w:val="EndnoteText"/>
        <w:rPr>
          <w:sz w:val="22"/>
          <w:szCs w:val="22"/>
        </w:rPr>
      </w:pPr>
    </w:p>
    <w:p w14:paraId="02A42BA6" w14:textId="77777777" w:rsidR="0028058F" w:rsidRPr="00E8666A" w:rsidRDefault="0028058F">
      <w:pPr>
        <w:pStyle w:val="EndnoteText"/>
        <w:rPr>
          <w:sz w:val="22"/>
          <w:szCs w:val="22"/>
        </w:rPr>
      </w:pPr>
    </w:p>
  </w:endnote>
  <w:endnote w:id="6">
    <w:p w14:paraId="6F2B322E"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6</w:t>
      </w:r>
    </w:p>
    <w:p w14:paraId="6730F55D" w14:textId="7F37EBBB" w:rsidR="0028058F" w:rsidRPr="00E8666A" w:rsidRDefault="0028058F">
      <w:pPr>
        <w:pStyle w:val="EndnoteText"/>
        <w:rPr>
          <w:sz w:val="22"/>
          <w:szCs w:val="22"/>
        </w:rPr>
      </w:pPr>
      <w:r w:rsidRPr="00E8666A">
        <w:rPr>
          <w:sz w:val="22"/>
          <w:szCs w:val="22"/>
        </w:rPr>
        <w:t xml:space="preserve">The </w:t>
      </w:r>
      <w:r>
        <w:rPr>
          <w:sz w:val="22"/>
          <w:szCs w:val="22"/>
        </w:rPr>
        <w:t>person</w:t>
      </w:r>
      <w:r w:rsidRPr="00E8666A">
        <w:rPr>
          <w:sz w:val="22"/>
          <w:szCs w:val="22"/>
        </w:rPr>
        <w:t xml:space="preserve"> that organised the appointment of the building inspector. If not the developer, it will be the Secretary. The Secretary has the same meaning as </w:t>
      </w:r>
      <w:r w:rsidRPr="003718E9">
        <w:rPr>
          <w:i/>
          <w:sz w:val="22"/>
          <w:szCs w:val="22"/>
        </w:rPr>
        <w:t>Strata Schemes Management Act 2015</w:t>
      </w:r>
      <w:r w:rsidRPr="00E8666A">
        <w:rPr>
          <w:sz w:val="22"/>
          <w:szCs w:val="22"/>
        </w:rPr>
        <w:t>- section 4:</w:t>
      </w:r>
    </w:p>
    <w:p w14:paraId="5C41DBDB" w14:textId="77777777" w:rsidR="0028058F" w:rsidRPr="00E8666A" w:rsidRDefault="0028058F">
      <w:pPr>
        <w:pStyle w:val="EndnoteText"/>
        <w:rPr>
          <w:sz w:val="22"/>
          <w:szCs w:val="22"/>
        </w:rPr>
      </w:pPr>
      <w:r w:rsidRPr="00E8666A">
        <w:rPr>
          <w:sz w:val="22"/>
          <w:szCs w:val="22"/>
        </w:rPr>
        <w:t>Secretary means:</w:t>
      </w:r>
    </w:p>
    <w:p w14:paraId="659C500D" w14:textId="4B871CA6" w:rsidR="0028058F" w:rsidRPr="00E8666A" w:rsidRDefault="0028058F" w:rsidP="006A771A">
      <w:pPr>
        <w:pStyle w:val="EndnoteText"/>
        <w:numPr>
          <w:ilvl w:val="0"/>
          <w:numId w:val="7"/>
        </w:numPr>
        <w:rPr>
          <w:sz w:val="22"/>
          <w:szCs w:val="22"/>
        </w:rPr>
      </w:pPr>
      <w:r w:rsidRPr="00E8666A">
        <w:rPr>
          <w:sz w:val="22"/>
          <w:szCs w:val="22"/>
        </w:rPr>
        <w:t xml:space="preserve">The Commissioner for Fair Trading, Department of </w:t>
      </w:r>
      <w:r>
        <w:rPr>
          <w:sz w:val="22"/>
          <w:szCs w:val="22"/>
        </w:rPr>
        <w:t>Customer Service</w:t>
      </w:r>
      <w:r w:rsidRPr="00E8666A">
        <w:rPr>
          <w:sz w:val="22"/>
          <w:szCs w:val="22"/>
        </w:rPr>
        <w:t>, or</w:t>
      </w:r>
    </w:p>
    <w:p w14:paraId="38B7E75A" w14:textId="4550F604" w:rsidR="0028058F" w:rsidRPr="00E8666A" w:rsidRDefault="0028058F" w:rsidP="006A771A">
      <w:pPr>
        <w:pStyle w:val="EndnoteText"/>
        <w:numPr>
          <w:ilvl w:val="0"/>
          <w:numId w:val="7"/>
        </w:numPr>
        <w:rPr>
          <w:sz w:val="22"/>
          <w:szCs w:val="22"/>
        </w:rPr>
      </w:pPr>
      <w:r w:rsidRPr="00E8666A">
        <w:rPr>
          <w:sz w:val="22"/>
          <w:szCs w:val="22"/>
        </w:rPr>
        <w:t xml:space="preserve">If there is no person employed as Commissioner of Fair Trading – the Secretary of the Department of </w:t>
      </w:r>
      <w:r>
        <w:rPr>
          <w:sz w:val="22"/>
          <w:szCs w:val="22"/>
        </w:rPr>
        <w:t>Customer Service</w:t>
      </w:r>
      <w:r w:rsidRPr="00E8666A">
        <w:rPr>
          <w:sz w:val="22"/>
          <w:szCs w:val="22"/>
        </w:rPr>
        <w:t>.</w:t>
      </w:r>
    </w:p>
    <w:p w14:paraId="02333F5E" w14:textId="77777777" w:rsidR="0028058F" w:rsidRPr="00E8666A" w:rsidRDefault="0028058F">
      <w:pPr>
        <w:pStyle w:val="EndnoteText"/>
        <w:rPr>
          <w:sz w:val="22"/>
          <w:szCs w:val="22"/>
        </w:rPr>
      </w:pPr>
    </w:p>
    <w:p w14:paraId="03129A32" w14:textId="15BB8D33" w:rsidR="0028058F" w:rsidRPr="00E8666A" w:rsidRDefault="0028058F">
      <w:pPr>
        <w:pStyle w:val="EndnoteText"/>
        <w:rPr>
          <w:sz w:val="22"/>
          <w:szCs w:val="22"/>
        </w:rPr>
      </w:pPr>
      <w:r w:rsidRPr="00E8666A">
        <w:rPr>
          <w:sz w:val="22"/>
          <w:szCs w:val="22"/>
        </w:rPr>
        <w:t xml:space="preserve">The </w:t>
      </w:r>
      <w:r>
        <w:rPr>
          <w:sz w:val="22"/>
          <w:szCs w:val="22"/>
        </w:rPr>
        <w:t xml:space="preserve">person </w:t>
      </w:r>
      <w:r w:rsidRPr="00E8666A">
        <w:rPr>
          <w:sz w:val="22"/>
          <w:szCs w:val="22"/>
        </w:rPr>
        <w:t>details may be different between the interim report and the final report depending whether the developer appointed the building inspector, or the obligation fell to the Secretary.</w:t>
      </w:r>
    </w:p>
    <w:p w14:paraId="7BB2279C" w14:textId="77777777" w:rsidR="0028058F" w:rsidRPr="00E8666A" w:rsidRDefault="0028058F" w:rsidP="006A771A">
      <w:pPr>
        <w:pStyle w:val="EndnoteText"/>
        <w:rPr>
          <w:sz w:val="22"/>
          <w:szCs w:val="22"/>
        </w:rPr>
      </w:pPr>
    </w:p>
    <w:p w14:paraId="7CA68C64" w14:textId="5C48FBB3" w:rsidR="0028058F" w:rsidRPr="00E8666A" w:rsidRDefault="0028058F" w:rsidP="006A771A">
      <w:pPr>
        <w:pStyle w:val="EndnoteText"/>
        <w:rPr>
          <w:b/>
          <w:sz w:val="22"/>
          <w:szCs w:val="22"/>
        </w:rPr>
      </w:pPr>
      <w:r>
        <w:rPr>
          <w:b/>
          <w:sz w:val="22"/>
          <w:szCs w:val="22"/>
        </w:rPr>
        <w:t>Person</w:t>
      </w:r>
      <w:r w:rsidRPr="00E8666A">
        <w:rPr>
          <w:b/>
          <w:sz w:val="22"/>
          <w:szCs w:val="22"/>
        </w:rPr>
        <w:t>’s details</w:t>
      </w:r>
    </w:p>
    <w:p w14:paraId="1C64D34A" w14:textId="77777777" w:rsidR="0028058F" w:rsidRPr="00E8666A" w:rsidRDefault="0028058F" w:rsidP="006A771A">
      <w:pPr>
        <w:pStyle w:val="EndnoteText"/>
        <w:numPr>
          <w:ilvl w:val="0"/>
          <w:numId w:val="8"/>
        </w:numPr>
        <w:rPr>
          <w:sz w:val="22"/>
          <w:szCs w:val="22"/>
        </w:rPr>
      </w:pPr>
      <w:r w:rsidRPr="00E8666A">
        <w:rPr>
          <w:sz w:val="22"/>
          <w:szCs w:val="22"/>
        </w:rPr>
        <w:t>Inspection requested by –</w:t>
      </w:r>
      <w:r w:rsidRPr="00E8666A">
        <w:rPr>
          <w:sz w:val="22"/>
          <w:szCs w:val="22"/>
        </w:rPr>
        <w:tab/>
        <w:t xml:space="preserve"> </w:t>
      </w:r>
    </w:p>
    <w:p w14:paraId="630A7434" w14:textId="77777777" w:rsidR="0028058F" w:rsidRPr="00E8666A" w:rsidRDefault="0028058F" w:rsidP="006A771A">
      <w:pPr>
        <w:pStyle w:val="EndnoteText"/>
        <w:numPr>
          <w:ilvl w:val="1"/>
          <w:numId w:val="8"/>
        </w:numPr>
        <w:rPr>
          <w:sz w:val="22"/>
          <w:szCs w:val="22"/>
        </w:rPr>
      </w:pPr>
      <w:r w:rsidRPr="00E8666A">
        <w:rPr>
          <w:sz w:val="22"/>
          <w:szCs w:val="22"/>
        </w:rPr>
        <w:t xml:space="preserve">Developer (may be same details in Note 5 – refer to Note 5) </w:t>
      </w:r>
    </w:p>
    <w:p w14:paraId="2318E32E" w14:textId="77777777" w:rsidR="0028058F" w:rsidRPr="00E8666A" w:rsidRDefault="0028058F" w:rsidP="006A771A">
      <w:pPr>
        <w:pStyle w:val="EndnoteText"/>
        <w:numPr>
          <w:ilvl w:val="1"/>
          <w:numId w:val="8"/>
        </w:numPr>
        <w:rPr>
          <w:sz w:val="22"/>
          <w:szCs w:val="22"/>
        </w:rPr>
      </w:pPr>
      <w:r w:rsidRPr="00E8666A">
        <w:rPr>
          <w:sz w:val="22"/>
          <w:szCs w:val="22"/>
        </w:rPr>
        <w:t>Secretary</w:t>
      </w:r>
    </w:p>
    <w:p w14:paraId="0CD031F5" w14:textId="77777777" w:rsidR="0028058F" w:rsidRPr="00E8666A" w:rsidRDefault="0028058F" w:rsidP="006A771A">
      <w:pPr>
        <w:pStyle w:val="EndnoteText"/>
        <w:numPr>
          <w:ilvl w:val="0"/>
          <w:numId w:val="8"/>
        </w:numPr>
        <w:rPr>
          <w:sz w:val="22"/>
          <w:szCs w:val="22"/>
        </w:rPr>
      </w:pPr>
      <w:r w:rsidRPr="00E8666A">
        <w:rPr>
          <w:sz w:val="22"/>
          <w:szCs w:val="22"/>
        </w:rPr>
        <w:t xml:space="preserve">Contact name – </w:t>
      </w:r>
    </w:p>
    <w:p w14:paraId="2A193A1B" w14:textId="77777777" w:rsidR="0028058F" w:rsidRPr="00E8666A" w:rsidRDefault="0028058F" w:rsidP="00345100">
      <w:pPr>
        <w:pStyle w:val="EndnoteText"/>
        <w:numPr>
          <w:ilvl w:val="1"/>
          <w:numId w:val="8"/>
        </w:numPr>
        <w:rPr>
          <w:sz w:val="22"/>
          <w:szCs w:val="22"/>
        </w:rPr>
      </w:pPr>
      <w:r w:rsidRPr="00E8666A">
        <w:rPr>
          <w:sz w:val="22"/>
          <w:szCs w:val="22"/>
        </w:rPr>
        <w:t>Developer</w:t>
      </w:r>
    </w:p>
    <w:p w14:paraId="24D6D6D5" w14:textId="77777777" w:rsidR="0028058F" w:rsidRPr="00E8666A" w:rsidRDefault="0028058F" w:rsidP="00345100">
      <w:pPr>
        <w:pStyle w:val="EndnoteText"/>
        <w:numPr>
          <w:ilvl w:val="1"/>
          <w:numId w:val="8"/>
        </w:numPr>
        <w:rPr>
          <w:sz w:val="22"/>
          <w:szCs w:val="22"/>
        </w:rPr>
      </w:pPr>
      <w:r w:rsidRPr="00E8666A">
        <w:rPr>
          <w:sz w:val="22"/>
          <w:szCs w:val="22"/>
        </w:rPr>
        <w:t>Secretary’s delegate</w:t>
      </w:r>
    </w:p>
    <w:p w14:paraId="60FC659F" w14:textId="77777777" w:rsidR="0028058F" w:rsidRPr="00E8666A" w:rsidRDefault="0028058F" w:rsidP="006A771A">
      <w:pPr>
        <w:pStyle w:val="EndnoteText"/>
        <w:numPr>
          <w:ilvl w:val="0"/>
          <w:numId w:val="8"/>
        </w:numPr>
        <w:rPr>
          <w:sz w:val="22"/>
          <w:szCs w:val="22"/>
        </w:rPr>
      </w:pPr>
      <w:r w:rsidRPr="00E8666A">
        <w:rPr>
          <w:sz w:val="22"/>
          <w:szCs w:val="22"/>
        </w:rPr>
        <w:t xml:space="preserve">Contact phone number – </w:t>
      </w:r>
    </w:p>
    <w:p w14:paraId="4DD36019" w14:textId="77777777" w:rsidR="0028058F" w:rsidRPr="00E8666A" w:rsidRDefault="0028058F" w:rsidP="00345100">
      <w:pPr>
        <w:pStyle w:val="EndnoteText"/>
        <w:numPr>
          <w:ilvl w:val="1"/>
          <w:numId w:val="8"/>
        </w:numPr>
        <w:rPr>
          <w:sz w:val="22"/>
          <w:szCs w:val="22"/>
        </w:rPr>
      </w:pPr>
      <w:r w:rsidRPr="00E8666A">
        <w:rPr>
          <w:sz w:val="22"/>
          <w:szCs w:val="22"/>
        </w:rPr>
        <w:t>Developer</w:t>
      </w:r>
    </w:p>
    <w:p w14:paraId="411A8908" w14:textId="77777777" w:rsidR="0028058F" w:rsidRPr="00E8666A" w:rsidRDefault="0028058F" w:rsidP="00345100">
      <w:pPr>
        <w:pStyle w:val="EndnoteText"/>
        <w:numPr>
          <w:ilvl w:val="1"/>
          <w:numId w:val="8"/>
        </w:numPr>
        <w:rPr>
          <w:sz w:val="22"/>
          <w:szCs w:val="22"/>
        </w:rPr>
      </w:pPr>
      <w:r w:rsidRPr="00E8666A">
        <w:rPr>
          <w:sz w:val="22"/>
          <w:szCs w:val="22"/>
        </w:rPr>
        <w:t>Secretary’s delegate</w:t>
      </w:r>
    </w:p>
    <w:p w14:paraId="3207CB9A" w14:textId="77777777" w:rsidR="0028058F" w:rsidRPr="00E8666A" w:rsidRDefault="0028058F" w:rsidP="006A771A">
      <w:pPr>
        <w:pStyle w:val="EndnoteText"/>
        <w:numPr>
          <w:ilvl w:val="0"/>
          <w:numId w:val="8"/>
        </w:numPr>
        <w:rPr>
          <w:sz w:val="22"/>
          <w:szCs w:val="22"/>
        </w:rPr>
      </w:pPr>
      <w:r w:rsidRPr="00E8666A">
        <w:rPr>
          <w:sz w:val="22"/>
          <w:szCs w:val="22"/>
        </w:rPr>
        <w:t xml:space="preserve">Contact email address – </w:t>
      </w:r>
    </w:p>
    <w:p w14:paraId="701AA8A9" w14:textId="77777777" w:rsidR="0028058F" w:rsidRPr="00E8666A" w:rsidRDefault="0028058F" w:rsidP="00345100">
      <w:pPr>
        <w:pStyle w:val="EndnoteText"/>
        <w:numPr>
          <w:ilvl w:val="1"/>
          <w:numId w:val="8"/>
        </w:numPr>
        <w:rPr>
          <w:sz w:val="22"/>
          <w:szCs w:val="22"/>
        </w:rPr>
      </w:pPr>
      <w:r w:rsidRPr="00E8666A">
        <w:rPr>
          <w:sz w:val="22"/>
          <w:szCs w:val="22"/>
        </w:rPr>
        <w:t>Developer</w:t>
      </w:r>
    </w:p>
    <w:p w14:paraId="49C553CE" w14:textId="77777777" w:rsidR="0028058F" w:rsidRPr="00E8666A" w:rsidRDefault="0028058F" w:rsidP="00345100">
      <w:pPr>
        <w:pStyle w:val="EndnoteText"/>
        <w:numPr>
          <w:ilvl w:val="1"/>
          <w:numId w:val="8"/>
        </w:numPr>
        <w:rPr>
          <w:sz w:val="22"/>
          <w:szCs w:val="22"/>
        </w:rPr>
      </w:pPr>
      <w:r w:rsidRPr="00E8666A">
        <w:rPr>
          <w:sz w:val="22"/>
          <w:szCs w:val="22"/>
        </w:rPr>
        <w:t>Secretary’s delegate</w:t>
      </w:r>
    </w:p>
    <w:p w14:paraId="322CDBC8" w14:textId="77777777" w:rsidR="0028058F" w:rsidRPr="00E8666A" w:rsidRDefault="0028058F" w:rsidP="006A771A">
      <w:pPr>
        <w:pStyle w:val="EndnoteText"/>
        <w:numPr>
          <w:ilvl w:val="0"/>
          <w:numId w:val="8"/>
        </w:numPr>
        <w:rPr>
          <w:sz w:val="22"/>
          <w:szCs w:val="22"/>
        </w:rPr>
      </w:pPr>
      <w:r w:rsidRPr="00E8666A">
        <w:rPr>
          <w:sz w:val="22"/>
          <w:szCs w:val="22"/>
        </w:rPr>
        <w:t xml:space="preserve">Contact service address – </w:t>
      </w:r>
    </w:p>
    <w:p w14:paraId="7DF8483E" w14:textId="77777777" w:rsidR="0028058F" w:rsidRPr="00E8666A" w:rsidRDefault="0028058F" w:rsidP="00345100">
      <w:pPr>
        <w:pStyle w:val="EndnoteText"/>
        <w:numPr>
          <w:ilvl w:val="1"/>
          <w:numId w:val="8"/>
        </w:numPr>
        <w:rPr>
          <w:sz w:val="22"/>
          <w:szCs w:val="22"/>
        </w:rPr>
      </w:pPr>
      <w:r w:rsidRPr="00E8666A">
        <w:rPr>
          <w:sz w:val="22"/>
          <w:szCs w:val="22"/>
        </w:rPr>
        <w:t>Developer</w:t>
      </w:r>
    </w:p>
    <w:p w14:paraId="38F86264" w14:textId="77777777" w:rsidR="0028058F" w:rsidRPr="00E8666A" w:rsidRDefault="0028058F" w:rsidP="00345100">
      <w:pPr>
        <w:pStyle w:val="EndnoteText"/>
        <w:numPr>
          <w:ilvl w:val="1"/>
          <w:numId w:val="8"/>
        </w:numPr>
        <w:rPr>
          <w:sz w:val="22"/>
          <w:szCs w:val="22"/>
        </w:rPr>
      </w:pPr>
      <w:r w:rsidRPr="00E8666A">
        <w:rPr>
          <w:sz w:val="22"/>
          <w:szCs w:val="22"/>
        </w:rPr>
        <w:t>Secretary’s delegate</w:t>
      </w:r>
    </w:p>
    <w:p w14:paraId="506CA69E" w14:textId="77777777" w:rsidR="0028058F" w:rsidRPr="00E8666A" w:rsidRDefault="0028058F" w:rsidP="006A771A">
      <w:pPr>
        <w:pStyle w:val="EndnoteText"/>
        <w:rPr>
          <w:sz w:val="22"/>
          <w:szCs w:val="22"/>
        </w:rPr>
      </w:pPr>
    </w:p>
    <w:p w14:paraId="7340E6EB" w14:textId="77777777" w:rsidR="0028058F" w:rsidRPr="00E8666A" w:rsidRDefault="0028058F">
      <w:pPr>
        <w:pStyle w:val="EndnoteText"/>
        <w:rPr>
          <w:sz w:val="22"/>
          <w:szCs w:val="22"/>
        </w:rPr>
      </w:pPr>
    </w:p>
  </w:endnote>
  <w:endnote w:id="7">
    <w:p w14:paraId="1BE7B850"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7</w:t>
      </w:r>
    </w:p>
    <w:p w14:paraId="2396A11E" w14:textId="77777777" w:rsidR="0028058F" w:rsidRPr="00E8666A" w:rsidRDefault="0028058F">
      <w:pPr>
        <w:pStyle w:val="EndnoteText"/>
        <w:rPr>
          <w:b/>
          <w:sz w:val="22"/>
          <w:szCs w:val="22"/>
        </w:rPr>
      </w:pPr>
      <w:r w:rsidRPr="00E8666A">
        <w:rPr>
          <w:b/>
          <w:sz w:val="22"/>
          <w:szCs w:val="22"/>
        </w:rPr>
        <w:t>Builder’s details</w:t>
      </w:r>
    </w:p>
    <w:p w14:paraId="64AFBD62" w14:textId="77777777" w:rsidR="0028058F" w:rsidRPr="00E8666A" w:rsidRDefault="0028058F" w:rsidP="00345100">
      <w:pPr>
        <w:pStyle w:val="EndnoteText"/>
        <w:numPr>
          <w:ilvl w:val="0"/>
          <w:numId w:val="9"/>
        </w:numPr>
        <w:rPr>
          <w:sz w:val="22"/>
          <w:szCs w:val="22"/>
        </w:rPr>
      </w:pPr>
      <w:r w:rsidRPr="00E8666A">
        <w:rPr>
          <w:sz w:val="22"/>
          <w:szCs w:val="22"/>
        </w:rPr>
        <w:t xml:space="preserve">Name – the principal contractor as named on the construction contract </w:t>
      </w:r>
    </w:p>
    <w:p w14:paraId="45014F5D" w14:textId="77777777" w:rsidR="0028058F" w:rsidRPr="00E8666A" w:rsidRDefault="0028058F" w:rsidP="002B44A0">
      <w:pPr>
        <w:pStyle w:val="EndnoteText"/>
        <w:numPr>
          <w:ilvl w:val="0"/>
          <w:numId w:val="9"/>
        </w:numPr>
        <w:rPr>
          <w:sz w:val="22"/>
          <w:szCs w:val="22"/>
        </w:rPr>
      </w:pPr>
      <w:r w:rsidRPr="00E8666A">
        <w:rPr>
          <w:sz w:val="22"/>
          <w:szCs w:val="22"/>
        </w:rPr>
        <w:t>Entity billing name – If the principal contract is trading through a different entity for the billing/invoice of accounts</w:t>
      </w:r>
    </w:p>
    <w:p w14:paraId="5E4E78CD" w14:textId="77777777" w:rsidR="0028058F" w:rsidRPr="00E8666A" w:rsidRDefault="0028058F" w:rsidP="002B44A0">
      <w:pPr>
        <w:pStyle w:val="EndnoteText"/>
        <w:numPr>
          <w:ilvl w:val="0"/>
          <w:numId w:val="9"/>
        </w:numPr>
        <w:rPr>
          <w:sz w:val="22"/>
          <w:szCs w:val="22"/>
        </w:rPr>
      </w:pPr>
      <w:r w:rsidRPr="00E8666A">
        <w:rPr>
          <w:sz w:val="22"/>
          <w:szCs w:val="22"/>
        </w:rPr>
        <w:t>ABN – as on construction contract</w:t>
      </w:r>
    </w:p>
    <w:p w14:paraId="037D3E65" w14:textId="77777777" w:rsidR="0028058F" w:rsidRPr="00E8666A" w:rsidRDefault="0028058F" w:rsidP="002B44A0">
      <w:pPr>
        <w:pStyle w:val="EndnoteText"/>
        <w:numPr>
          <w:ilvl w:val="0"/>
          <w:numId w:val="9"/>
        </w:numPr>
        <w:rPr>
          <w:sz w:val="22"/>
          <w:szCs w:val="22"/>
        </w:rPr>
      </w:pPr>
      <w:r w:rsidRPr="00E8666A">
        <w:rPr>
          <w:sz w:val="22"/>
          <w:szCs w:val="22"/>
        </w:rPr>
        <w:t>ACN – as on construction contract (if incorporated as company)</w:t>
      </w:r>
    </w:p>
    <w:p w14:paraId="76CF6E12" w14:textId="77777777" w:rsidR="0028058F" w:rsidRPr="00E8666A" w:rsidRDefault="0028058F" w:rsidP="00345100">
      <w:pPr>
        <w:pStyle w:val="EndnoteText"/>
        <w:numPr>
          <w:ilvl w:val="0"/>
          <w:numId w:val="9"/>
        </w:numPr>
        <w:rPr>
          <w:sz w:val="22"/>
          <w:szCs w:val="22"/>
        </w:rPr>
      </w:pPr>
      <w:r w:rsidRPr="00E8666A">
        <w:rPr>
          <w:sz w:val="22"/>
          <w:szCs w:val="22"/>
        </w:rPr>
        <w:t>Licence/registration number (if any) – see Note 8</w:t>
      </w:r>
    </w:p>
    <w:p w14:paraId="0EBEB063" w14:textId="77777777" w:rsidR="0028058F" w:rsidRPr="00E8666A" w:rsidRDefault="0028058F" w:rsidP="00345100">
      <w:pPr>
        <w:pStyle w:val="EndnoteText"/>
        <w:numPr>
          <w:ilvl w:val="0"/>
          <w:numId w:val="9"/>
        </w:numPr>
        <w:rPr>
          <w:sz w:val="22"/>
          <w:szCs w:val="22"/>
        </w:rPr>
      </w:pPr>
      <w:r w:rsidRPr="00E8666A">
        <w:rPr>
          <w:sz w:val="22"/>
          <w:szCs w:val="22"/>
        </w:rPr>
        <w:t>Licence/registered – state (if any) – see Note 8</w:t>
      </w:r>
    </w:p>
    <w:p w14:paraId="44818594" w14:textId="77777777" w:rsidR="0028058F" w:rsidRPr="00E8666A" w:rsidRDefault="0028058F" w:rsidP="00345100">
      <w:pPr>
        <w:pStyle w:val="EndnoteText"/>
        <w:numPr>
          <w:ilvl w:val="0"/>
          <w:numId w:val="9"/>
        </w:numPr>
        <w:rPr>
          <w:sz w:val="22"/>
          <w:szCs w:val="22"/>
        </w:rPr>
      </w:pPr>
      <w:r w:rsidRPr="00E8666A">
        <w:rPr>
          <w:sz w:val="22"/>
          <w:szCs w:val="22"/>
        </w:rPr>
        <w:t>Telephone number – the contact telephone number for the builder – office/business</w:t>
      </w:r>
    </w:p>
    <w:p w14:paraId="37EE60C6" w14:textId="77777777" w:rsidR="0028058F" w:rsidRPr="00E8666A" w:rsidRDefault="0028058F" w:rsidP="00345100">
      <w:pPr>
        <w:pStyle w:val="EndnoteText"/>
        <w:numPr>
          <w:ilvl w:val="0"/>
          <w:numId w:val="9"/>
        </w:numPr>
        <w:rPr>
          <w:sz w:val="22"/>
          <w:szCs w:val="22"/>
        </w:rPr>
      </w:pPr>
      <w:r w:rsidRPr="00E8666A">
        <w:rPr>
          <w:sz w:val="22"/>
          <w:szCs w:val="22"/>
        </w:rPr>
        <w:t>Mobile number - the contact telephone number for the builder – mobile telephone</w:t>
      </w:r>
    </w:p>
    <w:p w14:paraId="4F0355E2" w14:textId="77777777" w:rsidR="0028058F" w:rsidRPr="00E8666A" w:rsidRDefault="0028058F" w:rsidP="00345100">
      <w:pPr>
        <w:pStyle w:val="EndnoteText"/>
        <w:numPr>
          <w:ilvl w:val="0"/>
          <w:numId w:val="9"/>
        </w:numPr>
        <w:rPr>
          <w:sz w:val="22"/>
          <w:szCs w:val="22"/>
        </w:rPr>
      </w:pPr>
      <w:r w:rsidRPr="00E8666A">
        <w:rPr>
          <w:sz w:val="22"/>
          <w:szCs w:val="22"/>
        </w:rPr>
        <w:t>Email address – contact email address</w:t>
      </w:r>
    </w:p>
    <w:p w14:paraId="4E02A3A8" w14:textId="77777777" w:rsidR="0028058F" w:rsidRPr="00E8666A" w:rsidRDefault="0028058F" w:rsidP="00345100">
      <w:pPr>
        <w:pStyle w:val="EndnoteText"/>
        <w:numPr>
          <w:ilvl w:val="0"/>
          <w:numId w:val="9"/>
        </w:numPr>
        <w:rPr>
          <w:sz w:val="22"/>
          <w:szCs w:val="22"/>
        </w:rPr>
      </w:pPr>
      <w:r w:rsidRPr="00E8666A">
        <w:rPr>
          <w:sz w:val="22"/>
          <w:szCs w:val="22"/>
        </w:rPr>
        <w:t>Service address – Note 4</w:t>
      </w:r>
    </w:p>
    <w:p w14:paraId="564D34BA" w14:textId="613745BC" w:rsidR="0028058F" w:rsidRDefault="0028058F" w:rsidP="00345100">
      <w:pPr>
        <w:pStyle w:val="EndnoteText"/>
        <w:ind w:left="360"/>
        <w:rPr>
          <w:sz w:val="22"/>
          <w:szCs w:val="22"/>
        </w:rPr>
      </w:pPr>
    </w:p>
    <w:p w14:paraId="0223D325" w14:textId="1A2F1B5D" w:rsidR="0028058F" w:rsidRPr="00E8666A" w:rsidRDefault="0028058F" w:rsidP="009D1EB2">
      <w:pPr>
        <w:pStyle w:val="EndnoteText"/>
        <w:rPr>
          <w:sz w:val="22"/>
          <w:szCs w:val="22"/>
        </w:rPr>
      </w:pPr>
      <w:r w:rsidRPr="00E8666A">
        <w:rPr>
          <w:sz w:val="22"/>
          <w:szCs w:val="22"/>
        </w:rPr>
        <w:t xml:space="preserve">The </w:t>
      </w:r>
      <w:r>
        <w:rPr>
          <w:sz w:val="22"/>
          <w:szCs w:val="22"/>
        </w:rPr>
        <w:t xml:space="preserve">builder’s </w:t>
      </w:r>
      <w:r w:rsidRPr="00E8666A">
        <w:rPr>
          <w:sz w:val="22"/>
          <w:szCs w:val="22"/>
        </w:rPr>
        <w:t>details may be different between the interim report and the final report</w:t>
      </w:r>
      <w:r>
        <w:rPr>
          <w:sz w:val="22"/>
          <w:szCs w:val="22"/>
        </w:rPr>
        <w:t xml:space="preserve">. </w:t>
      </w:r>
    </w:p>
    <w:p w14:paraId="207B1C02" w14:textId="77777777" w:rsidR="0028058F" w:rsidRPr="00E8666A" w:rsidRDefault="0028058F" w:rsidP="00345100">
      <w:pPr>
        <w:pStyle w:val="EndnoteText"/>
        <w:ind w:left="360"/>
        <w:rPr>
          <w:sz w:val="22"/>
          <w:szCs w:val="22"/>
        </w:rPr>
      </w:pPr>
    </w:p>
    <w:p w14:paraId="6AECB576" w14:textId="77777777" w:rsidR="0028058F" w:rsidRPr="00E8666A" w:rsidRDefault="0028058F" w:rsidP="00345100">
      <w:pPr>
        <w:pStyle w:val="EndnoteText"/>
        <w:ind w:left="360"/>
        <w:rPr>
          <w:sz w:val="22"/>
          <w:szCs w:val="22"/>
        </w:rPr>
      </w:pPr>
    </w:p>
  </w:endnote>
  <w:endnote w:id="8">
    <w:p w14:paraId="15FA4D4E"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8</w:t>
      </w:r>
    </w:p>
    <w:p w14:paraId="3E74704B" w14:textId="0D9AF5EA" w:rsidR="0028058F" w:rsidRPr="00E8666A" w:rsidRDefault="0028058F" w:rsidP="00345100">
      <w:pPr>
        <w:pStyle w:val="EndnoteText"/>
        <w:numPr>
          <w:ilvl w:val="0"/>
          <w:numId w:val="10"/>
        </w:numPr>
        <w:rPr>
          <w:sz w:val="22"/>
          <w:szCs w:val="22"/>
        </w:rPr>
      </w:pPr>
      <w:r w:rsidRPr="00E8666A">
        <w:rPr>
          <w:sz w:val="22"/>
          <w:szCs w:val="22"/>
        </w:rPr>
        <w:t>Licence/registration number (if any) – in NSW, the principal contractor may not be licen</w:t>
      </w:r>
      <w:r>
        <w:rPr>
          <w:sz w:val="22"/>
          <w:szCs w:val="22"/>
        </w:rPr>
        <w:t>s</w:t>
      </w:r>
      <w:r w:rsidRPr="00E8666A">
        <w:rPr>
          <w:sz w:val="22"/>
          <w:szCs w:val="22"/>
        </w:rPr>
        <w:t>ed. Provide the licence number if one does exist</w:t>
      </w:r>
    </w:p>
    <w:p w14:paraId="1404C79D" w14:textId="08FF597D" w:rsidR="0028058F" w:rsidRPr="00E8666A" w:rsidRDefault="0028058F" w:rsidP="00345100">
      <w:pPr>
        <w:pStyle w:val="EndnoteText"/>
        <w:numPr>
          <w:ilvl w:val="0"/>
          <w:numId w:val="10"/>
        </w:numPr>
        <w:rPr>
          <w:sz w:val="22"/>
          <w:szCs w:val="22"/>
        </w:rPr>
      </w:pPr>
      <w:r w:rsidRPr="00E8666A">
        <w:rPr>
          <w:sz w:val="22"/>
          <w:szCs w:val="22"/>
        </w:rPr>
        <w:t>Licence/registered – state (if any) - in NSW, the principal contractor may not be licen</w:t>
      </w:r>
      <w:r>
        <w:rPr>
          <w:sz w:val="22"/>
          <w:szCs w:val="22"/>
        </w:rPr>
        <w:t>s</w:t>
      </w:r>
      <w:r w:rsidRPr="00E8666A">
        <w:rPr>
          <w:sz w:val="22"/>
          <w:szCs w:val="22"/>
        </w:rPr>
        <w:t>ed. Provide the State if the principal builder is licensed if one does exist</w:t>
      </w:r>
    </w:p>
    <w:p w14:paraId="166A87C3" w14:textId="77777777" w:rsidR="0028058F" w:rsidRPr="00E8666A" w:rsidRDefault="0028058F" w:rsidP="002523D7">
      <w:pPr>
        <w:pStyle w:val="EndnoteText"/>
        <w:rPr>
          <w:sz w:val="22"/>
          <w:szCs w:val="22"/>
        </w:rPr>
      </w:pPr>
    </w:p>
    <w:p w14:paraId="0FE70063" w14:textId="77777777" w:rsidR="0028058F" w:rsidRPr="00E8666A" w:rsidRDefault="0028058F">
      <w:pPr>
        <w:pStyle w:val="EndnoteText"/>
        <w:rPr>
          <w:sz w:val="22"/>
          <w:szCs w:val="22"/>
        </w:rPr>
      </w:pPr>
    </w:p>
  </w:endnote>
  <w:endnote w:id="9">
    <w:p w14:paraId="2C068073"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322963">
        <w:rPr>
          <w:b/>
          <w:sz w:val="22"/>
          <w:szCs w:val="22"/>
          <w:u w:val="single"/>
        </w:rPr>
        <w:t>Note 9</w:t>
      </w:r>
    </w:p>
    <w:p w14:paraId="107A953F" w14:textId="52032157" w:rsidR="0028058F" w:rsidRPr="00E8666A" w:rsidRDefault="0028058F">
      <w:pPr>
        <w:pStyle w:val="EndnoteText"/>
        <w:rPr>
          <w:b/>
          <w:sz w:val="22"/>
          <w:szCs w:val="22"/>
        </w:rPr>
      </w:pPr>
      <w:r w:rsidRPr="00E8666A">
        <w:rPr>
          <w:b/>
          <w:sz w:val="22"/>
          <w:szCs w:val="22"/>
        </w:rPr>
        <w:t>Building inspector’s details #1</w:t>
      </w:r>
      <w:r>
        <w:rPr>
          <w:b/>
          <w:sz w:val="22"/>
          <w:szCs w:val="22"/>
        </w:rPr>
        <w:t xml:space="preserve"> (if more than one building inspector performed an inspection, note as #2 etc)</w:t>
      </w:r>
    </w:p>
    <w:p w14:paraId="49BC40B7" w14:textId="77777777" w:rsidR="0028058F" w:rsidRPr="00E8666A" w:rsidRDefault="0028058F" w:rsidP="00A43681">
      <w:pPr>
        <w:pStyle w:val="EndnoteText"/>
        <w:numPr>
          <w:ilvl w:val="0"/>
          <w:numId w:val="12"/>
        </w:numPr>
        <w:rPr>
          <w:sz w:val="22"/>
          <w:szCs w:val="22"/>
        </w:rPr>
      </w:pPr>
      <w:r w:rsidRPr="00E8666A">
        <w:rPr>
          <w:sz w:val="22"/>
          <w:szCs w:val="22"/>
        </w:rPr>
        <w:t>Name of the person who performed the inspection – The building inspector’s individual name</w:t>
      </w:r>
    </w:p>
    <w:p w14:paraId="560B9A79" w14:textId="77777777" w:rsidR="0028058F" w:rsidRPr="00E8666A" w:rsidRDefault="0028058F" w:rsidP="002B44A0">
      <w:pPr>
        <w:pStyle w:val="EndnoteText"/>
        <w:numPr>
          <w:ilvl w:val="0"/>
          <w:numId w:val="12"/>
        </w:numPr>
        <w:rPr>
          <w:sz w:val="22"/>
          <w:szCs w:val="22"/>
        </w:rPr>
      </w:pPr>
      <w:r w:rsidRPr="00E8666A">
        <w:rPr>
          <w:sz w:val="22"/>
          <w:szCs w:val="22"/>
        </w:rPr>
        <w:t>Name of organisation – The building inspector’s trading entity name</w:t>
      </w:r>
    </w:p>
    <w:p w14:paraId="163206AD" w14:textId="77777777" w:rsidR="0028058F" w:rsidRPr="00E8666A" w:rsidRDefault="0028058F" w:rsidP="002B44A0">
      <w:pPr>
        <w:pStyle w:val="EndnoteText"/>
        <w:numPr>
          <w:ilvl w:val="0"/>
          <w:numId w:val="12"/>
        </w:numPr>
        <w:rPr>
          <w:sz w:val="22"/>
          <w:szCs w:val="22"/>
        </w:rPr>
      </w:pPr>
      <w:r w:rsidRPr="00E8666A">
        <w:rPr>
          <w:sz w:val="22"/>
          <w:szCs w:val="22"/>
        </w:rPr>
        <w:t xml:space="preserve">ABN – as registered </w:t>
      </w:r>
    </w:p>
    <w:p w14:paraId="1836D1D9" w14:textId="77777777" w:rsidR="0028058F" w:rsidRPr="00E8666A" w:rsidRDefault="0028058F" w:rsidP="002B44A0">
      <w:pPr>
        <w:pStyle w:val="EndnoteText"/>
        <w:numPr>
          <w:ilvl w:val="0"/>
          <w:numId w:val="12"/>
        </w:numPr>
        <w:rPr>
          <w:sz w:val="22"/>
          <w:szCs w:val="22"/>
        </w:rPr>
      </w:pPr>
      <w:r w:rsidRPr="00E8666A">
        <w:rPr>
          <w:sz w:val="22"/>
          <w:szCs w:val="22"/>
        </w:rPr>
        <w:t>ACN – as registered (if incorporated as company)</w:t>
      </w:r>
    </w:p>
    <w:p w14:paraId="0A1D31C0" w14:textId="77777777" w:rsidR="0028058F" w:rsidRPr="00E8666A" w:rsidRDefault="0028058F" w:rsidP="00A43681">
      <w:pPr>
        <w:pStyle w:val="EndnoteText"/>
        <w:numPr>
          <w:ilvl w:val="0"/>
          <w:numId w:val="12"/>
        </w:numPr>
        <w:rPr>
          <w:sz w:val="22"/>
          <w:szCs w:val="22"/>
        </w:rPr>
      </w:pPr>
      <w:r w:rsidRPr="00E8666A">
        <w:rPr>
          <w:sz w:val="22"/>
          <w:szCs w:val="22"/>
        </w:rPr>
        <w:t>Licence/registration number (if any) – see Note 8</w:t>
      </w:r>
    </w:p>
    <w:p w14:paraId="1D0A43E8" w14:textId="77777777" w:rsidR="0028058F" w:rsidRPr="00E8666A" w:rsidRDefault="0028058F" w:rsidP="00A43681">
      <w:pPr>
        <w:pStyle w:val="EndnoteText"/>
        <w:numPr>
          <w:ilvl w:val="0"/>
          <w:numId w:val="12"/>
        </w:numPr>
        <w:rPr>
          <w:sz w:val="22"/>
          <w:szCs w:val="22"/>
        </w:rPr>
      </w:pPr>
      <w:r w:rsidRPr="00E8666A">
        <w:rPr>
          <w:sz w:val="22"/>
          <w:szCs w:val="22"/>
        </w:rPr>
        <w:t>Licence/registered – State (if any) – see Note 8</w:t>
      </w:r>
    </w:p>
    <w:p w14:paraId="2DDBD4C1" w14:textId="77777777" w:rsidR="0028058F" w:rsidRPr="00E8666A" w:rsidRDefault="0028058F" w:rsidP="00A43681">
      <w:pPr>
        <w:pStyle w:val="EndnoteText"/>
        <w:numPr>
          <w:ilvl w:val="0"/>
          <w:numId w:val="12"/>
        </w:numPr>
        <w:rPr>
          <w:sz w:val="22"/>
          <w:szCs w:val="22"/>
        </w:rPr>
      </w:pPr>
      <w:r w:rsidRPr="00E8666A">
        <w:rPr>
          <w:sz w:val="22"/>
          <w:szCs w:val="22"/>
        </w:rPr>
        <w:t>Telephone number – the contact telephone number for the builder – office/business</w:t>
      </w:r>
    </w:p>
    <w:p w14:paraId="657DAFCD" w14:textId="77777777" w:rsidR="0028058F" w:rsidRPr="00E8666A" w:rsidRDefault="0028058F" w:rsidP="00A43681">
      <w:pPr>
        <w:pStyle w:val="EndnoteText"/>
        <w:numPr>
          <w:ilvl w:val="0"/>
          <w:numId w:val="12"/>
        </w:numPr>
        <w:rPr>
          <w:sz w:val="22"/>
          <w:szCs w:val="22"/>
        </w:rPr>
      </w:pPr>
      <w:r w:rsidRPr="00E8666A">
        <w:rPr>
          <w:sz w:val="22"/>
          <w:szCs w:val="22"/>
        </w:rPr>
        <w:t>Mobile number - the contact telephone number for the builder – mobile telephone</w:t>
      </w:r>
    </w:p>
    <w:p w14:paraId="21CE3473" w14:textId="77777777" w:rsidR="0028058F" w:rsidRPr="00E8666A" w:rsidRDefault="0028058F" w:rsidP="00A43681">
      <w:pPr>
        <w:pStyle w:val="EndnoteText"/>
        <w:numPr>
          <w:ilvl w:val="0"/>
          <w:numId w:val="12"/>
        </w:numPr>
        <w:rPr>
          <w:sz w:val="22"/>
          <w:szCs w:val="22"/>
        </w:rPr>
      </w:pPr>
      <w:r w:rsidRPr="00E8666A">
        <w:rPr>
          <w:sz w:val="22"/>
          <w:szCs w:val="22"/>
        </w:rPr>
        <w:t>Email address – contact email address</w:t>
      </w:r>
    </w:p>
    <w:p w14:paraId="7EBEE59B" w14:textId="77777777" w:rsidR="0028058F" w:rsidRPr="00E8666A" w:rsidRDefault="0028058F" w:rsidP="00A43681">
      <w:pPr>
        <w:pStyle w:val="EndnoteText"/>
        <w:numPr>
          <w:ilvl w:val="0"/>
          <w:numId w:val="12"/>
        </w:numPr>
        <w:rPr>
          <w:sz w:val="22"/>
          <w:szCs w:val="22"/>
        </w:rPr>
      </w:pPr>
      <w:r w:rsidRPr="00E8666A">
        <w:rPr>
          <w:sz w:val="22"/>
          <w:szCs w:val="22"/>
        </w:rPr>
        <w:t>Service address – Note 4</w:t>
      </w:r>
    </w:p>
    <w:p w14:paraId="7C7B7699" w14:textId="6787B6E9" w:rsidR="0028058F" w:rsidRPr="00E8666A" w:rsidRDefault="0028058F" w:rsidP="00A43681">
      <w:pPr>
        <w:pStyle w:val="EndnoteText"/>
        <w:numPr>
          <w:ilvl w:val="0"/>
          <w:numId w:val="12"/>
        </w:numPr>
        <w:rPr>
          <w:sz w:val="22"/>
          <w:szCs w:val="22"/>
        </w:rPr>
      </w:pPr>
      <w:r>
        <w:rPr>
          <w:sz w:val="22"/>
          <w:szCs w:val="22"/>
        </w:rPr>
        <w:t xml:space="preserve">Authorised professional association - </w:t>
      </w:r>
      <w:r w:rsidRPr="00E8666A">
        <w:rPr>
          <w:sz w:val="22"/>
          <w:szCs w:val="22"/>
        </w:rPr>
        <w:t>Strata inspector panel</w:t>
      </w:r>
      <w:r>
        <w:rPr>
          <w:sz w:val="22"/>
          <w:szCs w:val="22"/>
        </w:rPr>
        <w:t xml:space="preserve">: </w:t>
      </w:r>
      <w:r w:rsidRPr="00E8666A">
        <w:rPr>
          <w:sz w:val="22"/>
          <w:szCs w:val="22"/>
        </w:rPr>
        <w:t>(SIP) Strata Schemes Management Regulation 2016</w:t>
      </w:r>
      <w:r>
        <w:rPr>
          <w:sz w:val="22"/>
          <w:szCs w:val="22"/>
        </w:rPr>
        <w:t xml:space="preserve"> (SSMR)</w:t>
      </w:r>
      <w:r w:rsidRPr="00E8666A">
        <w:rPr>
          <w:sz w:val="22"/>
          <w:szCs w:val="22"/>
        </w:rPr>
        <w:t>:</w:t>
      </w:r>
      <w:r>
        <w:rPr>
          <w:sz w:val="22"/>
          <w:szCs w:val="22"/>
        </w:rPr>
        <w:t xml:space="preserve"> </w:t>
      </w:r>
      <w:r w:rsidRPr="00E8666A">
        <w:rPr>
          <w:sz w:val="22"/>
          <w:szCs w:val="22"/>
        </w:rPr>
        <w:t xml:space="preserve">Clause </w:t>
      </w:r>
      <w:r>
        <w:rPr>
          <w:sz w:val="22"/>
          <w:szCs w:val="22"/>
        </w:rPr>
        <w:t>44(2)</w:t>
      </w:r>
      <w:r w:rsidRPr="00E8666A">
        <w:rPr>
          <w:sz w:val="22"/>
          <w:szCs w:val="22"/>
        </w:rPr>
        <w:t xml:space="preserve"> </w:t>
      </w:r>
    </w:p>
    <w:p w14:paraId="2781BF33" w14:textId="154A1137" w:rsidR="0028058F" w:rsidRDefault="0028058F" w:rsidP="00A43681">
      <w:pPr>
        <w:pStyle w:val="EndnoteText"/>
        <w:numPr>
          <w:ilvl w:val="0"/>
          <w:numId w:val="12"/>
        </w:numPr>
        <w:rPr>
          <w:sz w:val="22"/>
          <w:szCs w:val="22"/>
        </w:rPr>
      </w:pPr>
      <w:r w:rsidRPr="00E8666A">
        <w:rPr>
          <w:sz w:val="22"/>
          <w:szCs w:val="22"/>
        </w:rPr>
        <w:t>Membership number to the SIP – membership number with the</w:t>
      </w:r>
      <w:r>
        <w:rPr>
          <w:sz w:val="22"/>
          <w:szCs w:val="22"/>
        </w:rPr>
        <w:t xml:space="preserve"> Authorised professional association listed in clause 44(2) SSMR having established the SIP</w:t>
      </w:r>
    </w:p>
    <w:p w14:paraId="558336A8" w14:textId="25D4B668" w:rsidR="0028058F" w:rsidRDefault="0028058F" w:rsidP="00A6498E">
      <w:pPr>
        <w:pStyle w:val="EndnoteText"/>
        <w:rPr>
          <w:sz w:val="22"/>
          <w:szCs w:val="22"/>
        </w:rPr>
      </w:pPr>
    </w:p>
    <w:p w14:paraId="31406D61" w14:textId="68DC53CC" w:rsidR="0028058F" w:rsidRPr="00E8666A" w:rsidRDefault="0028058F" w:rsidP="00A6498E">
      <w:pPr>
        <w:pStyle w:val="EndnoteText"/>
        <w:rPr>
          <w:sz w:val="22"/>
          <w:szCs w:val="22"/>
        </w:rPr>
      </w:pPr>
      <w:r w:rsidRPr="00E8666A">
        <w:rPr>
          <w:sz w:val="22"/>
          <w:szCs w:val="22"/>
        </w:rPr>
        <w:t xml:space="preserve">The </w:t>
      </w:r>
      <w:r>
        <w:rPr>
          <w:sz w:val="22"/>
          <w:szCs w:val="22"/>
        </w:rPr>
        <w:t xml:space="preserve">building inspector’s </w:t>
      </w:r>
      <w:r w:rsidRPr="00E8666A">
        <w:rPr>
          <w:sz w:val="22"/>
          <w:szCs w:val="22"/>
        </w:rPr>
        <w:t>details may be different between the interim report and the final report</w:t>
      </w:r>
      <w:r>
        <w:rPr>
          <w:sz w:val="22"/>
          <w:szCs w:val="22"/>
        </w:rPr>
        <w:t xml:space="preserve">. </w:t>
      </w:r>
    </w:p>
    <w:p w14:paraId="6C66726B" w14:textId="77777777" w:rsidR="0028058F" w:rsidRPr="00E8666A" w:rsidRDefault="0028058F" w:rsidP="00A6498E">
      <w:pPr>
        <w:pStyle w:val="EndnoteText"/>
        <w:rPr>
          <w:sz w:val="22"/>
          <w:szCs w:val="22"/>
        </w:rPr>
      </w:pPr>
    </w:p>
    <w:p w14:paraId="3790C57E" w14:textId="77777777" w:rsidR="0028058F" w:rsidRPr="00E8666A" w:rsidRDefault="0028058F">
      <w:pPr>
        <w:pStyle w:val="EndnoteText"/>
        <w:rPr>
          <w:sz w:val="22"/>
          <w:szCs w:val="22"/>
        </w:rPr>
      </w:pPr>
    </w:p>
  </w:endnote>
  <w:endnote w:id="10">
    <w:p w14:paraId="47F554EE" w14:textId="77777777" w:rsidR="0028058F" w:rsidRPr="00E8666A" w:rsidRDefault="0028058F">
      <w:pPr>
        <w:pStyle w:val="EndnoteText"/>
        <w:rPr>
          <w:b/>
          <w:sz w:val="22"/>
          <w:szCs w:val="22"/>
        </w:rPr>
      </w:pPr>
      <w:r w:rsidRPr="00E8666A">
        <w:rPr>
          <w:rStyle w:val="EndnoteReference"/>
          <w:sz w:val="22"/>
          <w:szCs w:val="22"/>
        </w:rPr>
        <w:endnoteRef/>
      </w:r>
      <w:r w:rsidRPr="00E8666A">
        <w:rPr>
          <w:sz w:val="22"/>
          <w:szCs w:val="22"/>
        </w:rPr>
        <w:t xml:space="preserve"> </w:t>
      </w:r>
      <w:r w:rsidRPr="00322963">
        <w:rPr>
          <w:b/>
          <w:sz w:val="22"/>
          <w:szCs w:val="22"/>
          <w:u w:val="single"/>
        </w:rPr>
        <w:t>Note 10</w:t>
      </w:r>
    </w:p>
    <w:p w14:paraId="29C8065A" w14:textId="77777777" w:rsidR="0028058F" w:rsidRPr="00E8666A" w:rsidRDefault="0028058F">
      <w:pPr>
        <w:pStyle w:val="EndnoteText"/>
        <w:rPr>
          <w:b/>
          <w:sz w:val="22"/>
          <w:szCs w:val="22"/>
        </w:rPr>
      </w:pPr>
      <w:r w:rsidRPr="00E8666A">
        <w:rPr>
          <w:b/>
          <w:sz w:val="22"/>
          <w:szCs w:val="22"/>
        </w:rPr>
        <w:t>Documentation</w:t>
      </w:r>
    </w:p>
    <w:p w14:paraId="1F6CE176" w14:textId="7C2F2ADC" w:rsidR="0028058F" w:rsidRDefault="0028058F" w:rsidP="00CB4AEB">
      <w:r w:rsidRPr="0076592A">
        <w:t xml:space="preserve">Please check that the developer has provided you all documents listed - in section 198A of the </w:t>
      </w:r>
      <w:r w:rsidRPr="0076592A">
        <w:rPr>
          <w:i/>
          <w:iCs/>
        </w:rPr>
        <w:t>Strata Schemes Management Act 2015</w:t>
      </w:r>
      <w:r>
        <w:rPr>
          <w:i/>
          <w:iCs/>
        </w:rPr>
        <w:t xml:space="preserve"> </w:t>
      </w:r>
      <w:r>
        <w:t xml:space="preserve">and cl 46A of the </w:t>
      </w:r>
      <w:r>
        <w:rPr>
          <w:i/>
          <w:iCs/>
        </w:rPr>
        <w:t>Strata Schemes Management Regulation 2016.</w:t>
      </w:r>
      <w:r>
        <w:t xml:space="preserve"> </w:t>
      </w:r>
    </w:p>
    <w:p w14:paraId="3BB114FD" w14:textId="57CE1881" w:rsidR="0028058F" w:rsidRDefault="0028058F" w:rsidP="00351E8F">
      <w:pPr>
        <w:shd w:val="clear" w:color="auto" w:fill="FFFFFF"/>
        <w:spacing w:after="0" w:line="240" w:lineRule="auto"/>
        <w:rPr>
          <w:rFonts w:eastAsia="Times New Roman" w:cstheme="minorHAnsi"/>
          <w:color w:val="000000"/>
          <w:lang w:eastAsia="en-AU"/>
        </w:rPr>
      </w:pPr>
      <w:r>
        <w:rPr>
          <w:rFonts w:eastAsia="Times New Roman" w:cstheme="minorHAnsi"/>
          <w:color w:val="000000"/>
          <w:lang w:eastAsia="en-AU"/>
        </w:rPr>
        <w:t>Section 198A provides as follows:</w:t>
      </w:r>
    </w:p>
    <w:p w14:paraId="0C79EEBA" w14:textId="327488CE" w:rsidR="0028058F" w:rsidRPr="006F2D78" w:rsidRDefault="0028058F" w:rsidP="00351E8F">
      <w:pPr>
        <w:shd w:val="clear" w:color="auto" w:fill="FFFFFF"/>
        <w:spacing w:after="0" w:line="240" w:lineRule="auto"/>
        <w:rPr>
          <w:rFonts w:eastAsia="Times New Roman" w:cstheme="minorHAnsi"/>
          <w:color w:val="000000"/>
          <w:lang w:eastAsia="en-AU"/>
        </w:rPr>
      </w:pPr>
      <w:r>
        <w:rPr>
          <w:rFonts w:eastAsia="Times New Roman" w:cstheme="minorHAnsi"/>
          <w:color w:val="000000"/>
          <w:lang w:eastAsia="en-AU"/>
        </w:rPr>
        <w:t xml:space="preserve">Within 28 days of the building inspector being appointed </w:t>
      </w:r>
      <w:r w:rsidRPr="006F2D78">
        <w:rPr>
          <w:rFonts w:eastAsia="Times New Roman" w:cstheme="minorHAnsi"/>
          <w:color w:val="000000"/>
          <w:lang w:eastAsia="en-AU"/>
        </w:rPr>
        <w:t>under this Division to inspect building work for the scheme (or within any other period prescribed by the regulations)</w:t>
      </w:r>
      <w:r>
        <w:rPr>
          <w:rFonts w:eastAsia="Times New Roman" w:cstheme="minorHAnsi"/>
          <w:color w:val="000000"/>
          <w:lang w:eastAsia="en-AU"/>
        </w:rPr>
        <w:t>, t</w:t>
      </w:r>
      <w:r w:rsidRPr="006F2D78">
        <w:rPr>
          <w:rFonts w:eastAsia="Times New Roman" w:cstheme="minorHAnsi"/>
          <w:color w:val="000000"/>
          <w:lang w:eastAsia="en-AU"/>
        </w:rPr>
        <w:t xml:space="preserve">he </w:t>
      </w:r>
      <w:r w:rsidRPr="00EC11E1">
        <w:rPr>
          <w:rFonts w:eastAsia="Times New Roman" w:cstheme="minorHAnsi"/>
          <w:b/>
          <w:bCs/>
          <w:color w:val="000000"/>
          <w:lang w:eastAsia="en-AU"/>
        </w:rPr>
        <w:t>developer</w:t>
      </w:r>
      <w:r w:rsidRPr="006F2D78">
        <w:rPr>
          <w:rFonts w:eastAsia="Times New Roman" w:cstheme="minorHAnsi"/>
          <w:color w:val="000000"/>
          <w:lang w:eastAsia="en-AU"/>
        </w:rPr>
        <w:t xml:space="preserve"> of a strata scheme must, provide the following documents to the </w:t>
      </w:r>
      <w:r w:rsidRPr="00EC11E1">
        <w:rPr>
          <w:rFonts w:eastAsia="Times New Roman" w:cstheme="minorHAnsi"/>
          <w:b/>
          <w:bCs/>
          <w:color w:val="000000"/>
          <w:lang w:eastAsia="en-AU"/>
        </w:rPr>
        <w:t>building inspector</w:t>
      </w:r>
      <w:r w:rsidRPr="006F2D78">
        <w:rPr>
          <w:rFonts w:eastAsia="Times New Roman" w:cstheme="minorHAnsi"/>
          <w:color w:val="000000"/>
          <w:lang w:eastAsia="en-AU"/>
        </w:rPr>
        <w:t>—</w:t>
      </w:r>
    </w:p>
    <w:p w14:paraId="3CC812F0" w14:textId="77777777" w:rsidR="0028058F" w:rsidRPr="006F2D78" w:rsidRDefault="0028058F" w:rsidP="00A578B7">
      <w:pPr>
        <w:shd w:val="clear" w:color="auto" w:fill="FFFFFF"/>
        <w:spacing w:line="240" w:lineRule="auto"/>
        <w:ind w:left="709" w:hanging="425"/>
        <w:rPr>
          <w:rFonts w:eastAsia="Times New Roman" w:cstheme="minorHAnsi"/>
          <w:color w:val="000000"/>
          <w:lang w:eastAsia="en-AU"/>
        </w:rPr>
      </w:pPr>
      <w:r w:rsidRPr="006F2D78">
        <w:rPr>
          <w:rFonts w:eastAsia="Times New Roman" w:cstheme="minorHAnsi"/>
          <w:color w:val="000000"/>
          <w:lang w:eastAsia="en-AU"/>
        </w:rPr>
        <w:t>(a)  a document that identifies any building defects of which the developer is aware in the building work, including any building defects considered at the first annual general meeting of the owners corporation,</w:t>
      </w:r>
    </w:p>
    <w:p w14:paraId="2B9DF081" w14:textId="5B5795F5" w:rsidR="0028058F" w:rsidRPr="00E8666A" w:rsidRDefault="0028058F" w:rsidP="00440FD0">
      <w:pPr>
        <w:pStyle w:val="EndnoteText"/>
        <w:rPr>
          <w:sz w:val="22"/>
          <w:szCs w:val="22"/>
        </w:rPr>
      </w:pPr>
      <w:r>
        <w:rPr>
          <w:sz w:val="22"/>
          <w:szCs w:val="22"/>
        </w:rPr>
        <w:t xml:space="preserve">And </w:t>
      </w:r>
    </w:p>
    <w:p w14:paraId="5A0809E7" w14:textId="1D63E4B6" w:rsidR="0028058F" w:rsidRPr="00C07EE4" w:rsidRDefault="0028058F" w:rsidP="00440FD0">
      <w:pPr>
        <w:pStyle w:val="ListParagraph"/>
        <w:numPr>
          <w:ilvl w:val="0"/>
          <w:numId w:val="43"/>
        </w:numPr>
        <w:shd w:val="clear" w:color="auto" w:fill="FFFFFF"/>
        <w:spacing w:line="240" w:lineRule="auto"/>
        <w:ind w:left="709" w:hanging="425"/>
        <w:rPr>
          <w:rFonts w:eastAsia="Times New Roman" w:cstheme="minorHAnsi"/>
          <w:color w:val="000000"/>
          <w:lang w:eastAsia="en-AU"/>
        </w:rPr>
      </w:pPr>
      <w:r w:rsidRPr="00EC515B">
        <w:rPr>
          <w:rFonts w:eastAsia="Times New Roman" w:cstheme="minorHAnsi"/>
          <w:color w:val="000000"/>
          <w:lang w:eastAsia="en-AU"/>
        </w:rPr>
        <w:t>any other documents relating to the building work that are prescribed by the regulations.</w:t>
      </w:r>
    </w:p>
    <w:p w14:paraId="4DD68FB5" w14:textId="77777777" w:rsidR="0028058F" w:rsidRPr="00E8666A" w:rsidRDefault="0028058F" w:rsidP="004D133F">
      <w:pPr>
        <w:pStyle w:val="EndnoteText"/>
        <w:rPr>
          <w:sz w:val="22"/>
          <w:szCs w:val="22"/>
        </w:rPr>
      </w:pPr>
      <w:r w:rsidRPr="00E8666A">
        <w:rPr>
          <w:sz w:val="22"/>
          <w:szCs w:val="22"/>
        </w:rPr>
        <w:t xml:space="preserve">Clause </w:t>
      </w:r>
      <w:r>
        <w:rPr>
          <w:sz w:val="22"/>
          <w:szCs w:val="22"/>
        </w:rPr>
        <w:t xml:space="preserve">46A </w:t>
      </w:r>
      <w:r w:rsidRPr="00E8666A">
        <w:rPr>
          <w:sz w:val="22"/>
          <w:szCs w:val="22"/>
        </w:rPr>
        <w:t xml:space="preserve">of the Strata Schemes Management Regulation 2016, requires a </w:t>
      </w:r>
      <w:r w:rsidRPr="00EC11E1">
        <w:rPr>
          <w:b/>
          <w:bCs/>
          <w:sz w:val="22"/>
          <w:szCs w:val="22"/>
        </w:rPr>
        <w:t>developer</w:t>
      </w:r>
      <w:r w:rsidRPr="00E8666A">
        <w:rPr>
          <w:sz w:val="22"/>
          <w:szCs w:val="22"/>
        </w:rPr>
        <w:t xml:space="preserve"> to give the </w:t>
      </w:r>
      <w:r w:rsidRPr="00EC11E1">
        <w:rPr>
          <w:b/>
          <w:bCs/>
          <w:sz w:val="22"/>
          <w:szCs w:val="22"/>
        </w:rPr>
        <w:t>building inspector</w:t>
      </w:r>
      <w:r>
        <w:rPr>
          <w:sz w:val="22"/>
          <w:szCs w:val="22"/>
        </w:rPr>
        <w:t xml:space="preserve"> the following: </w:t>
      </w:r>
      <w:r w:rsidRPr="00E8666A">
        <w:rPr>
          <w:sz w:val="22"/>
          <w:szCs w:val="22"/>
        </w:rPr>
        <w:t xml:space="preserve"> </w:t>
      </w:r>
    </w:p>
    <w:p w14:paraId="3B53F8E2" w14:textId="77777777" w:rsidR="0028058F" w:rsidRPr="00E8666A" w:rsidRDefault="0028058F" w:rsidP="004D133F">
      <w:pPr>
        <w:pStyle w:val="EndnoteText"/>
        <w:rPr>
          <w:sz w:val="22"/>
          <w:szCs w:val="22"/>
        </w:rPr>
      </w:pPr>
    </w:p>
    <w:p w14:paraId="081D8D55" w14:textId="25F8498C" w:rsidR="0028058F" w:rsidRPr="006F2D78" w:rsidRDefault="0028058F" w:rsidP="00A578B7">
      <w:pPr>
        <w:shd w:val="clear" w:color="auto" w:fill="FFFFFF"/>
        <w:spacing w:line="240" w:lineRule="auto"/>
        <w:ind w:left="1134" w:hanging="850"/>
        <w:rPr>
          <w:rFonts w:eastAsia="Times New Roman" w:cstheme="minorHAnsi"/>
          <w:color w:val="000000"/>
          <w:lang w:eastAsia="en-AU"/>
        </w:rPr>
      </w:pPr>
      <w:r w:rsidRPr="006F2D78">
        <w:rPr>
          <w:rFonts w:eastAsia="Times New Roman" w:cstheme="minorHAnsi"/>
          <w:color w:val="000000"/>
          <w:lang w:eastAsia="en-AU"/>
        </w:rPr>
        <w:t>(a)  a copy of the initial maintenance schedule relating to the strata scheme,</w:t>
      </w:r>
    </w:p>
    <w:p w14:paraId="70C3B497" w14:textId="77777777" w:rsidR="0028058F" w:rsidRPr="006F2D78" w:rsidRDefault="0028058F" w:rsidP="00440FD0">
      <w:pPr>
        <w:shd w:val="clear" w:color="auto" w:fill="FFFFFF"/>
        <w:spacing w:after="0" w:line="240" w:lineRule="auto"/>
        <w:ind w:left="1134" w:hanging="850"/>
        <w:rPr>
          <w:rFonts w:eastAsia="Times New Roman" w:cstheme="minorHAnsi"/>
          <w:color w:val="000000"/>
          <w:lang w:eastAsia="en-AU"/>
        </w:rPr>
      </w:pPr>
      <w:r w:rsidRPr="006F2D78">
        <w:rPr>
          <w:rFonts w:eastAsia="Times New Roman" w:cstheme="minorHAnsi"/>
          <w:color w:val="000000"/>
          <w:lang w:eastAsia="en-AU"/>
        </w:rPr>
        <w:t>(b)  copies of the following documents relating to the building work—</w:t>
      </w:r>
    </w:p>
    <w:p w14:paraId="1EF40655" w14:textId="77777777" w:rsidR="0028058F" w:rsidRPr="006F2D78" w:rsidRDefault="0028058F" w:rsidP="00A578B7">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(i)  the contract or contracts between the developer and the builder,</w:t>
      </w:r>
    </w:p>
    <w:p w14:paraId="12A3BFED" w14:textId="77777777" w:rsidR="0028058F" w:rsidRPr="006F2D78" w:rsidRDefault="0028058F" w:rsidP="00440FD0">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(ii)  any specifications and any variations (including any “issued for construction” and “as-built” drawings and specifications and particulars of approved alternative solutions to meet the performance requirements of the </w:t>
      </w:r>
      <w:r w:rsidRPr="006F2D78">
        <w:rPr>
          <w:rFonts w:eastAsia="Times New Roman" w:cstheme="minorHAnsi"/>
          <w:i/>
          <w:iCs/>
          <w:color w:val="000000"/>
          <w:lang w:eastAsia="en-AU"/>
        </w:rPr>
        <w:t>Building Code of Australia</w:t>
      </w:r>
      <w:r w:rsidRPr="006F2D78">
        <w:rPr>
          <w:rFonts w:eastAsia="Times New Roman" w:cstheme="minorHAnsi"/>
          <w:color w:val="000000"/>
          <w:lang w:eastAsia="en-AU"/>
        </w:rPr>
        <w:t>),</w:t>
      </w:r>
    </w:p>
    <w:p w14:paraId="2F06A0CB" w14:textId="77777777" w:rsidR="0028058F" w:rsidRPr="006F2D78" w:rsidRDefault="0028058F" w:rsidP="00440FD0">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(iii)  any written warranties,</w:t>
      </w:r>
    </w:p>
    <w:p w14:paraId="2C536057" w14:textId="77777777" w:rsidR="0028058F" w:rsidRPr="006F2D78" w:rsidRDefault="0028058F" w:rsidP="00440FD0">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(iv)  any schedule of samples (being samples of fixtures, fittings, materials and finishes) approved by the developer for use in the building work,</w:t>
      </w:r>
    </w:p>
    <w:p w14:paraId="15A3C638" w14:textId="77777777" w:rsidR="0028058F" w:rsidRPr="006F2D78" w:rsidRDefault="0028058F" w:rsidP="00440FD0">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(v)  any development consents, approvals or certificates granted or issued under the </w:t>
      </w:r>
      <w:hyperlink r:id="rId1" w:anchor="/view/act/1979/203" w:history="1">
        <w:r w:rsidRPr="006F2D78">
          <w:rPr>
            <w:rFonts w:eastAsia="Times New Roman" w:cstheme="minorHAnsi"/>
            <w:i/>
            <w:iCs/>
            <w:color w:val="3170AB"/>
            <w:lang w:eastAsia="en-AU"/>
          </w:rPr>
          <w:t>Environmental Planning and Assessment Act 1979</w:t>
        </w:r>
      </w:hyperlink>
      <w:r w:rsidRPr="006F2D78">
        <w:rPr>
          <w:rFonts w:eastAsia="Times New Roman" w:cstheme="minorHAnsi"/>
          <w:color w:val="000000"/>
          <w:lang w:eastAsia="en-AU"/>
        </w:rPr>
        <w:t>,</w:t>
      </w:r>
    </w:p>
    <w:p w14:paraId="46F8194D" w14:textId="77777777" w:rsidR="0028058F" w:rsidRPr="006F2D78" w:rsidRDefault="0028058F" w:rsidP="00440FD0">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(vi)  in the case of building work involving an alternative solution in respect of a fire safety requirement under the </w:t>
      </w:r>
      <w:r w:rsidRPr="006F2D78">
        <w:rPr>
          <w:rFonts w:eastAsia="Times New Roman" w:cstheme="minorHAnsi"/>
          <w:i/>
          <w:iCs/>
          <w:color w:val="000000"/>
          <w:lang w:eastAsia="en-AU"/>
        </w:rPr>
        <w:t>Building Code of Australia</w:t>
      </w:r>
      <w:r w:rsidRPr="006F2D78">
        <w:rPr>
          <w:rFonts w:eastAsia="Times New Roman" w:cstheme="minorHAnsi"/>
          <w:color w:val="000000"/>
          <w:lang w:eastAsia="en-AU"/>
        </w:rPr>
        <w:t>—any report prepared by or on behalf of an accredited practitioner (fire safety) in relation to the alternative solution that was required in connection with an application for a certificate under the </w:t>
      </w:r>
      <w:hyperlink r:id="rId2" w:anchor="/view/act/1979/203" w:history="1">
        <w:r w:rsidRPr="006F2D78">
          <w:rPr>
            <w:rFonts w:eastAsia="Times New Roman" w:cstheme="minorHAnsi"/>
            <w:i/>
            <w:iCs/>
            <w:color w:val="3170AB"/>
            <w:lang w:eastAsia="en-AU"/>
          </w:rPr>
          <w:t>Environmental Planning and Assessment Act 1979</w:t>
        </w:r>
      </w:hyperlink>
      <w:r w:rsidRPr="006F2D78">
        <w:rPr>
          <w:rFonts w:eastAsia="Times New Roman" w:cstheme="minorHAnsi"/>
          <w:color w:val="000000"/>
          <w:lang w:eastAsia="en-AU"/>
        </w:rPr>
        <w:t>,</w:t>
      </w:r>
    </w:p>
    <w:p w14:paraId="36EF7956" w14:textId="77777777" w:rsidR="0028058F" w:rsidRPr="006F2D78" w:rsidRDefault="0028058F" w:rsidP="00440FD0">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(vii)  any certificates relating to the design of the building work that were required in connection with an application for a development consent, approval or certificate under the </w:t>
      </w:r>
      <w:hyperlink r:id="rId3" w:anchor="/view/act/1979/203" w:history="1">
        <w:r w:rsidRPr="006F2D78">
          <w:rPr>
            <w:rFonts w:eastAsia="Times New Roman" w:cstheme="minorHAnsi"/>
            <w:i/>
            <w:iCs/>
            <w:color w:val="3170AB"/>
            <w:lang w:eastAsia="en-AU"/>
          </w:rPr>
          <w:t>Environmental Planning and Assessment Act 1979</w:t>
        </w:r>
      </w:hyperlink>
      <w:r w:rsidRPr="006F2D78">
        <w:rPr>
          <w:rFonts w:eastAsia="Times New Roman" w:cstheme="minorHAnsi"/>
          <w:color w:val="000000"/>
          <w:lang w:eastAsia="en-AU"/>
        </w:rPr>
        <w:t>,</w:t>
      </w:r>
    </w:p>
    <w:p w14:paraId="1C0EB455" w14:textId="77777777" w:rsidR="0028058F" w:rsidRPr="006F2D78" w:rsidRDefault="0028058F" w:rsidP="00440FD0">
      <w:pPr>
        <w:shd w:val="clear" w:color="auto" w:fill="FFFFFF"/>
        <w:spacing w:line="240" w:lineRule="auto"/>
        <w:ind w:left="1134" w:hanging="425"/>
        <w:rPr>
          <w:rFonts w:eastAsia="Times New Roman" w:cstheme="minorHAnsi"/>
          <w:color w:val="000000"/>
          <w:lang w:eastAsia="en-AU"/>
        </w:rPr>
      </w:pPr>
      <w:r w:rsidRPr="006F2D78">
        <w:rPr>
          <w:rFonts w:eastAsia="Times New Roman" w:cstheme="minorHAnsi"/>
          <w:color w:val="000000"/>
          <w:lang w:eastAsia="en-AU"/>
        </w:rPr>
        <w:t>(viii)  any report obtained by the developer or builder relating to the inspection of the building work.</w:t>
      </w:r>
    </w:p>
    <w:p w14:paraId="7B28DD6B" w14:textId="77777777" w:rsidR="0028058F" w:rsidRPr="006F2D78" w:rsidRDefault="0028058F" w:rsidP="00A578B7">
      <w:pPr>
        <w:shd w:val="clear" w:color="auto" w:fill="FFFFFF"/>
        <w:spacing w:line="240" w:lineRule="auto"/>
        <w:ind w:left="709" w:hanging="425"/>
        <w:rPr>
          <w:rFonts w:eastAsia="Times New Roman" w:cstheme="minorHAnsi"/>
          <w:color w:val="000000"/>
          <w:lang w:eastAsia="en-AU"/>
        </w:rPr>
      </w:pPr>
      <w:r w:rsidRPr="006F2D78">
        <w:rPr>
          <w:rFonts w:eastAsia="Times New Roman" w:cstheme="minorHAnsi"/>
          <w:color w:val="000000"/>
          <w:lang w:eastAsia="en-AU"/>
        </w:rPr>
        <w:t>(2)  In this clause, a reference to an </w:t>
      </w:r>
      <w:r w:rsidRPr="006F2D78">
        <w:rPr>
          <w:rFonts w:eastAsia="Times New Roman" w:cstheme="minorHAnsi"/>
          <w:b/>
          <w:bCs/>
          <w:i/>
          <w:iCs/>
          <w:color w:val="000000"/>
          <w:lang w:eastAsia="en-AU"/>
        </w:rPr>
        <w:t>accredited practitioner (fire safety)</w:t>
      </w:r>
      <w:r w:rsidRPr="006F2D78">
        <w:rPr>
          <w:rFonts w:eastAsia="Times New Roman" w:cstheme="minorHAnsi"/>
          <w:color w:val="000000"/>
          <w:lang w:eastAsia="en-AU"/>
        </w:rPr>
        <w:t> includes a reference to a fire safety practitioner for things done before 1 July 2020.</w:t>
      </w:r>
    </w:p>
    <w:p w14:paraId="5150292C" w14:textId="459EF940" w:rsidR="0028058F" w:rsidRPr="00E8666A" w:rsidRDefault="0028058F" w:rsidP="004D133F">
      <w:pPr>
        <w:shd w:val="clear" w:color="auto" w:fill="FFFFFF"/>
        <w:spacing w:line="240" w:lineRule="auto"/>
      </w:pPr>
    </w:p>
    <w:p w14:paraId="0B4867E9" w14:textId="309BC486" w:rsidR="0028058F" w:rsidRPr="00E8666A" w:rsidRDefault="0028058F" w:rsidP="00975728">
      <w:pPr>
        <w:rPr>
          <w:b/>
        </w:rPr>
      </w:pPr>
      <w:r w:rsidRPr="00E8666A">
        <w:rPr>
          <w:b/>
        </w:rPr>
        <w:t xml:space="preserve">If no, list and explain the attempts </w:t>
      </w:r>
      <w:r>
        <w:rPr>
          <w:b/>
        </w:rPr>
        <w:t>you have m</w:t>
      </w:r>
      <w:r w:rsidRPr="00E8666A">
        <w:rPr>
          <w:b/>
        </w:rPr>
        <w:t>ade to obtain all requisite documents</w:t>
      </w:r>
      <w:r>
        <w:rPr>
          <w:b/>
        </w:rPr>
        <w:t>.</w:t>
      </w:r>
    </w:p>
    <w:p w14:paraId="210ED913" w14:textId="2AB26C76" w:rsidR="0028058F" w:rsidRPr="006F2D78" w:rsidRDefault="0028058F" w:rsidP="00351E8F">
      <w:pPr>
        <w:shd w:val="clear" w:color="auto" w:fill="FFFFFF"/>
        <w:spacing w:line="240" w:lineRule="auto"/>
        <w:rPr>
          <w:rFonts w:eastAsia="Times New Roman" w:cstheme="minorHAnsi"/>
          <w:color w:val="000000"/>
          <w:lang w:eastAsia="en-AU"/>
        </w:rPr>
      </w:pPr>
      <w:r w:rsidRPr="00E8666A">
        <w:t>If the building inspector does not receive the requested documents from the developer, requests should be made</w:t>
      </w:r>
      <w:r>
        <w:t xml:space="preserve"> to the </w:t>
      </w:r>
      <w:r w:rsidRPr="006F2D78">
        <w:rPr>
          <w:rFonts w:eastAsia="Times New Roman" w:cstheme="minorHAnsi"/>
          <w:color w:val="000000"/>
          <w:lang w:eastAsia="en-AU"/>
        </w:rPr>
        <w:t>Secretary</w:t>
      </w:r>
      <w:r>
        <w:rPr>
          <w:rFonts w:eastAsia="Times New Roman" w:cstheme="minorHAnsi"/>
          <w:color w:val="000000"/>
          <w:lang w:eastAsia="en-AU"/>
        </w:rPr>
        <w:t xml:space="preserve"> who </w:t>
      </w:r>
      <w:r w:rsidRPr="006F2D78">
        <w:rPr>
          <w:rFonts w:eastAsia="Times New Roman" w:cstheme="minorHAnsi"/>
          <w:color w:val="000000"/>
          <w:lang w:eastAsia="en-AU"/>
        </w:rPr>
        <w:t xml:space="preserve">may provide a building inspector with any of the documents referred to </w:t>
      </w:r>
      <w:r>
        <w:rPr>
          <w:rFonts w:eastAsia="Times New Roman" w:cstheme="minorHAnsi"/>
          <w:color w:val="000000"/>
          <w:lang w:eastAsia="en-AU"/>
        </w:rPr>
        <w:t xml:space="preserve">above section 198A (a) and (b) </w:t>
      </w:r>
      <w:r w:rsidRPr="006F2D78">
        <w:rPr>
          <w:rFonts w:eastAsia="Times New Roman" w:cstheme="minorHAnsi"/>
          <w:color w:val="000000"/>
          <w:lang w:eastAsia="en-AU"/>
        </w:rPr>
        <w:t>that are in the possession or under the control of the Secretary.</w:t>
      </w:r>
    </w:p>
    <w:p w14:paraId="36DDCE9D" w14:textId="77777777" w:rsidR="0028058F" w:rsidRPr="00E8666A" w:rsidRDefault="0028058F">
      <w:pPr>
        <w:pStyle w:val="EndnoteText"/>
        <w:rPr>
          <w:sz w:val="22"/>
          <w:szCs w:val="22"/>
        </w:rPr>
      </w:pPr>
    </w:p>
    <w:p w14:paraId="764C3406" w14:textId="19F7ABD5" w:rsidR="0028058F" w:rsidRPr="00E8666A" w:rsidRDefault="0028058F">
      <w:pPr>
        <w:pStyle w:val="EndnoteText"/>
        <w:rPr>
          <w:sz w:val="22"/>
          <w:szCs w:val="22"/>
        </w:rPr>
      </w:pPr>
      <w:r w:rsidRPr="00E8666A">
        <w:rPr>
          <w:sz w:val="22"/>
          <w:szCs w:val="22"/>
        </w:rPr>
        <w:t xml:space="preserve">If the building inspector does not receive the documents, the building inspector is to document the attempts made </w:t>
      </w:r>
      <w:r>
        <w:rPr>
          <w:sz w:val="22"/>
          <w:szCs w:val="22"/>
        </w:rPr>
        <w:t xml:space="preserve">to obtain the documents </w:t>
      </w:r>
      <w:r w:rsidRPr="00E8666A">
        <w:rPr>
          <w:sz w:val="22"/>
          <w:szCs w:val="22"/>
        </w:rPr>
        <w:t>including the following details:</w:t>
      </w:r>
    </w:p>
    <w:p w14:paraId="6474C5F6" w14:textId="77777777" w:rsidR="0028058F" w:rsidRPr="00E8666A" w:rsidRDefault="0028058F" w:rsidP="00975728">
      <w:pPr>
        <w:pStyle w:val="EndnoteText"/>
        <w:numPr>
          <w:ilvl w:val="1"/>
          <w:numId w:val="17"/>
        </w:numPr>
        <w:rPr>
          <w:sz w:val="22"/>
          <w:szCs w:val="22"/>
        </w:rPr>
      </w:pPr>
      <w:r w:rsidRPr="00E8666A">
        <w:rPr>
          <w:sz w:val="22"/>
          <w:szCs w:val="22"/>
        </w:rPr>
        <w:t>Who the building inspector requested the documents from</w:t>
      </w:r>
    </w:p>
    <w:p w14:paraId="6EDB4AE7" w14:textId="77777777" w:rsidR="0028058F" w:rsidRPr="00E8666A" w:rsidRDefault="0028058F" w:rsidP="00975728">
      <w:pPr>
        <w:pStyle w:val="EndnoteText"/>
        <w:numPr>
          <w:ilvl w:val="1"/>
          <w:numId w:val="17"/>
        </w:numPr>
        <w:rPr>
          <w:sz w:val="22"/>
          <w:szCs w:val="22"/>
        </w:rPr>
      </w:pPr>
      <w:r w:rsidRPr="00E8666A">
        <w:rPr>
          <w:sz w:val="22"/>
          <w:szCs w:val="22"/>
        </w:rPr>
        <w:t>What date</w:t>
      </w:r>
    </w:p>
    <w:p w14:paraId="6DD56644" w14:textId="77777777" w:rsidR="0028058F" w:rsidRPr="00E8666A" w:rsidRDefault="0028058F" w:rsidP="00975728">
      <w:pPr>
        <w:pStyle w:val="EndnoteText"/>
        <w:numPr>
          <w:ilvl w:val="1"/>
          <w:numId w:val="17"/>
        </w:numPr>
        <w:rPr>
          <w:sz w:val="22"/>
          <w:szCs w:val="22"/>
        </w:rPr>
      </w:pPr>
      <w:r w:rsidRPr="00E8666A">
        <w:rPr>
          <w:sz w:val="22"/>
          <w:szCs w:val="22"/>
        </w:rPr>
        <w:t>Contact details</w:t>
      </w:r>
    </w:p>
    <w:p w14:paraId="2EC143B4" w14:textId="77777777" w:rsidR="0028058F" w:rsidRPr="00E8666A" w:rsidRDefault="0028058F" w:rsidP="00975728">
      <w:pPr>
        <w:pStyle w:val="EndnoteText"/>
        <w:numPr>
          <w:ilvl w:val="1"/>
          <w:numId w:val="17"/>
        </w:numPr>
        <w:rPr>
          <w:sz w:val="22"/>
          <w:szCs w:val="22"/>
        </w:rPr>
      </w:pPr>
      <w:r w:rsidRPr="00E8666A">
        <w:rPr>
          <w:sz w:val="22"/>
          <w:szCs w:val="22"/>
        </w:rPr>
        <w:t>What documents</w:t>
      </w:r>
    </w:p>
    <w:p w14:paraId="474F13C0" w14:textId="77777777" w:rsidR="0028058F" w:rsidRPr="00E8666A" w:rsidRDefault="0028058F" w:rsidP="00975728">
      <w:pPr>
        <w:pStyle w:val="EndnoteText"/>
        <w:numPr>
          <w:ilvl w:val="1"/>
          <w:numId w:val="17"/>
        </w:numPr>
        <w:rPr>
          <w:sz w:val="22"/>
          <w:szCs w:val="22"/>
        </w:rPr>
      </w:pPr>
      <w:r w:rsidRPr="00E8666A">
        <w:rPr>
          <w:sz w:val="22"/>
          <w:szCs w:val="22"/>
        </w:rPr>
        <w:t>How they attempted – for example: phone, email, letter, in person</w:t>
      </w:r>
    </w:p>
    <w:p w14:paraId="130FF4C8" w14:textId="77777777" w:rsidR="0028058F" w:rsidRDefault="0028058F" w:rsidP="007217A6">
      <w:pPr>
        <w:shd w:val="clear" w:color="auto" w:fill="FFFFFF"/>
        <w:spacing w:line="240" w:lineRule="auto"/>
      </w:pPr>
    </w:p>
    <w:p w14:paraId="546E810E" w14:textId="77777777" w:rsidR="0028058F" w:rsidRPr="00440FD0" w:rsidRDefault="0028058F" w:rsidP="00440FD0">
      <w:pPr>
        <w:spacing w:after="0" w:line="240" w:lineRule="auto"/>
        <w:rPr>
          <w:b/>
          <w:bCs/>
        </w:rPr>
      </w:pPr>
      <w:r w:rsidRPr="00440FD0">
        <w:rPr>
          <w:b/>
          <w:bCs/>
        </w:rPr>
        <w:t>Australian Standard</w:t>
      </w:r>
    </w:p>
    <w:p w14:paraId="2E59CEE1" w14:textId="4D87D05D" w:rsidR="0028058F" w:rsidRDefault="0028058F" w:rsidP="00440FD0">
      <w:pPr>
        <w:spacing w:after="0" w:line="240" w:lineRule="auto"/>
      </w:pPr>
      <w:r>
        <w:t>Has the documentation expressed in AS 4349.2 in section 2.4 been made available to you?</w:t>
      </w:r>
    </w:p>
    <w:p w14:paraId="46624A94" w14:textId="77777777" w:rsidR="0028058F" w:rsidRDefault="0028058F" w:rsidP="00440FD0">
      <w:pPr>
        <w:spacing w:after="0" w:line="240" w:lineRule="auto"/>
      </w:pPr>
    </w:p>
    <w:p w14:paraId="044D775D" w14:textId="77777777" w:rsidR="0028058F" w:rsidRDefault="0028058F" w:rsidP="004A36AF">
      <w:pPr>
        <w:spacing w:after="0" w:line="240" w:lineRule="auto"/>
      </w:pPr>
      <w:r w:rsidRPr="00B53B02">
        <w:t>If no, list and explain the attempts have you made to obtain all requisite documents</w:t>
      </w:r>
      <w:r>
        <w:t xml:space="preserve"> including the following details:</w:t>
      </w:r>
    </w:p>
    <w:p w14:paraId="4D688255" w14:textId="77777777" w:rsidR="0028058F" w:rsidRDefault="0028058F" w:rsidP="008E3B13">
      <w:pPr>
        <w:pStyle w:val="ListParagraph"/>
        <w:numPr>
          <w:ilvl w:val="0"/>
          <w:numId w:val="47"/>
        </w:numPr>
        <w:spacing w:after="0" w:line="240" w:lineRule="auto"/>
        <w:ind w:left="1418"/>
      </w:pPr>
      <w:r w:rsidRPr="00E8666A">
        <w:t>Who the building inspector requested the documents from</w:t>
      </w:r>
      <w:r>
        <w:t xml:space="preserve"> </w:t>
      </w:r>
    </w:p>
    <w:p w14:paraId="1A066E24" w14:textId="7AF613F4" w:rsidR="0028058F" w:rsidRPr="00E8666A" w:rsidRDefault="0028058F" w:rsidP="008E3B13">
      <w:pPr>
        <w:pStyle w:val="ListParagraph"/>
        <w:numPr>
          <w:ilvl w:val="0"/>
          <w:numId w:val="47"/>
        </w:numPr>
        <w:spacing w:after="0" w:line="240" w:lineRule="auto"/>
        <w:ind w:left="1418"/>
      </w:pPr>
      <w:r w:rsidRPr="00E8666A">
        <w:t>What date</w:t>
      </w:r>
    </w:p>
    <w:p w14:paraId="03BC2DBA" w14:textId="77777777" w:rsidR="0028058F" w:rsidRPr="00E8666A" w:rsidRDefault="0028058F" w:rsidP="008E3B13">
      <w:pPr>
        <w:pStyle w:val="EndnoteText"/>
        <w:numPr>
          <w:ilvl w:val="0"/>
          <w:numId w:val="47"/>
        </w:numPr>
        <w:ind w:left="1418"/>
        <w:rPr>
          <w:sz w:val="22"/>
          <w:szCs w:val="22"/>
        </w:rPr>
      </w:pPr>
      <w:r w:rsidRPr="00E8666A">
        <w:rPr>
          <w:sz w:val="22"/>
          <w:szCs w:val="22"/>
        </w:rPr>
        <w:t>Contact details</w:t>
      </w:r>
    </w:p>
    <w:p w14:paraId="6532F975" w14:textId="77777777" w:rsidR="0028058F" w:rsidRPr="00E8666A" w:rsidRDefault="0028058F" w:rsidP="008E3B13">
      <w:pPr>
        <w:pStyle w:val="EndnoteText"/>
        <w:numPr>
          <w:ilvl w:val="0"/>
          <w:numId w:val="47"/>
        </w:numPr>
        <w:ind w:left="1418"/>
        <w:rPr>
          <w:sz w:val="22"/>
          <w:szCs w:val="22"/>
        </w:rPr>
      </w:pPr>
      <w:r w:rsidRPr="00E8666A">
        <w:rPr>
          <w:sz w:val="22"/>
          <w:szCs w:val="22"/>
        </w:rPr>
        <w:t>What documents</w:t>
      </w:r>
    </w:p>
    <w:p w14:paraId="6F98E2E1" w14:textId="77777777" w:rsidR="0028058F" w:rsidRPr="00E8666A" w:rsidRDefault="0028058F" w:rsidP="008E3B13">
      <w:pPr>
        <w:pStyle w:val="EndnoteText"/>
        <w:numPr>
          <w:ilvl w:val="0"/>
          <w:numId w:val="47"/>
        </w:numPr>
        <w:ind w:left="1418"/>
        <w:rPr>
          <w:sz w:val="22"/>
          <w:szCs w:val="22"/>
        </w:rPr>
      </w:pPr>
      <w:r w:rsidRPr="00E8666A">
        <w:rPr>
          <w:sz w:val="22"/>
          <w:szCs w:val="22"/>
        </w:rPr>
        <w:t>How they attempted – for example: phone, email, letter, in person</w:t>
      </w:r>
    </w:p>
    <w:p w14:paraId="657636F8" w14:textId="77777777" w:rsidR="0028058F" w:rsidRDefault="0028058F" w:rsidP="00440FD0">
      <w:pPr>
        <w:spacing w:after="0" w:line="240" w:lineRule="auto"/>
      </w:pPr>
    </w:p>
    <w:p w14:paraId="7111DACC" w14:textId="77777777" w:rsidR="0028058F" w:rsidRPr="00E8666A" w:rsidRDefault="0028058F" w:rsidP="007E5F0D">
      <w:pPr>
        <w:pStyle w:val="ListParagraph"/>
        <w:pBdr>
          <w:bottom w:val="single" w:sz="4" w:space="1" w:color="auto"/>
        </w:pBdr>
        <w:shd w:val="clear" w:color="auto" w:fill="FFFFFF"/>
        <w:spacing w:line="240" w:lineRule="auto"/>
        <w:rPr>
          <w:rFonts w:eastAsia="Times New Roman" w:cs="Arial"/>
          <w:color w:val="000000"/>
          <w:lang w:val="en" w:eastAsia="en-AU"/>
        </w:rPr>
      </w:pPr>
    </w:p>
    <w:p w14:paraId="2900A44C" w14:textId="77777777" w:rsidR="0028058F" w:rsidRPr="007E5F0D" w:rsidRDefault="0028058F" w:rsidP="005564DA">
      <w:pPr>
        <w:pStyle w:val="Heading2"/>
      </w:pPr>
      <w:r w:rsidRPr="007E5F0D">
        <w:t>Part 2 Inspection</w:t>
      </w:r>
    </w:p>
    <w:p w14:paraId="0E95683C" w14:textId="77777777" w:rsidR="0028058F" w:rsidRPr="00E8666A" w:rsidRDefault="0028058F" w:rsidP="007E5F0D">
      <w:pPr>
        <w:pStyle w:val="EndnoteText"/>
        <w:keepNext/>
        <w:keepLines/>
        <w:rPr>
          <w:sz w:val="22"/>
          <w:szCs w:val="22"/>
        </w:rPr>
      </w:pPr>
    </w:p>
  </w:endnote>
  <w:endnote w:id="11">
    <w:p w14:paraId="14CC79E0" w14:textId="77777777" w:rsidR="0028058F" w:rsidRPr="00E8666A" w:rsidRDefault="0028058F" w:rsidP="007E5F0D">
      <w:pPr>
        <w:pStyle w:val="EndnoteText"/>
        <w:keepNext/>
        <w:keepLines/>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Note 11</w:t>
      </w:r>
    </w:p>
    <w:p w14:paraId="036C4312" w14:textId="77777777" w:rsidR="0028058F" w:rsidRPr="00E8666A" w:rsidRDefault="0028058F" w:rsidP="007E5F0D">
      <w:pPr>
        <w:pStyle w:val="EndnoteText"/>
        <w:keepNext/>
        <w:keepLines/>
        <w:rPr>
          <w:sz w:val="22"/>
          <w:szCs w:val="22"/>
        </w:rPr>
      </w:pPr>
      <w:r w:rsidRPr="00E8666A">
        <w:rPr>
          <w:b/>
          <w:sz w:val="22"/>
          <w:szCs w:val="22"/>
        </w:rPr>
        <w:t>Building work</w:t>
      </w:r>
      <w:r w:rsidRPr="00E8666A">
        <w:rPr>
          <w:sz w:val="22"/>
          <w:szCs w:val="22"/>
        </w:rPr>
        <w:t xml:space="preserve"> means the same as in the </w:t>
      </w:r>
      <w:r w:rsidRPr="003718E9">
        <w:rPr>
          <w:i/>
          <w:sz w:val="22"/>
          <w:szCs w:val="22"/>
        </w:rPr>
        <w:t>Strata Schemes Management Act 2015</w:t>
      </w:r>
      <w:r w:rsidRPr="00E8666A">
        <w:rPr>
          <w:sz w:val="22"/>
          <w:szCs w:val="22"/>
        </w:rPr>
        <w:t xml:space="preserve"> – Section 190:</w:t>
      </w:r>
    </w:p>
    <w:p w14:paraId="6B55C1F5" w14:textId="77777777" w:rsidR="0028058F" w:rsidRPr="00E8666A" w:rsidRDefault="0028058F" w:rsidP="007E5F0D">
      <w:pPr>
        <w:pStyle w:val="EndnoteText"/>
        <w:keepNext/>
        <w:keepLines/>
        <w:rPr>
          <w:sz w:val="22"/>
          <w:szCs w:val="22"/>
        </w:rPr>
      </w:pPr>
      <w:r w:rsidRPr="00E8666A">
        <w:rPr>
          <w:b/>
          <w:i/>
          <w:sz w:val="22"/>
          <w:szCs w:val="22"/>
        </w:rPr>
        <w:t>Building work</w:t>
      </w:r>
      <w:r w:rsidRPr="00E8666A">
        <w:rPr>
          <w:sz w:val="22"/>
          <w:szCs w:val="22"/>
        </w:rPr>
        <w:t xml:space="preserve"> means any </w:t>
      </w:r>
      <w:r w:rsidRPr="00E8666A">
        <w:rPr>
          <w:rFonts w:eastAsia="Times New Roman" w:cs="Arial"/>
          <w:color w:val="000000"/>
          <w:sz w:val="22"/>
          <w:szCs w:val="22"/>
          <w:lang w:val="en" w:eastAsia="en-AU"/>
        </w:rPr>
        <w:t>work involved in, or involved in coordinating or supervising any work involved in:</w:t>
      </w:r>
    </w:p>
    <w:p w14:paraId="53FECB97" w14:textId="77777777" w:rsidR="0028058F" w:rsidRPr="00E8666A" w:rsidRDefault="0028058F" w:rsidP="007E5F0D">
      <w:pPr>
        <w:keepNext/>
        <w:keepLines/>
        <w:shd w:val="clear" w:color="auto" w:fill="FFFFFF"/>
        <w:spacing w:after="0" w:line="240" w:lineRule="auto"/>
        <w:rPr>
          <w:rFonts w:eastAsia="Times New Roman" w:cs="Arial"/>
          <w:color w:val="000000"/>
          <w:lang w:val="en" w:eastAsia="en-AU"/>
        </w:rPr>
      </w:pPr>
      <w:r w:rsidRPr="00E8666A">
        <w:rPr>
          <w:rFonts w:eastAsia="Times New Roman" w:cs="Arial"/>
          <w:color w:val="000000"/>
          <w:lang w:val="en" w:eastAsia="en-AU"/>
        </w:rPr>
        <w:t>(a)  the construction of a building, or</w:t>
      </w:r>
    </w:p>
    <w:p w14:paraId="70D535CC" w14:textId="77777777" w:rsidR="0028058F" w:rsidRPr="00E8666A" w:rsidRDefault="0028058F" w:rsidP="007E5F0D">
      <w:pPr>
        <w:keepNext/>
        <w:keepLines/>
        <w:shd w:val="clear" w:color="auto" w:fill="FFFFFF"/>
        <w:spacing w:after="0" w:line="240" w:lineRule="auto"/>
        <w:rPr>
          <w:rFonts w:eastAsia="Times New Roman" w:cs="Arial"/>
          <w:color w:val="000000"/>
          <w:lang w:val="en" w:eastAsia="en-AU"/>
        </w:rPr>
      </w:pPr>
      <w:r w:rsidRPr="00E8666A">
        <w:rPr>
          <w:rFonts w:eastAsia="Times New Roman" w:cs="Arial"/>
          <w:color w:val="000000"/>
          <w:lang w:val="en" w:eastAsia="en-AU"/>
        </w:rPr>
        <w:t>(b)  the making of alterations or additions to a building, or</w:t>
      </w:r>
    </w:p>
    <w:p w14:paraId="3E7DBA10" w14:textId="77777777" w:rsidR="0028058F" w:rsidRPr="00E8666A" w:rsidRDefault="0028058F" w:rsidP="007E5F0D">
      <w:pPr>
        <w:keepNext/>
        <w:keepLines/>
        <w:shd w:val="clear" w:color="auto" w:fill="FFFFFF"/>
        <w:spacing w:after="0" w:line="240" w:lineRule="auto"/>
        <w:rPr>
          <w:rFonts w:eastAsia="Times New Roman" w:cs="Arial"/>
          <w:color w:val="000000"/>
          <w:lang w:val="en" w:eastAsia="en-AU"/>
        </w:rPr>
      </w:pPr>
      <w:r w:rsidRPr="00E8666A">
        <w:rPr>
          <w:rFonts w:eastAsia="Times New Roman" w:cs="Arial"/>
          <w:color w:val="000000"/>
          <w:lang w:val="en" w:eastAsia="en-AU"/>
        </w:rPr>
        <w:t>(c)  the repairing, renovation, decoration or protective treatment of a building.</w:t>
      </w:r>
    </w:p>
    <w:p w14:paraId="7857C177" w14:textId="77777777" w:rsidR="0028058F" w:rsidRPr="00E8666A" w:rsidRDefault="0028058F" w:rsidP="007A7EAA">
      <w:pPr>
        <w:pStyle w:val="EndnoteText"/>
        <w:rPr>
          <w:sz w:val="22"/>
          <w:szCs w:val="22"/>
        </w:rPr>
      </w:pPr>
      <w:r w:rsidRPr="00E8666A">
        <w:rPr>
          <w:sz w:val="22"/>
          <w:szCs w:val="22"/>
        </w:rPr>
        <w:t xml:space="preserve"> </w:t>
      </w:r>
    </w:p>
    <w:p w14:paraId="59A5E146" w14:textId="77777777" w:rsidR="0028058F" w:rsidRPr="00E8666A" w:rsidRDefault="0028058F" w:rsidP="007A7EAA">
      <w:pPr>
        <w:pStyle w:val="EndnoteText"/>
        <w:rPr>
          <w:sz w:val="22"/>
          <w:szCs w:val="22"/>
        </w:rPr>
      </w:pPr>
      <w:r w:rsidRPr="00E8666A">
        <w:rPr>
          <w:b/>
          <w:sz w:val="22"/>
          <w:szCs w:val="22"/>
        </w:rPr>
        <w:t>Defective building work</w:t>
      </w:r>
      <w:r w:rsidRPr="00E8666A">
        <w:rPr>
          <w:sz w:val="22"/>
          <w:szCs w:val="22"/>
        </w:rPr>
        <w:t xml:space="preserve"> means the same as in the </w:t>
      </w:r>
      <w:r w:rsidRPr="003718E9">
        <w:rPr>
          <w:i/>
          <w:sz w:val="22"/>
          <w:szCs w:val="22"/>
        </w:rPr>
        <w:t>Strata Schemes Management Act 2015</w:t>
      </w:r>
      <w:r w:rsidRPr="00E8666A">
        <w:rPr>
          <w:sz w:val="22"/>
          <w:szCs w:val="22"/>
        </w:rPr>
        <w:t xml:space="preserve"> – Section 190:</w:t>
      </w:r>
    </w:p>
    <w:p w14:paraId="4BC01BC3" w14:textId="77777777" w:rsidR="0028058F" w:rsidRPr="00E8666A" w:rsidRDefault="0028058F" w:rsidP="007A7EAA">
      <w:pPr>
        <w:shd w:val="clear" w:color="auto" w:fill="FFFFFF"/>
        <w:spacing w:after="0" w:line="240" w:lineRule="auto"/>
        <w:rPr>
          <w:rFonts w:eastAsia="Times New Roman" w:cs="Arial"/>
          <w:color w:val="000000"/>
          <w:lang w:val="en" w:eastAsia="en-AU"/>
        </w:rPr>
      </w:pPr>
      <w:r w:rsidRPr="00E8666A">
        <w:rPr>
          <w:rFonts w:eastAsia="Times New Roman" w:cs="Arial"/>
          <w:b/>
          <w:i/>
          <w:color w:val="000000"/>
          <w:lang w:val="en" w:eastAsia="en-AU"/>
        </w:rPr>
        <w:t>Defective building work</w:t>
      </w:r>
      <w:r w:rsidRPr="00E8666A">
        <w:rPr>
          <w:rFonts w:eastAsia="Times New Roman" w:cs="Arial"/>
          <w:color w:val="000000"/>
          <w:lang w:val="en" w:eastAsia="en-AU"/>
        </w:rPr>
        <w:t xml:space="preserve"> means building work that:</w:t>
      </w:r>
    </w:p>
    <w:p w14:paraId="23F5DFCF" w14:textId="77777777" w:rsidR="0028058F" w:rsidRPr="00E8666A" w:rsidRDefault="0028058F" w:rsidP="007A7EAA">
      <w:pPr>
        <w:shd w:val="clear" w:color="auto" w:fill="FFFFFF"/>
        <w:spacing w:line="240" w:lineRule="auto"/>
        <w:rPr>
          <w:rFonts w:eastAsia="Times New Roman" w:cs="Arial"/>
          <w:color w:val="000000"/>
          <w:lang w:val="en" w:eastAsia="en-AU"/>
        </w:rPr>
      </w:pPr>
      <w:r w:rsidRPr="00E8666A">
        <w:rPr>
          <w:rFonts w:eastAsia="Times New Roman" w:cs="Arial"/>
          <w:color w:val="000000"/>
          <w:lang w:val="en" w:eastAsia="en-AU"/>
        </w:rPr>
        <w:t xml:space="preserve">(a)  is residential building work done in such a way that it constitutes a breach of a statutory warranty applicable to the work under Part 2C of the </w:t>
      </w:r>
      <w:hyperlink r:id="rId4" w:anchor="/view/act/1989/147" w:history="1">
        <w:r w:rsidRPr="003718E9">
          <w:rPr>
            <w:rFonts w:eastAsia="Times New Roman" w:cs="Arial"/>
            <w:i/>
            <w:color w:val="3170AB"/>
            <w:lang w:val="en" w:eastAsia="en-AU"/>
          </w:rPr>
          <w:t>Home Building Act 1989</w:t>
        </w:r>
      </w:hyperlink>
      <w:r w:rsidRPr="00E8666A">
        <w:rPr>
          <w:rFonts w:eastAsia="Times New Roman" w:cs="Arial"/>
          <w:color w:val="000000"/>
          <w:lang w:val="en" w:eastAsia="en-AU"/>
        </w:rPr>
        <w:t>, or</w:t>
      </w:r>
    </w:p>
    <w:p w14:paraId="2A97C51E" w14:textId="77777777" w:rsidR="0028058F" w:rsidRPr="00E8666A" w:rsidRDefault="0028058F" w:rsidP="007A7EAA">
      <w:pPr>
        <w:shd w:val="clear" w:color="auto" w:fill="FFFFFF"/>
        <w:spacing w:line="240" w:lineRule="auto"/>
        <w:rPr>
          <w:rFonts w:eastAsia="Times New Roman" w:cs="Arial"/>
          <w:color w:val="000000"/>
          <w:lang w:val="en" w:eastAsia="en-AU"/>
        </w:rPr>
      </w:pPr>
      <w:r w:rsidRPr="00E8666A">
        <w:rPr>
          <w:rFonts w:eastAsia="Times New Roman" w:cs="Arial"/>
          <w:color w:val="000000"/>
          <w:lang w:val="en" w:eastAsia="en-AU"/>
        </w:rPr>
        <w:t>(b)  is building work done in such a way that it would constitute such a breach if the building work were residential building work.</w:t>
      </w:r>
    </w:p>
    <w:p w14:paraId="1B71DD3A" w14:textId="77777777" w:rsidR="0028058F" w:rsidRPr="00E8666A" w:rsidRDefault="0028058F" w:rsidP="007A7EAA">
      <w:pPr>
        <w:pStyle w:val="EndnoteText"/>
        <w:rPr>
          <w:sz w:val="22"/>
          <w:szCs w:val="22"/>
        </w:rPr>
      </w:pPr>
    </w:p>
  </w:endnote>
  <w:endnote w:id="12">
    <w:p w14:paraId="7A40BEED" w14:textId="77777777" w:rsidR="0028058F" w:rsidRPr="00E8666A" w:rsidRDefault="0028058F" w:rsidP="008C15C7">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12</w:t>
      </w:r>
    </w:p>
    <w:p w14:paraId="20E98788" w14:textId="77777777" w:rsidR="0028058F" w:rsidRPr="00E8666A" w:rsidRDefault="0028058F" w:rsidP="008C15C7">
      <w:pPr>
        <w:pStyle w:val="EndnoteText"/>
        <w:rPr>
          <w:sz w:val="22"/>
          <w:szCs w:val="22"/>
        </w:rPr>
      </w:pPr>
      <w:r w:rsidRPr="00E8666A">
        <w:rPr>
          <w:sz w:val="22"/>
          <w:szCs w:val="22"/>
        </w:rPr>
        <w:t>Inspection size – for interim inspection</w:t>
      </w:r>
    </w:p>
    <w:p w14:paraId="3A012295" w14:textId="77777777" w:rsidR="0028058F" w:rsidRPr="00E8666A" w:rsidRDefault="0028058F" w:rsidP="008C15C7">
      <w:pPr>
        <w:pStyle w:val="EndnoteText"/>
        <w:rPr>
          <w:sz w:val="22"/>
          <w:szCs w:val="22"/>
        </w:rPr>
      </w:pPr>
    </w:p>
    <w:p w14:paraId="7AF18D7C" w14:textId="29A4B243" w:rsidR="0028058F" w:rsidRDefault="0028058F" w:rsidP="00440FD0">
      <w:pPr>
        <w:shd w:val="clear" w:color="auto" w:fill="FFFFFF"/>
        <w:spacing w:after="0" w:line="240" w:lineRule="auto"/>
      </w:pPr>
      <w:r>
        <w:rPr>
          <w:rFonts w:eastAsia="Times New Roman" w:cs="Arial"/>
          <w:color w:val="000000"/>
          <w:lang w:val="en" w:eastAsia="en-AU"/>
        </w:rPr>
        <w:t xml:space="preserve">There is one method of building inspection – the whole strata scheme approach. </w:t>
      </w:r>
    </w:p>
    <w:p w14:paraId="786D8ABB" w14:textId="77777777" w:rsidR="0028058F" w:rsidRPr="00E8666A" w:rsidRDefault="0028058F" w:rsidP="00440FD0"/>
    <w:p w14:paraId="1FCDD9DE" w14:textId="77777777" w:rsidR="0028058F" w:rsidRPr="00E8666A" w:rsidRDefault="0028058F" w:rsidP="00440FD0">
      <w:pPr>
        <w:keepNext/>
        <w:keepLines/>
        <w:shd w:val="clear" w:color="auto" w:fill="FFFFFF"/>
        <w:spacing w:after="0" w:line="240" w:lineRule="auto"/>
        <w:rPr>
          <w:rFonts w:eastAsia="Times New Roman" w:cs="Arial"/>
          <w:b/>
          <w:i/>
          <w:color w:val="000000"/>
          <w:lang w:val="en" w:eastAsia="en-AU"/>
        </w:rPr>
      </w:pPr>
      <w:r w:rsidRPr="00E8666A">
        <w:rPr>
          <w:rFonts w:eastAsia="Times New Roman" w:cs="Arial"/>
          <w:b/>
          <w:i/>
          <w:color w:val="000000"/>
          <w:lang w:val="en" w:eastAsia="en-AU"/>
        </w:rPr>
        <w:t>Whole strata scheme approach</w:t>
      </w:r>
    </w:p>
    <w:p w14:paraId="372BCB07" w14:textId="7C166D50" w:rsidR="0028058F" w:rsidRPr="00E8666A" w:rsidRDefault="0028058F" w:rsidP="00440FD0">
      <w:pPr>
        <w:keepNext/>
        <w:keepLines/>
        <w:rPr>
          <w:rFonts w:eastAsia="Times New Roman" w:cs="Arial"/>
          <w:color w:val="000000"/>
          <w:lang w:val="en" w:eastAsia="en-AU"/>
        </w:rPr>
      </w:pPr>
      <w:r w:rsidRPr="00E8666A">
        <w:rPr>
          <w:rFonts w:cs="Arial"/>
        </w:rPr>
        <w:t>The parcel of a strata scheme includes all common property and all lots in a strata scheme and</w:t>
      </w:r>
      <w:r w:rsidRPr="00E8666A">
        <w:rPr>
          <w:rFonts w:eastAsia="Times New Roman" w:cs="Arial"/>
          <w:color w:val="000000"/>
          <w:lang w:val="en" w:eastAsia="en-AU"/>
        </w:rPr>
        <w:t xml:space="preserve"> will be inspected for defective building work.</w:t>
      </w:r>
    </w:p>
    <w:p w14:paraId="261899EB" w14:textId="77777777" w:rsidR="0028058F" w:rsidRPr="00E8666A" w:rsidRDefault="0028058F" w:rsidP="008C15C7">
      <w:pPr>
        <w:shd w:val="clear" w:color="auto" w:fill="FFFFFF"/>
        <w:spacing w:after="0" w:line="240" w:lineRule="auto"/>
        <w:rPr>
          <w:rFonts w:eastAsia="Times New Roman" w:cs="Arial"/>
          <w:color w:val="000000"/>
          <w:lang w:val="en" w:eastAsia="en-AU"/>
        </w:rPr>
      </w:pPr>
      <w:r w:rsidRPr="00E8666A">
        <w:rPr>
          <w:rFonts w:eastAsia="Times New Roman" w:cs="Arial"/>
          <w:color w:val="000000"/>
          <w:lang w:val="en" w:eastAsia="en-AU"/>
        </w:rPr>
        <w:t>If the strata parcel is being completed in a staged process, it would involve the whole stage and include all of that stated above.</w:t>
      </w:r>
    </w:p>
    <w:p w14:paraId="5F1DF72F" w14:textId="093B0512" w:rsidR="0028058F" w:rsidRPr="00E8666A" w:rsidRDefault="0028058F" w:rsidP="005564DA">
      <w:pPr>
        <w:pStyle w:val="CommentText"/>
        <w:spacing w:after="0"/>
        <w:rPr>
          <w:rFonts w:eastAsia="Times New Roman" w:cs="Arial"/>
          <w:color w:val="000000"/>
          <w:lang w:val="en" w:eastAsia="en-AU"/>
        </w:rPr>
      </w:pPr>
      <w:r w:rsidRPr="00980EB2" w:rsidDel="005564DA">
        <w:rPr>
          <w:b/>
        </w:rPr>
        <w:t xml:space="preserve"> </w:t>
      </w:r>
    </w:p>
    <w:p w14:paraId="4448C445" w14:textId="77777777" w:rsidR="0028058F" w:rsidRPr="00E8666A" w:rsidRDefault="0028058F" w:rsidP="008C15C7">
      <w:pPr>
        <w:pStyle w:val="EndnoteText"/>
        <w:rPr>
          <w:sz w:val="22"/>
          <w:szCs w:val="22"/>
        </w:rPr>
      </w:pPr>
    </w:p>
  </w:endnote>
  <w:endnote w:id="13">
    <w:p w14:paraId="369E65F5" w14:textId="77777777" w:rsidR="0028058F" w:rsidRDefault="0028058F" w:rsidP="005564DA">
      <w:pPr>
        <w:pStyle w:val="EndnoteText"/>
        <w:keepNext/>
        <w:keepLines/>
        <w:rPr>
          <w:b/>
          <w:sz w:val="22"/>
          <w:szCs w:val="22"/>
          <w:u w:val="single"/>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13</w:t>
      </w:r>
    </w:p>
    <w:p w14:paraId="75BA2824" w14:textId="77777777" w:rsidR="0028058F" w:rsidRDefault="0028058F" w:rsidP="005564DA">
      <w:pPr>
        <w:pStyle w:val="EndnoteText"/>
        <w:keepNext/>
        <w:keepLines/>
        <w:rPr>
          <w:sz w:val="22"/>
          <w:szCs w:val="22"/>
        </w:rPr>
      </w:pPr>
      <w:r w:rsidRPr="00E8666A">
        <w:rPr>
          <w:sz w:val="22"/>
          <w:szCs w:val="22"/>
        </w:rPr>
        <w:t xml:space="preserve">The building inspector must attend the site and perform the interim and final inspection. The building inspector may commence a desk audit and other procedures prior to attending the site, however, physical attendance and observation at the site is required to satisfy interim and final inspections in Part 11 </w:t>
      </w:r>
      <w:r w:rsidRPr="003718E9">
        <w:rPr>
          <w:i/>
          <w:sz w:val="22"/>
          <w:szCs w:val="22"/>
        </w:rPr>
        <w:t>Strata Schemes Management Act 2015</w:t>
      </w:r>
      <w:r w:rsidRPr="00E8666A">
        <w:rPr>
          <w:sz w:val="22"/>
          <w:szCs w:val="22"/>
        </w:rPr>
        <w:t xml:space="preserve">. </w:t>
      </w:r>
    </w:p>
    <w:p w14:paraId="01A2D981" w14:textId="77777777" w:rsidR="0028058F" w:rsidRDefault="0028058F" w:rsidP="00EF1CEA">
      <w:pPr>
        <w:pStyle w:val="EndnoteText"/>
        <w:rPr>
          <w:sz w:val="22"/>
          <w:szCs w:val="22"/>
        </w:rPr>
      </w:pPr>
    </w:p>
    <w:p w14:paraId="5F7ED70B" w14:textId="2F8732D4" w:rsidR="0028058F" w:rsidRDefault="0028058F" w:rsidP="005564DA">
      <w:pPr>
        <w:pStyle w:val="EndnoteText"/>
        <w:rPr>
          <w:sz w:val="22"/>
          <w:szCs w:val="22"/>
        </w:rPr>
      </w:pPr>
      <w:r>
        <w:rPr>
          <w:sz w:val="22"/>
          <w:szCs w:val="22"/>
        </w:rPr>
        <w:t>The building inspector must give at least 14 days written notice to the owners corporation and the owner and any occupier of any affected lot.</w:t>
      </w:r>
    </w:p>
    <w:p w14:paraId="200CAF25" w14:textId="77777777" w:rsidR="0028058F" w:rsidRDefault="0028058F" w:rsidP="005564DA">
      <w:pPr>
        <w:pStyle w:val="EndnoteText"/>
        <w:numPr>
          <w:ilvl w:val="0"/>
          <w:numId w:val="21"/>
        </w:numPr>
        <w:rPr>
          <w:sz w:val="22"/>
          <w:szCs w:val="22"/>
        </w:rPr>
      </w:pPr>
      <w:r>
        <w:rPr>
          <w:sz w:val="22"/>
          <w:szCs w:val="22"/>
        </w:rPr>
        <w:t xml:space="preserve">The written notice may take the form of an electronic communication and the address for service may be an electronic address such as email. </w:t>
      </w:r>
    </w:p>
    <w:p w14:paraId="21A7DDD5" w14:textId="77777777" w:rsidR="0028058F" w:rsidRDefault="0028058F" w:rsidP="005564DA">
      <w:pPr>
        <w:pStyle w:val="EndnoteText"/>
        <w:numPr>
          <w:ilvl w:val="0"/>
          <w:numId w:val="21"/>
        </w:numPr>
        <w:rPr>
          <w:sz w:val="22"/>
          <w:szCs w:val="22"/>
        </w:rPr>
      </w:pPr>
      <w:r>
        <w:rPr>
          <w:sz w:val="22"/>
          <w:szCs w:val="22"/>
        </w:rPr>
        <w:t>If the written notice is manual requiring in person delivery or via a service such as Australia post, the building inspector should ensure the recipient receives that notice no less than 14 days before the intention to enter takes place.</w:t>
      </w:r>
    </w:p>
    <w:p w14:paraId="7856A2C0" w14:textId="5D815DE7" w:rsidR="0028058F" w:rsidRPr="005564DA" w:rsidRDefault="0028058F" w:rsidP="005564DA">
      <w:pPr>
        <w:pStyle w:val="ListParagraph"/>
        <w:numPr>
          <w:ilvl w:val="0"/>
          <w:numId w:val="21"/>
        </w:numPr>
        <w:spacing w:after="0" w:line="240" w:lineRule="auto"/>
        <w:rPr>
          <w:color w:val="000000" w:themeColor="text1"/>
        </w:rPr>
      </w:pPr>
      <w:r w:rsidRPr="005564DA">
        <w:rPr>
          <w:color w:val="000000" w:themeColor="text1"/>
        </w:rPr>
        <w:t xml:space="preserve">Such a written notice must include – </w:t>
      </w:r>
    </w:p>
    <w:p w14:paraId="2EAE9C82" w14:textId="77777777" w:rsidR="0028058F" w:rsidRPr="005564DA" w:rsidRDefault="0028058F" w:rsidP="005564DA">
      <w:pPr>
        <w:pStyle w:val="ListParagraph"/>
        <w:numPr>
          <w:ilvl w:val="0"/>
          <w:numId w:val="35"/>
        </w:numPr>
        <w:spacing w:after="0" w:line="240" w:lineRule="auto"/>
        <w:ind w:left="1080"/>
        <w:rPr>
          <w:rFonts w:eastAsia="Times New Roman"/>
          <w:color w:val="000000" w:themeColor="text1"/>
        </w:rPr>
      </w:pPr>
      <w:r w:rsidRPr="005564DA">
        <w:rPr>
          <w:rFonts w:eastAsia="Times New Roman"/>
          <w:color w:val="000000" w:themeColor="text1"/>
        </w:rPr>
        <w:t>The date/s of intended access/inspection/s;</w:t>
      </w:r>
    </w:p>
    <w:p w14:paraId="39FAF38C" w14:textId="77777777" w:rsidR="0028058F" w:rsidRPr="005564DA" w:rsidRDefault="0028058F" w:rsidP="005564DA">
      <w:pPr>
        <w:pStyle w:val="ListParagraph"/>
        <w:numPr>
          <w:ilvl w:val="0"/>
          <w:numId w:val="35"/>
        </w:numPr>
        <w:spacing w:after="0" w:line="240" w:lineRule="auto"/>
        <w:ind w:left="1080"/>
        <w:rPr>
          <w:rFonts w:eastAsia="Times New Roman"/>
          <w:color w:val="000000" w:themeColor="text1"/>
        </w:rPr>
      </w:pPr>
      <w:r w:rsidRPr="005564DA">
        <w:rPr>
          <w:rFonts w:eastAsia="Times New Roman"/>
          <w:color w:val="000000" w:themeColor="text1"/>
        </w:rPr>
        <w:t>The period of up to an hour during which the inspection of a particular lot will commence; and</w:t>
      </w:r>
    </w:p>
    <w:p w14:paraId="141F6DB1" w14:textId="13B0633A" w:rsidR="0028058F" w:rsidRPr="005564DA" w:rsidRDefault="0028058F" w:rsidP="005564DA">
      <w:pPr>
        <w:pStyle w:val="ListParagraph"/>
        <w:numPr>
          <w:ilvl w:val="0"/>
          <w:numId w:val="35"/>
        </w:numPr>
        <w:spacing w:after="0" w:line="240" w:lineRule="auto"/>
        <w:ind w:left="1080"/>
        <w:rPr>
          <w:rFonts w:eastAsia="Times New Roman"/>
          <w:color w:val="000000" w:themeColor="text1"/>
        </w:rPr>
      </w:pPr>
      <w:r w:rsidRPr="005564DA">
        <w:rPr>
          <w:rFonts w:eastAsia="Times New Roman"/>
          <w:color w:val="000000" w:themeColor="text1"/>
        </w:rPr>
        <w:t xml:space="preserve">The likely duration of the access needed to the particular </w:t>
      </w:r>
      <w:r>
        <w:rPr>
          <w:rFonts w:eastAsia="Times New Roman"/>
          <w:color w:val="000000" w:themeColor="text1"/>
        </w:rPr>
        <w:t>lot/s</w:t>
      </w:r>
    </w:p>
    <w:p w14:paraId="0368A37D" w14:textId="012D3F56" w:rsidR="0028058F" w:rsidRDefault="0028058F" w:rsidP="00EF1CEA">
      <w:pPr>
        <w:pStyle w:val="EndnoteText"/>
        <w:pBdr>
          <w:bottom w:val="single" w:sz="4" w:space="1" w:color="auto"/>
        </w:pBdr>
        <w:rPr>
          <w:sz w:val="22"/>
          <w:szCs w:val="22"/>
        </w:rPr>
      </w:pPr>
    </w:p>
    <w:p w14:paraId="3FE37EAA" w14:textId="22D4B4B6" w:rsidR="0028058F" w:rsidRDefault="0028058F" w:rsidP="00EF1CEA">
      <w:pPr>
        <w:pStyle w:val="EndnoteText"/>
        <w:pBdr>
          <w:bottom w:val="single" w:sz="4" w:space="1" w:color="auto"/>
        </w:pBdr>
        <w:rPr>
          <w:sz w:val="22"/>
          <w:szCs w:val="22"/>
        </w:rPr>
      </w:pPr>
      <w:r>
        <w:rPr>
          <w:sz w:val="22"/>
          <w:szCs w:val="22"/>
        </w:rPr>
        <w:t>NB: The Secretary has a suite of written notices that the building inspector can use for this purpose.</w:t>
      </w:r>
    </w:p>
    <w:p w14:paraId="07389CDE" w14:textId="77777777" w:rsidR="0028058F" w:rsidRPr="00E8666A" w:rsidRDefault="0028058F" w:rsidP="00EF1CEA">
      <w:pPr>
        <w:pStyle w:val="EndnoteText"/>
        <w:pBdr>
          <w:bottom w:val="single" w:sz="4" w:space="1" w:color="auto"/>
        </w:pBdr>
        <w:rPr>
          <w:sz w:val="22"/>
          <w:szCs w:val="22"/>
        </w:rPr>
      </w:pPr>
    </w:p>
    <w:p w14:paraId="6054994C" w14:textId="77777777" w:rsidR="0028058F" w:rsidRPr="00E8666A" w:rsidRDefault="0028058F" w:rsidP="00EF1CEA">
      <w:pPr>
        <w:pStyle w:val="EndnoteText"/>
        <w:rPr>
          <w:sz w:val="22"/>
          <w:szCs w:val="22"/>
        </w:rPr>
      </w:pPr>
    </w:p>
    <w:p w14:paraId="2889DCDD" w14:textId="77777777" w:rsidR="0028058F" w:rsidRPr="007E5F0D" w:rsidRDefault="0028058F" w:rsidP="005564DA">
      <w:pPr>
        <w:pStyle w:val="Heading2"/>
      </w:pPr>
      <w:r w:rsidRPr="007E5F0D">
        <w:t>Part 3 Recording the defective building work</w:t>
      </w:r>
    </w:p>
    <w:p w14:paraId="4BEAE579" w14:textId="77777777" w:rsidR="0028058F" w:rsidRPr="00E8666A" w:rsidRDefault="0028058F" w:rsidP="003412E3">
      <w:pPr>
        <w:pStyle w:val="EndnoteText"/>
        <w:keepNext/>
        <w:keepLines/>
        <w:rPr>
          <w:sz w:val="22"/>
          <w:szCs w:val="22"/>
        </w:rPr>
      </w:pPr>
    </w:p>
  </w:endnote>
  <w:endnote w:id="14">
    <w:p w14:paraId="0D722EF9" w14:textId="77777777" w:rsidR="0028058F" w:rsidRPr="00E8666A" w:rsidRDefault="0028058F" w:rsidP="003412E3">
      <w:pPr>
        <w:pStyle w:val="EndnoteText"/>
        <w:keepNext/>
        <w:keepLines/>
        <w:rPr>
          <w:b/>
          <w:sz w:val="22"/>
          <w:szCs w:val="22"/>
          <w:u w:val="single"/>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14</w:t>
      </w:r>
    </w:p>
    <w:p w14:paraId="7080BC07" w14:textId="77777777" w:rsidR="0028058F" w:rsidRPr="00E8666A" w:rsidRDefault="0028058F" w:rsidP="003412E3">
      <w:pPr>
        <w:pStyle w:val="EndnoteText"/>
        <w:keepNext/>
        <w:keepLines/>
        <w:rPr>
          <w:b/>
          <w:sz w:val="22"/>
          <w:szCs w:val="22"/>
        </w:rPr>
      </w:pPr>
      <w:r w:rsidRPr="00E8666A">
        <w:rPr>
          <w:b/>
          <w:sz w:val="22"/>
          <w:szCs w:val="22"/>
        </w:rPr>
        <w:t>Identification of defective building work</w:t>
      </w:r>
    </w:p>
    <w:p w14:paraId="15BA53E1" w14:textId="77777777" w:rsidR="0028058F" w:rsidRPr="00E8666A" w:rsidRDefault="0028058F" w:rsidP="003412E3">
      <w:pPr>
        <w:pStyle w:val="EndnoteText"/>
        <w:keepNext/>
        <w:keepLines/>
        <w:rPr>
          <w:b/>
          <w:i/>
          <w:sz w:val="22"/>
          <w:szCs w:val="22"/>
        </w:rPr>
      </w:pPr>
      <w:r w:rsidRPr="00E8666A">
        <w:rPr>
          <w:b/>
          <w:i/>
          <w:sz w:val="22"/>
          <w:szCs w:val="22"/>
        </w:rPr>
        <w:t>Interim report:</w:t>
      </w:r>
    </w:p>
    <w:p w14:paraId="2830919E" w14:textId="77777777" w:rsidR="0028058F" w:rsidRPr="00E8666A" w:rsidRDefault="0028058F" w:rsidP="003412E3">
      <w:pPr>
        <w:pStyle w:val="EndnoteText"/>
        <w:keepNext/>
        <w:keepLines/>
        <w:rPr>
          <w:sz w:val="22"/>
          <w:szCs w:val="22"/>
        </w:rPr>
      </w:pPr>
      <w:r w:rsidRPr="00E8666A">
        <w:rPr>
          <w:sz w:val="22"/>
          <w:szCs w:val="22"/>
        </w:rPr>
        <w:t xml:space="preserve">Defective building work number- </w:t>
      </w:r>
      <w:r w:rsidRPr="00E8666A">
        <w:rPr>
          <w:sz w:val="22"/>
          <w:szCs w:val="22"/>
        </w:rPr>
        <w:tab/>
        <w:t>the identification reference for the Defective building work</w:t>
      </w:r>
    </w:p>
    <w:p w14:paraId="6A4F1AAF" w14:textId="63975D59" w:rsidR="0028058F" w:rsidRPr="00E8666A" w:rsidRDefault="0028058F" w:rsidP="003412E3">
      <w:pPr>
        <w:pStyle w:val="EndnoteText"/>
        <w:keepNext/>
        <w:keepLines/>
        <w:rPr>
          <w:sz w:val="22"/>
          <w:szCs w:val="22"/>
        </w:rPr>
      </w:pPr>
      <w:r w:rsidRPr="00E8666A">
        <w:rPr>
          <w:sz w:val="22"/>
          <w:szCs w:val="22"/>
        </w:rPr>
        <w:t xml:space="preserve">Description of defective building work- </w:t>
      </w:r>
      <w:r>
        <w:rPr>
          <w:sz w:val="22"/>
          <w:szCs w:val="22"/>
        </w:rPr>
        <w:tab/>
      </w:r>
      <w:r w:rsidRPr="00E8666A">
        <w:rPr>
          <w:sz w:val="22"/>
          <w:szCs w:val="22"/>
        </w:rPr>
        <w:t xml:space="preserve">brief summary of the defective building work </w:t>
      </w:r>
    </w:p>
    <w:p w14:paraId="77BFA5EE" w14:textId="77777777" w:rsidR="0028058F" w:rsidRPr="00E8666A" w:rsidRDefault="0028058F" w:rsidP="00674E66">
      <w:pPr>
        <w:pStyle w:val="EndnoteText"/>
        <w:rPr>
          <w:b/>
          <w:sz w:val="22"/>
          <w:szCs w:val="22"/>
        </w:rPr>
      </w:pPr>
    </w:p>
    <w:p w14:paraId="0E4D8D0E" w14:textId="77777777" w:rsidR="0028058F" w:rsidRPr="00E8666A" w:rsidRDefault="0028058F" w:rsidP="00674E66">
      <w:pPr>
        <w:pStyle w:val="EndnoteText"/>
        <w:rPr>
          <w:b/>
          <w:color w:val="FF0000"/>
          <w:sz w:val="22"/>
          <w:szCs w:val="22"/>
        </w:rPr>
      </w:pPr>
      <w:r w:rsidRPr="00E8666A">
        <w:rPr>
          <w:b/>
          <w:color w:val="FF0000"/>
          <w:sz w:val="22"/>
          <w:szCs w:val="22"/>
        </w:rPr>
        <w:t>Does defective building work require urgent attention AND/OR is this a serious hazard</w:t>
      </w:r>
    </w:p>
    <w:p w14:paraId="502913A6" w14:textId="77777777" w:rsidR="0028058F" w:rsidRPr="00E8666A" w:rsidRDefault="0028058F" w:rsidP="00674E66">
      <w:pPr>
        <w:pStyle w:val="EndnoteText"/>
        <w:rPr>
          <w:sz w:val="22"/>
          <w:szCs w:val="22"/>
        </w:rPr>
      </w:pPr>
      <w:r>
        <w:rPr>
          <w:sz w:val="22"/>
          <w:szCs w:val="22"/>
        </w:rPr>
        <w:t>The building inspector is required to identify defective building work requiring urgent attention due to being a serious hazard.</w:t>
      </w:r>
    </w:p>
    <w:p w14:paraId="52E39EAC" w14:textId="77777777" w:rsidR="0028058F" w:rsidRPr="00E8666A" w:rsidRDefault="0028058F" w:rsidP="00674E66">
      <w:pPr>
        <w:pStyle w:val="EndnoteText"/>
        <w:rPr>
          <w:sz w:val="22"/>
          <w:szCs w:val="22"/>
        </w:rPr>
      </w:pPr>
    </w:p>
    <w:p w14:paraId="014AFE63" w14:textId="77777777" w:rsidR="0028058F" w:rsidRPr="00E8666A" w:rsidRDefault="0028058F" w:rsidP="007E5F0D">
      <w:pPr>
        <w:pStyle w:val="EndnoteText"/>
        <w:keepNext/>
        <w:keepLines/>
        <w:rPr>
          <w:b/>
          <w:sz w:val="22"/>
          <w:szCs w:val="22"/>
        </w:rPr>
      </w:pPr>
      <w:r w:rsidRPr="00E8666A">
        <w:rPr>
          <w:b/>
          <w:color w:val="FF0000"/>
          <w:sz w:val="22"/>
          <w:szCs w:val="22"/>
        </w:rPr>
        <w:t>Have you notified the client of a present or imminent serious safety hazard</w:t>
      </w:r>
      <w:r w:rsidRPr="003718E9">
        <w:rPr>
          <w:b/>
          <w:color w:val="FF0000"/>
          <w:sz w:val="22"/>
          <w:szCs w:val="22"/>
        </w:rPr>
        <w:t>?</w:t>
      </w:r>
    </w:p>
    <w:p w14:paraId="350DBD89" w14:textId="2E576C03" w:rsidR="0028058F" w:rsidRPr="00E8666A" w:rsidRDefault="0028058F" w:rsidP="007E5F0D">
      <w:pPr>
        <w:pStyle w:val="EndnoteText"/>
        <w:keepNext/>
        <w:keepLines/>
        <w:rPr>
          <w:sz w:val="22"/>
          <w:szCs w:val="22"/>
        </w:rPr>
      </w:pPr>
      <w:r>
        <w:rPr>
          <w:sz w:val="22"/>
          <w:szCs w:val="22"/>
        </w:rPr>
        <w:t>The building inspector is required to notify the client – the developer, that the building inspector has identified defective building work requiring urgent attention due to being a serious hazard.</w:t>
      </w:r>
    </w:p>
    <w:p w14:paraId="6B2CF2A1" w14:textId="77777777" w:rsidR="0028058F" w:rsidRPr="00E8666A" w:rsidRDefault="0028058F">
      <w:pPr>
        <w:pStyle w:val="EndnoteText"/>
        <w:rPr>
          <w:sz w:val="22"/>
          <w:szCs w:val="22"/>
        </w:rPr>
      </w:pPr>
    </w:p>
    <w:p w14:paraId="3665093B" w14:textId="77777777" w:rsidR="0028058F" w:rsidRPr="00E8666A" w:rsidRDefault="0028058F" w:rsidP="00737C36">
      <w:pPr>
        <w:pStyle w:val="EndnoteText"/>
        <w:rPr>
          <w:b/>
          <w:sz w:val="22"/>
          <w:szCs w:val="22"/>
        </w:rPr>
      </w:pPr>
      <w:r w:rsidRPr="00E8666A">
        <w:rPr>
          <w:b/>
          <w:i/>
          <w:sz w:val="22"/>
          <w:szCs w:val="22"/>
        </w:rPr>
        <w:t>Final report:</w:t>
      </w:r>
      <w:r w:rsidRPr="00E8666A">
        <w:rPr>
          <w:b/>
          <w:sz w:val="22"/>
          <w:szCs w:val="22"/>
        </w:rPr>
        <w:t xml:space="preserve"> </w:t>
      </w:r>
    </w:p>
    <w:p w14:paraId="5D1FEC88" w14:textId="77777777" w:rsidR="0028058F" w:rsidRPr="00E8666A" w:rsidRDefault="0028058F" w:rsidP="00737C36">
      <w:pPr>
        <w:pStyle w:val="EndnoteText"/>
        <w:rPr>
          <w:b/>
          <w:sz w:val="22"/>
          <w:szCs w:val="22"/>
        </w:rPr>
      </w:pPr>
      <w:r w:rsidRPr="00E8666A">
        <w:rPr>
          <w:b/>
          <w:sz w:val="22"/>
          <w:szCs w:val="22"/>
        </w:rPr>
        <w:t>Has the defective building work been rectified?</w:t>
      </w:r>
    </w:p>
    <w:p w14:paraId="2CC1FDEA" w14:textId="77777777" w:rsidR="0028058F" w:rsidRPr="00E8666A" w:rsidRDefault="0028058F" w:rsidP="00737C36">
      <w:pPr>
        <w:pStyle w:val="EndnoteText"/>
        <w:ind w:left="1440" w:hanging="1440"/>
        <w:rPr>
          <w:sz w:val="22"/>
          <w:szCs w:val="22"/>
        </w:rPr>
      </w:pPr>
      <w:r w:rsidRPr="00E8666A">
        <w:rPr>
          <w:sz w:val="22"/>
          <w:szCs w:val="22"/>
        </w:rPr>
        <w:t>Yes:</w:t>
      </w:r>
      <w:r w:rsidRPr="00E8666A">
        <w:rPr>
          <w:sz w:val="22"/>
          <w:szCs w:val="22"/>
        </w:rPr>
        <w:tab/>
        <w:t>State ‘Yes”</w:t>
      </w:r>
    </w:p>
    <w:p w14:paraId="2936D20D" w14:textId="77777777" w:rsidR="0028058F" w:rsidRPr="00E8666A" w:rsidRDefault="0028058F" w:rsidP="00737C36">
      <w:pPr>
        <w:pStyle w:val="EndnoteText"/>
        <w:ind w:left="1440"/>
        <w:rPr>
          <w:sz w:val="22"/>
          <w:szCs w:val="22"/>
        </w:rPr>
      </w:pPr>
      <w:r w:rsidRPr="00E8666A">
        <w:rPr>
          <w:sz w:val="22"/>
          <w:szCs w:val="22"/>
        </w:rPr>
        <w:t xml:space="preserve">Refer to Note </w:t>
      </w:r>
      <w:r>
        <w:rPr>
          <w:sz w:val="22"/>
          <w:szCs w:val="22"/>
        </w:rPr>
        <w:t>15</w:t>
      </w:r>
      <w:r w:rsidRPr="00E8666A">
        <w:rPr>
          <w:sz w:val="22"/>
          <w:szCs w:val="22"/>
        </w:rPr>
        <w:t xml:space="preserve"> (Photo – final report) and the matter is completed</w:t>
      </w:r>
    </w:p>
    <w:p w14:paraId="3725009C" w14:textId="77777777" w:rsidR="0028058F" w:rsidRPr="00E8666A" w:rsidRDefault="0028058F" w:rsidP="00737C36">
      <w:pPr>
        <w:pStyle w:val="EndnoteText"/>
        <w:ind w:left="1440" w:hanging="1440"/>
        <w:rPr>
          <w:sz w:val="22"/>
          <w:szCs w:val="22"/>
        </w:rPr>
      </w:pPr>
      <w:r w:rsidRPr="00E8666A">
        <w:rPr>
          <w:sz w:val="22"/>
          <w:szCs w:val="22"/>
        </w:rPr>
        <w:t>No:</w:t>
      </w:r>
      <w:r w:rsidRPr="00E8666A">
        <w:rPr>
          <w:sz w:val="22"/>
          <w:szCs w:val="22"/>
        </w:rPr>
        <w:tab/>
        <w:t xml:space="preserve">State ‘No’ </w:t>
      </w:r>
    </w:p>
    <w:p w14:paraId="219529E1" w14:textId="77777777" w:rsidR="0028058F" w:rsidRPr="00E8666A" w:rsidRDefault="0028058F" w:rsidP="00737C36">
      <w:pPr>
        <w:pStyle w:val="EndnoteText"/>
        <w:ind w:left="1440" w:hanging="1440"/>
        <w:rPr>
          <w:sz w:val="22"/>
          <w:szCs w:val="22"/>
        </w:rPr>
      </w:pPr>
      <w:r w:rsidRPr="00E8666A">
        <w:rPr>
          <w:sz w:val="22"/>
          <w:szCs w:val="22"/>
        </w:rPr>
        <w:tab/>
        <w:t xml:space="preserve">Refer to Note </w:t>
      </w:r>
      <w:r>
        <w:rPr>
          <w:sz w:val="22"/>
          <w:szCs w:val="22"/>
        </w:rPr>
        <w:t>15</w:t>
      </w:r>
      <w:r w:rsidRPr="00E8666A">
        <w:rPr>
          <w:sz w:val="22"/>
          <w:szCs w:val="22"/>
        </w:rPr>
        <w:t xml:space="preserve"> (Photo – final report) and continue following steps: </w:t>
      </w:r>
    </w:p>
    <w:p w14:paraId="727461F8" w14:textId="77777777" w:rsidR="0028058F" w:rsidRPr="00E8666A" w:rsidRDefault="0028058F" w:rsidP="00737C36">
      <w:pPr>
        <w:pStyle w:val="EndnoteText"/>
        <w:ind w:left="1440" w:hanging="1440"/>
        <w:rPr>
          <w:sz w:val="22"/>
          <w:szCs w:val="22"/>
        </w:rPr>
      </w:pPr>
    </w:p>
    <w:p w14:paraId="75DF6100" w14:textId="77777777" w:rsidR="0028058F" w:rsidRPr="00E8666A" w:rsidRDefault="0028058F" w:rsidP="009F0A8F">
      <w:pPr>
        <w:pStyle w:val="EndnoteText"/>
        <w:ind w:left="1440"/>
        <w:rPr>
          <w:sz w:val="22"/>
          <w:szCs w:val="22"/>
        </w:rPr>
      </w:pPr>
      <w:r w:rsidRPr="00E8666A">
        <w:rPr>
          <w:sz w:val="22"/>
          <w:szCs w:val="22"/>
        </w:rPr>
        <w:t>The building inspector has identified:</w:t>
      </w:r>
    </w:p>
    <w:p w14:paraId="15992B39" w14:textId="77777777" w:rsidR="0028058F" w:rsidRPr="00E8666A" w:rsidRDefault="0028058F" w:rsidP="00737C36">
      <w:pPr>
        <w:pStyle w:val="EndnoteText"/>
        <w:numPr>
          <w:ilvl w:val="0"/>
          <w:numId w:val="23"/>
        </w:numPr>
        <w:rPr>
          <w:sz w:val="22"/>
          <w:szCs w:val="22"/>
        </w:rPr>
      </w:pPr>
      <w:r w:rsidRPr="00E8666A">
        <w:rPr>
          <w:sz w:val="22"/>
          <w:szCs w:val="22"/>
        </w:rPr>
        <w:t xml:space="preserve"> defective building work identified in the interim report that has not been rectified, or</w:t>
      </w:r>
    </w:p>
    <w:p w14:paraId="301BE4AD" w14:textId="77777777" w:rsidR="0028058F" w:rsidRPr="00E8666A" w:rsidRDefault="0028058F" w:rsidP="00737C36">
      <w:pPr>
        <w:pStyle w:val="EndnoteText"/>
        <w:numPr>
          <w:ilvl w:val="0"/>
          <w:numId w:val="23"/>
        </w:numPr>
        <w:rPr>
          <w:sz w:val="22"/>
          <w:szCs w:val="22"/>
        </w:rPr>
      </w:pPr>
      <w:r w:rsidRPr="00E8666A">
        <w:rPr>
          <w:sz w:val="22"/>
          <w:szCs w:val="22"/>
        </w:rPr>
        <w:t>Any defective building work arising from rectification of defective building work previously identified in the interim report</w:t>
      </w:r>
    </w:p>
    <w:p w14:paraId="329346D8" w14:textId="77777777" w:rsidR="0028058F" w:rsidRPr="00E8666A" w:rsidRDefault="0028058F">
      <w:pPr>
        <w:pStyle w:val="EndnoteText"/>
        <w:rPr>
          <w:sz w:val="22"/>
          <w:szCs w:val="22"/>
        </w:rPr>
      </w:pPr>
    </w:p>
  </w:endnote>
  <w:endnote w:id="15">
    <w:p w14:paraId="571199CB" w14:textId="77777777" w:rsidR="0028058F" w:rsidRPr="00E8666A" w:rsidRDefault="0028058F">
      <w:pPr>
        <w:pStyle w:val="EndnoteText"/>
        <w:rPr>
          <w:b/>
          <w:sz w:val="22"/>
          <w:szCs w:val="22"/>
          <w:u w:val="single"/>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15</w:t>
      </w:r>
    </w:p>
    <w:p w14:paraId="5945EBF8" w14:textId="77777777" w:rsidR="0028058F" w:rsidRPr="00E8666A" w:rsidRDefault="0028058F">
      <w:pPr>
        <w:pStyle w:val="EndnoteText"/>
        <w:rPr>
          <w:b/>
          <w:sz w:val="22"/>
          <w:szCs w:val="22"/>
        </w:rPr>
      </w:pPr>
      <w:r w:rsidRPr="00E8666A">
        <w:rPr>
          <w:b/>
          <w:sz w:val="22"/>
          <w:szCs w:val="22"/>
        </w:rPr>
        <w:t>Photos</w:t>
      </w:r>
    </w:p>
    <w:p w14:paraId="6A7A6028" w14:textId="77777777" w:rsidR="0028058F" w:rsidRPr="00E8666A" w:rsidRDefault="0028058F">
      <w:pPr>
        <w:pStyle w:val="EndnoteText"/>
        <w:rPr>
          <w:b/>
          <w:i/>
          <w:sz w:val="22"/>
          <w:szCs w:val="22"/>
        </w:rPr>
      </w:pPr>
      <w:r w:rsidRPr="00E8666A">
        <w:rPr>
          <w:b/>
          <w:i/>
          <w:sz w:val="22"/>
          <w:szCs w:val="22"/>
        </w:rPr>
        <w:t>Interim</w:t>
      </w:r>
    </w:p>
    <w:p w14:paraId="73C7E147" w14:textId="77777777" w:rsidR="0028058F" w:rsidRPr="00E8666A" w:rsidRDefault="0028058F" w:rsidP="00573E31">
      <w:pPr>
        <w:pStyle w:val="EndnoteText"/>
        <w:rPr>
          <w:sz w:val="22"/>
          <w:szCs w:val="22"/>
        </w:rPr>
      </w:pPr>
      <w:r w:rsidRPr="00E8666A">
        <w:rPr>
          <w:sz w:val="22"/>
          <w:szCs w:val="22"/>
        </w:rPr>
        <w:t xml:space="preserve">Provide photograph/s of the identified defective building work </w:t>
      </w:r>
    </w:p>
    <w:p w14:paraId="561A5F92" w14:textId="77777777" w:rsidR="0028058F" w:rsidRPr="00E8666A" w:rsidRDefault="0028058F" w:rsidP="00573E31">
      <w:pPr>
        <w:pStyle w:val="EndnoteText"/>
        <w:rPr>
          <w:sz w:val="22"/>
          <w:szCs w:val="22"/>
        </w:rPr>
      </w:pPr>
    </w:p>
    <w:p w14:paraId="4CD14AC4" w14:textId="77777777" w:rsidR="0028058F" w:rsidRPr="00E8666A" w:rsidRDefault="0028058F" w:rsidP="00573E31">
      <w:pPr>
        <w:pStyle w:val="EndnoteText"/>
        <w:rPr>
          <w:b/>
          <w:i/>
          <w:sz w:val="22"/>
          <w:szCs w:val="22"/>
        </w:rPr>
      </w:pPr>
      <w:r w:rsidRPr="00E8666A">
        <w:rPr>
          <w:b/>
          <w:i/>
          <w:sz w:val="22"/>
          <w:szCs w:val="22"/>
        </w:rPr>
        <w:t>Final</w:t>
      </w:r>
    </w:p>
    <w:p w14:paraId="142E1C2B" w14:textId="77777777" w:rsidR="0028058F" w:rsidRPr="00E8666A" w:rsidRDefault="0028058F" w:rsidP="00573E31">
      <w:pPr>
        <w:pStyle w:val="EndnoteText"/>
        <w:rPr>
          <w:sz w:val="22"/>
          <w:szCs w:val="22"/>
        </w:rPr>
      </w:pPr>
      <w:r w:rsidRPr="00E8666A">
        <w:rPr>
          <w:sz w:val="22"/>
          <w:szCs w:val="22"/>
        </w:rPr>
        <w:t>Provide photograph/s of the:</w:t>
      </w:r>
    </w:p>
    <w:p w14:paraId="34934E33" w14:textId="7696B248" w:rsidR="0028058F" w:rsidRDefault="0028058F" w:rsidP="00573E31">
      <w:pPr>
        <w:pStyle w:val="EndnoteText"/>
        <w:numPr>
          <w:ilvl w:val="0"/>
          <w:numId w:val="27"/>
        </w:numPr>
        <w:rPr>
          <w:sz w:val="22"/>
          <w:szCs w:val="22"/>
        </w:rPr>
      </w:pPr>
      <w:r w:rsidRPr="00E8666A">
        <w:rPr>
          <w:sz w:val="22"/>
          <w:szCs w:val="22"/>
        </w:rPr>
        <w:t xml:space="preserve">defective building work identified in the interim report that </w:t>
      </w:r>
      <w:r w:rsidRPr="00E20D27">
        <w:rPr>
          <w:sz w:val="22"/>
          <w:szCs w:val="22"/>
          <w:u w:val="single"/>
        </w:rPr>
        <w:t>has</w:t>
      </w:r>
      <w:r w:rsidRPr="00E8666A">
        <w:rPr>
          <w:sz w:val="22"/>
          <w:szCs w:val="22"/>
        </w:rPr>
        <w:t xml:space="preserve"> been rectified</w:t>
      </w:r>
    </w:p>
    <w:p w14:paraId="47FB64BA" w14:textId="462FD88C" w:rsidR="0028058F" w:rsidRPr="00E8666A" w:rsidRDefault="0028058F" w:rsidP="00573E31">
      <w:pPr>
        <w:pStyle w:val="EndnoteText"/>
        <w:numPr>
          <w:ilvl w:val="0"/>
          <w:numId w:val="27"/>
        </w:numPr>
        <w:rPr>
          <w:sz w:val="22"/>
          <w:szCs w:val="22"/>
        </w:rPr>
      </w:pPr>
      <w:r w:rsidRPr="00E8666A">
        <w:rPr>
          <w:sz w:val="22"/>
          <w:szCs w:val="22"/>
        </w:rPr>
        <w:t xml:space="preserve">defective building work identified in the interim report that has </w:t>
      </w:r>
      <w:r w:rsidRPr="00E20D27">
        <w:rPr>
          <w:sz w:val="22"/>
          <w:szCs w:val="22"/>
          <w:u w:val="single"/>
        </w:rPr>
        <w:t>not</w:t>
      </w:r>
      <w:r w:rsidRPr="00E8666A">
        <w:rPr>
          <w:sz w:val="22"/>
          <w:szCs w:val="22"/>
        </w:rPr>
        <w:t xml:space="preserve"> been rectified, or</w:t>
      </w:r>
    </w:p>
    <w:p w14:paraId="12541BE0" w14:textId="6BE6C55F" w:rsidR="0028058F" w:rsidRPr="00E8666A" w:rsidRDefault="0028058F" w:rsidP="00573E31">
      <w:pPr>
        <w:pStyle w:val="EndnoteText"/>
        <w:numPr>
          <w:ilvl w:val="0"/>
          <w:numId w:val="27"/>
        </w:numPr>
        <w:rPr>
          <w:sz w:val="22"/>
          <w:szCs w:val="22"/>
        </w:rPr>
      </w:pPr>
      <w:r w:rsidRPr="00E8666A">
        <w:rPr>
          <w:sz w:val="22"/>
          <w:szCs w:val="22"/>
        </w:rPr>
        <w:t>Any defective building work arising from rectification of defective building work previously identified in the interim report</w:t>
      </w:r>
      <w:r>
        <w:rPr>
          <w:sz w:val="22"/>
          <w:szCs w:val="22"/>
        </w:rPr>
        <w:t xml:space="preserve"> (see also Note 16)</w:t>
      </w:r>
    </w:p>
    <w:p w14:paraId="3FBE0DDB" w14:textId="77777777" w:rsidR="0028058F" w:rsidRPr="00E8666A" w:rsidRDefault="0028058F" w:rsidP="00573E31">
      <w:pPr>
        <w:pStyle w:val="EndnoteText"/>
        <w:rPr>
          <w:sz w:val="22"/>
          <w:szCs w:val="22"/>
        </w:rPr>
      </w:pPr>
      <w:r w:rsidRPr="00E8666A">
        <w:rPr>
          <w:sz w:val="22"/>
          <w:szCs w:val="22"/>
        </w:rPr>
        <w:t xml:space="preserve"> </w:t>
      </w:r>
    </w:p>
    <w:p w14:paraId="79266E36" w14:textId="77777777" w:rsidR="0028058F" w:rsidRPr="00E8666A" w:rsidRDefault="0028058F">
      <w:pPr>
        <w:pStyle w:val="EndnoteText"/>
        <w:rPr>
          <w:sz w:val="22"/>
          <w:szCs w:val="22"/>
        </w:rPr>
      </w:pPr>
    </w:p>
  </w:endnote>
  <w:endnote w:id="16">
    <w:p w14:paraId="525EFDC9"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16</w:t>
      </w:r>
    </w:p>
    <w:p w14:paraId="213ADEB7" w14:textId="1BDD2549" w:rsidR="0028058F" w:rsidRPr="00E8666A" w:rsidRDefault="0028058F" w:rsidP="00A6498E">
      <w:pPr>
        <w:spacing w:after="0"/>
        <w:rPr>
          <w:b/>
        </w:rPr>
      </w:pPr>
      <w:r w:rsidRPr="00E8666A">
        <w:rPr>
          <w:b/>
        </w:rPr>
        <w:t>Details: Defective building work</w:t>
      </w:r>
      <w:r>
        <w:rPr>
          <w:b/>
        </w:rPr>
        <w:t xml:space="preserve"> </w:t>
      </w:r>
    </w:p>
    <w:p w14:paraId="1051774A" w14:textId="6DDAE6B0" w:rsidR="0028058F" w:rsidRDefault="0028058F" w:rsidP="00287B6E">
      <w:pPr>
        <w:pStyle w:val="EndnoteText"/>
        <w:spacing w:line="259" w:lineRule="auto"/>
        <w:rPr>
          <w:bCs/>
          <w:sz w:val="22"/>
          <w:szCs w:val="22"/>
        </w:rPr>
      </w:pPr>
      <w:r>
        <w:rPr>
          <w:bCs/>
          <w:sz w:val="22"/>
          <w:szCs w:val="22"/>
        </w:rPr>
        <w:t>Australian Standard 4349.2 Inspection of buildings Part 2: Group titled properties sets out the minimum requirements for the inspection and preparation of the report to identify defects in a group titled property. In this form, ‘group titled property’ is the building the subject of the inspection.</w:t>
      </w:r>
    </w:p>
    <w:p w14:paraId="1BAD2C01" w14:textId="5015AFC0" w:rsidR="0028058F" w:rsidRDefault="0028058F" w:rsidP="00287B6E">
      <w:pPr>
        <w:pStyle w:val="EndnoteText"/>
        <w:spacing w:line="259" w:lineRule="auto"/>
        <w:rPr>
          <w:bCs/>
          <w:sz w:val="22"/>
          <w:szCs w:val="22"/>
        </w:rPr>
      </w:pPr>
    </w:p>
    <w:p w14:paraId="6B044911" w14:textId="22F8B9BA" w:rsidR="0028058F" w:rsidRDefault="0028058F" w:rsidP="00287B6E">
      <w:pPr>
        <w:pStyle w:val="EndnoteText"/>
        <w:spacing w:line="259" w:lineRule="auto"/>
        <w:rPr>
          <w:bCs/>
          <w:sz w:val="22"/>
          <w:szCs w:val="22"/>
        </w:rPr>
      </w:pPr>
      <w:r>
        <w:rPr>
          <w:bCs/>
          <w:sz w:val="22"/>
          <w:szCs w:val="22"/>
        </w:rPr>
        <w:t>Australian Standard 4349.2 is required to be adhered to in performing the inspection and completing this form. In the case of inconsistency, this form is to be given precedence.</w:t>
      </w:r>
    </w:p>
    <w:p w14:paraId="2FA5D5CC" w14:textId="77777777" w:rsidR="0028058F" w:rsidRDefault="0028058F" w:rsidP="00287B6E">
      <w:pPr>
        <w:pStyle w:val="EndnoteText"/>
        <w:spacing w:line="259" w:lineRule="auto"/>
        <w:rPr>
          <w:bCs/>
          <w:sz w:val="22"/>
          <w:szCs w:val="22"/>
        </w:rPr>
      </w:pPr>
    </w:p>
    <w:p w14:paraId="07DAF081" w14:textId="501AE85A" w:rsidR="0028058F" w:rsidRPr="0037117E" w:rsidRDefault="0028058F" w:rsidP="00E20D27">
      <w:pPr>
        <w:pStyle w:val="EndnoteText"/>
        <w:spacing w:line="259" w:lineRule="auto"/>
        <w:rPr>
          <w:bCs/>
          <w:sz w:val="22"/>
          <w:szCs w:val="22"/>
        </w:rPr>
      </w:pPr>
      <w:r w:rsidRPr="00D50EF9">
        <w:rPr>
          <w:rFonts w:cs="TimesNewRomanPSMT"/>
          <w:color w:val="000000" w:themeColor="text1"/>
          <w:sz w:val="22"/>
          <w:szCs w:val="22"/>
        </w:rPr>
        <w:t>Section 3, D3 and Table A1 of the Australian Standard AS 4349.2:2018 Inspection of buildings Part 2: Group titled properties set out the requirements for identifying the inspection areas. Section 3, D3 and Table A1 are not exhaustive lists, but provide an example of the building elements/components which, as a minimum, must be inspected.</w:t>
      </w:r>
    </w:p>
    <w:p w14:paraId="49E07252" w14:textId="77777777" w:rsidR="0028058F" w:rsidRPr="00D67821" w:rsidRDefault="0028058F" w:rsidP="00287B6E">
      <w:pPr>
        <w:pStyle w:val="EndnoteText"/>
        <w:spacing w:line="259" w:lineRule="auto"/>
        <w:rPr>
          <w:bCs/>
          <w:sz w:val="22"/>
          <w:szCs w:val="22"/>
        </w:rPr>
      </w:pPr>
    </w:p>
    <w:p w14:paraId="6A7ECC06" w14:textId="6B114358" w:rsidR="0028058F" w:rsidRPr="00E8666A" w:rsidRDefault="0028058F" w:rsidP="00287B6E">
      <w:pPr>
        <w:pStyle w:val="EndnoteText"/>
        <w:spacing w:line="259" w:lineRule="auto"/>
        <w:rPr>
          <w:sz w:val="22"/>
          <w:szCs w:val="22"/>
        </w:rPr>
      </w:pPr>
      <w:r w:rsidRPr="00E8666A">
        <w:rPr>
          <w:b/>
          <w:sz w:val="22"/>
          <w:szCs w:val="22"/>
        </w:rPr>
        <w:t>Inspection area</w:t>
      </w:r>
      <w:r w:rsidRPr="00E8666A">
        <w:rPr>
          <w:sz w:val="22"/>
          <w:szCs w:val="22"/>
        </w:rPr>
        <w:t>:</w:t>
      </w:r>
    </w:p>
    <w:p w14:paraId="1D65EF34" w14:textId="66014B55" w:rsidR="0028058F" w:rsidRPr="00A6498E" w:rsidRDefault="0028058F" w:rsidP="00C66C38">
      <w:pPr>
        <w:autoSpaceDE w:val="0"/>
        <w:autoSpaceDN w:val="0"/>
        <w:adjustRightInd w:val="0"/>
        <w:spacing w:after="0"/>
        <w:jc w:val="both"/>
        <w:rPr>
          <w:rFonts w:cs="TimesNewRomanPSMT"/>
          <w:color w:val="000000" w:themeColor="text1"/>
        </w:rPr>
      </w:pPr>
      <w:r w:rsidRPr="00A6498E">
        <w:rPr>
          <w:rFonts w:cs="TimesNewRomanPSMT"/>
          <w:color w:val="000000" w:themeColor="text1"/>
        </w:rPr>
        <w:t xml:space="preserve">The visual, non-destructive inspection must include all safely accessible areas. An accessible area is </w:t>
      </w:r>
      <w:r>
        <w:rPr>
          <w:rFonts w:cs="TimesNewRomanPSMT"/>
          <w:color w:val="000000" w:themeColor="text1"/>
        </w:rPr>
        <w:t xml:space="preserve">as defined in AS 4349.2. </w:t>
      </w:r>
    </w:p>
    <w:p w14:paraId="25E2EF7F" w14:textId="77777777" w:rsidR="0028058F" w:rsidRPr="00A6498E" w:rsidRDefault="0028058F" w:rsidP="00FE3489">
      <w:pPr>
        <w:pStyle w:val="EndnoteText"/>
        <w:spacing w:line="259" w:lineRule="auto"/>
        <w:rPr>
          <w:rFonts w:cs="TimesNewRomanPSMT"/>
          <w:color w:val="000000" w:themeColor="text1"/>
          <w:sz w:val="22"/>
          <w:szCs w:val="22"/>
        </w:rPr>
      </w:pPr>
    </w:p>
    <w:p w14:paraId="2FEF4869" w14:textId="77777777" w:rsidR="0028058F" w:rsidRDefault="0028058F" w:rsidP="005F6B10">
      <w:pPr>
        <w:tabs>
          <w:tab w:val="left" w:pos="567"/>
        </w:tabs>
        <w:autoSpaceDE w:val="0"/>
        <w:autoSpaceDN w:val="0"/>
        <w:adjustRightInd w:val="0"/>
        <w:spacing w:after="0"/>
        <w:ind w:left="564" w:hanging="564"/>
        <w:jc w:val="both"/>
        <w:rPr>
          <w:rFonts w:cs="TimesNewRomanPSMT"/>
          <w:color w:val="000000" w:themeColor="text1"/>
        </w:rPr>
      </w:pPr>
    </w:p>
    <w:p w14:paraId="28F126E9" w14:textId="15755D40" w:rsidR="0028058F" w:rsidRDefault="0028058F" w:rsidP="00D67821">
      <w:pPr>
        <w:spacing w:after="0"/>
        <w:rPr>
          <w:rFonts w:cs="TimesNewRomanPSMT"/>
          <w:color w:val="000000" w:themeColor="text1"/>
        </w:rPr>
      </w:pPr>
      <w:r w:rsidRPr="00E8666A">
        <w:rPr>
          <w:b/>
        </w:rPr>
        <w:t>Building element/component</w:t>
      </w:r>
    </w:p>
    <w:p w14:paraId="04686577" w14:textId="5CD2D67D" w:rsidR="0028058F" w:rsidRDefault="0028058F" w:rsidP="00930BB0">
      <w:pPr>
        <w:autoSpaceDE w:val="0"/>
        <w:autoSpaceDN w:val="0"/>
        <w:adjustRightInd w:val="0"/>
        <w:spacing w:after="0" w:line="240" w:lineRule="auto"/>
        <w:rPr>
          <w:rFonts w:cs="TimesNewRomanPSMT"/>
          <w:color w:val="000000" w:themeColor="text1"/>
        </w:rPr>
      </w:pPr>
      <w:r w:rsidRPr="00C66C38">
        <w:rPr>
          <w:rFonts w:cs="TimesNewRomanPSMT"/>
          <w:color w:val="000000" w:themeColor="text1"/>
        </w:rPr>
        <w:t>The visual, non-destructive inspection must include all building elements and components in safely accessible areas.</w:t>
      </w:r>
      <w:r>
        <w:rPr>
          <w:rFonts w:cs="TimesNewRomanPSMT"/>
          <w:color w:val="000000" w:themeColor="text1"/>
        </w:rPr>
        <w:t xml:space="preserve"> </w:t>
      </w:r>
      <w:bookmarkStart w:id="66" w:name="_Hlk8826675"/>
    </w:p>
    <w:p w14:paraId="1F7B5A5F" w14:textId="77777777" w:rsidR="0028058F" w:rsidRPr="00E8666A" w:rsidRDefault="0028058F" w:rsidP="00930BB0">
      <w:pPr>
        <w:autoSpaceDE w:val="0"/>
        <w:autoSpaceDN w:val="0"/>
        <w:adjustRightInd w:val="0"/>
        <w:spacing w:after="0" w:line="240" w:lineRule="auto"/>
        <w:rPr>
          <w:rFonts w:cs="TimesNewRomanPSMT"/>
          <w:color w:val="000000" w:themeColor="text1"/>
        </w:rPr>
      </w:pPr>
    </w:p>
    <w:p w14:paraId="736F068D" w14:textId="6A3F5B9E" w:rsidR="0028058F" w:rsidRPr="00E8666A" w:rsidRDefault="0028058F">
      <w:pPr>
        <w:pStyle w:val="EndnoteText"/>
        <w:rPr>
          <w:b/>
          <w:sz w:val="22"/>
          <w:szCs w:val="22"/>
        </w:rPr>
      </w:pPr>
      <w:r w:rsidRPr="00E8666A">
        <w:rPr>
          <w:b/>
          <w:sz w:val="22"/>
          <w:szCs w:val="22"/>
        </w:rPr>
        <w:t>Type</w:t>
      </w:r>
      <w:r>
        <w:rPr>
          <w:b/>
          <w:sz w:val="22"/>
          <w:szCs w:val="22"/>
        </w:rPr>
        <w:t>s, defect,</w:t>
      </w:r>
      <w:r w:rsidRPr="00E8666A">
        <w:rPr>
          <w:b/>
          <w:sz w:val="22"/>
          <w:szCs w:val="22"/>
        </w:rPr>
        <w:t xml:space="preserve"> </w:t>
      </w:r>
      <w:r>
        <w:rPr>
          <w:b/>
          <w:sz w:val="22"/>
          <w:szCs w:val="22"/>
        </w:rPr>
        <w:t xml:space="preserve">examples, and cause </w:t>
      </w:r>
      <w:r w:rsidRPr="00E8666A">
        <w:rPr>
          <w:b/>
          <w:sz w:val="22"/>
          <w:szCs w:val="22"/>
        </w:rPr>
        <w:t>of defective building work</w:t>
      </w:r>
    </w:p>
    <w:bookmarkEnd w:id="66"/>
    <w:p w14:paraId="2AE85414" w14:textId="1759807D" w:rsidR="0028058F" w:rsidRDefault="0028058F" w:rsidP="00FE3489">
      <w:pPr>
        <w:autoSpaceDE w:val="0"/>
        <w:autoSpaceDN w:val="0"/>
        <w:adjustRightInd w:val="0"/>
        <w:spacing w:after="0" w:line="240" w:lineRule="auto"/>
        <w:rPr>
          <w:rFonts w:cs="TimesNewRomanPSMT"/>
          <w:color w:val="000000" w:themeColor="text1"/>
        </w:rPr>
      </w:pPr>
      <w:r>
        <w:rPr>
          <w:rFonts w:cs="TimesNewRomanPSMT"/>
          <w:color w:val="000000" w:themeColor="text1"/>
        </w:rPr>
        <w:t xml:space="preserve">Table C1 in AS 4349.2 provides a non-exhaustive list of the types of defective building work, examples of defective building work and the causes (termed subsets) thereof.  Table C1 should be referred to when completing this report. </w:t>
      </w:r>
    </w:p>
    <w:p w14:paraId="5FA2FE78" w14:textId="77777777" w:rsidR="0028058F" w:rsidRPr="00E8666A" w:rsidRDefault="0028058F" w:rsidP="00FE3489">
      <w:pPr>
        <w:autoSpaceDE w:val="0"/>
        <w:autoSpaceDN w:val="0"/>
        <w:adjustRightInd w:val="0"/>
        <w:spacing w:after="0" w:line="240" w:lineRule="auto"/>
        <w:rPr>
          <w:rFonts w:cs="TimesNewRomanPSMT"/>
          <w:color w:val="000000" w:themeColor="text1"/>
        </w:rPr>
      </w:pPr>
    </w:p>
    <w:p w14:paraId="273842E1" w14:textId="7E9EAC99" w:rsidR="0028058F" w:rsidRPr="0028058F" w:rsidRDefault="0028058F">
      <w:pPr>
        <w:pStyle w:val="EndnoteText"/>
        <w:rPr>
          <w:b/>
          <w:iCs/>
          <w:color w:val="000000" w:themeColor="text1"/>
          <w:sz w:val="22"/>
          <w:szCs w:val="22"/>
        </w:rPr>
      </w:pPr>
      <w:r w:rsidRPr="0028058F">
        <w:rPr>
          <w:b/>
          <w:iCs/>
          <w:color w:val="000000" w:themeColor="text1"/>
          <w:sz w:val="22"/>
          <w:szCs w:val="22"/>
        </w:rPr>
        <w:t>Cracking of a building element:</w:t>
      </w:r>
    </w:p>
    <w:p w14:paraId="0035EDB2" w14:textId="3690D2CA" w:rsidR="0028058F" w:rsidRPr="00E8666A" w:rsidRDefault="0028058F" w:rsidP="0037117E">
      <w:pPr>
        <w:pStyle w:val="EndnoteText"/>
        <w:rPr>
          <w:color w:val="000000" w:themeColor="text1"/>
          <w:sz w:val="22"/>
          <w:szCs w:val="22"/>
        </w:rPr>
      </w:pPr>
      <w:r>
        <w:rPr>
          <w:color w:val="000000" w:themeColor="text1"/>
          <w:sz w:val="22"/>
          <w:szCs w:val="22"/>
        </w:rPr>
        <w:t xml:space="preserve">Table B1 of AS 4349.2 provides for the categorisation of cracking of a building element (for example, cracking in masonry or plasterboard). Table B1 should be referred to when completing this report. </w:t>
      </w:r>
    </w:p>
    <w:p w14:paraId="2FEC87C1" w14:textId="77777777" w:rsidR="0028058F" w:rsidRPr="00E8666A" w:rsidRDefault="0028058F">
      <w:pPr>
        <w:pStyle w:val="EndnoteText"/>
        <w:rPr>
          <w:color w:val="000000" w:themeColor="text1"/>
          <w:sz w:val="22"/>
          <w:szCs w:val="22"/>
        </w:rPr>
      </w:pPr>
    </w:p>
    <w:p w14:paraId="787D6CE3" w14:textId="77777777" w:rsidR="0028058F" w:rsidRPr="00E8666A" w:rsidRDefault="0028058F" w:rsidP="00FA1DAB">
      <w:pPr>
        <w:pStyle w:val="EndnoteText"/>
        <w:rPr>
          <w:b/>
          <w:sz w:val="22"/>
          <w:szCs w:val="22"/>
        </w:rPr>
      </w:pPr>
      <w:r w:rsidRPr="00E8666A">
        <w:rPr>
          <w:b/>
          <w:sz w:val="22"/>
          <w:szCs w:val="22"/>
        </w:rPr>
        <w:t>Equipment used to test</w:t>
      </w:r>
    </w:p>
    <w:p w14:paraId="7EC72A8F" w14:textId="77777777" w:rsidR="0028058F" w:rsidRPr="00E8666A" w:rsidRDefault="0028058F" w:rsidP="00FA1DAB">
      <w:pPr>
        <w:pStyle w:val="EndnoteText"/>
        <w:rPr>
          <w:sz w:val="22"/>
          <w:szCs w:val="22"/>
        </w:rPr>
      </w:pPr>
      <w:r w:rsidRPr="00E8666A">
        <w:rPr>
          <w:sz w:val="22"/>
          <w:szCs w:val="22"/>
        </w:rPr>
        <w:t>The building inspector should list the equipment (if any) used during the inspection which identified the defective building work.</w:t>
      </w:r>
    </w:p>
    <w:p w14:paraId="7DDAC140" w14:textId="77777777" w:rsidR="0028058F" w:rsidRPr="00E8666A" w:rsidRDefault="0028058F" w:rsidP="0028058F">
      <w:pPr>
        <w:tabs>
          <w:tab w:val="left" w:pos="567"/>
        </w:tabs>
        <w:autoSpaceDE w:val="0"/>
        <w:autoSpaceDN w:val="0"/>
        <w:adjustRightInd w:val="0"/>
        <w:spacing w:after="0" w:line="240" w:lineRule="auto"/>
        <w:rPr>
          <w:rFonts w:cs="TimesNewRomanPS-BoldMT"/>
          <w:b/>
          <w:bCs/>
          <w:color w:val="000000" w:themeColor="text1"/>
        </w:rPr>
      </w:pPr>
    </w:p>
    <w:p w14:paraId="0AE1578C" w14:textId="77777777" w:rsidR="0028058F" w:rsidRPr="00E8666A" w:rsidRDefault="0028058F" w:rsidP="0028058F">
      <w:pPr>
        <w:pStyle w:val="EndnoteText"/>
        <w:rPr>
          <w:b/>
          <w:sz w:val="22"/>
          <w:szCs w:val="22"/>
        </w:rPr>
      </w:pPr>
      <w:r w:rsidRPr="00E8666A">
        <w:rPr>
          <w:b/>
          <w:sz w:val="22"/>
          <w:szCs w:val="22"/>
        </w:rPr>
        <w:t>Secondary inspector report included</w:t>
      </w:r>
    </w:p>
    <w:p w14:paraId="01E83D0D" w14:textId="5D9A26C3" w:rsidR="0028058F" w:rsidRDefault="0028058F" w:rsidP="0028058F">
      <w:pPr>
        <w:pStyle w:val="EndnoteText"/>
        <w:rPr>
          <w:sz w:val="22"/>
          <w:szCs w:val="22"/>
        </w:rPr>
      </w:pPr>
      <w:r w:rsidRPr="00E8666A">
        <w:rPr>
          <w:sz w:val="22"/>
          <w:szCs w:val="22"/>
        </w:rPr>
        <w:t xml:space="preserve">(See also </w:t>
      </w:r>
      <w:r w:rsidRPr="005009A0">
        <w:rPr>
          <w:sz w:val="22"/>
          <w:szCs w:val="22"/>
        </w:rPr>
        <w:t>Note 21 to</w:t>
      </w:r>
      <w:r w:rsidRPr="00E8666A">
        <w:rPr>
          <w:sz w:val="22"/>
          <w:szCs w:val="22"/>
        </w:rPr>
        <w:t xml:space="preserve"> record the secondary inspector’s details)</w:t>
      </w:r>
    </w:p>
    <w:p w14:paraId="7DCDF79A" w14:textId="5F2686AC" w:rsidR="0028058F" w:rsidRDefault="0028058F" w:rsidP="0028058F">
      <w:pPr>
        <w:pStyle w:val="EndnoteText"/>
        <w:rPr>
          <w:sz w:val="22"/>
          <w:szCs w:val="22"/>
        </w:rPr>
      </w:pPr>
    </w:p>
    <w:p w14:paraId="471C3DCA" w14:textId="77777777" w:rsidR="0028058F" w:rsidRPr="00E8666A" w:rsidRDefault="0028058F" w:rsidP="00945943">
      <w:pPr>
        <w:pStyle w:val="EndnoteText"/>
        <w:rPr>
          <w:b/>
          <w:sz w:val="22"/>
          <w:szCs w:val="22"/>
        </w:rPr>
      </w:pPr>
      <w:r w:rsidRPr="00E8666A">
        <w:rPr>
          <w:b/>
          <w:sz w:val="22"/>
          <w:szCs w:val="22"/>
        </w:rPr>
        <w:t>Specialist work elements</w:t>
      </w:r>
    </w:p>
    <w:p w14:paraId="217B4C6C" w14:textId="5440710F" w:rsidR="0028058F" w:rsidRPr="0037117E" w:rsidRDefault="0028058F" w:rsidP="00945943">
      <w:pPr>
        <w:pStyle w:val="EndnoteText"/>
        <w:rPr>
          <w:sz w:val="22"/>
          <w:szCs w:val="22"/>
        </w:rPr>
      </w:pPr>
      <w:r w:rsidRPr="0037117E">
        <w:rPr>
          <w:sz w:val="22"/>
          <w:szCs w:val="22"/>
        </w:rPr>
        <w:t xml:space="preserve">Specialist work means the same as in the </w:t>
      </w:r>
      <w:r w:rsidRPr="0037117E">
        <w:rPr>
          <w:i/>
          <w:sz w:val="22"/>
          <w:szCs w:val="22"/>
        </w:rPr>
        <w:t>Home Building Act 1989</w:t>
      </w:r>
      <w:r w:rsidRPr="0037117E">
        <w:rPr>
          <w:iCs/>
          <w:sz w:val="22"/>
          <w:szCs w:val="22"/>
        </w:rPr>
        <w:t xml:space="preserve">. Consideration should be given to </w:t>
      </w:r>
      <w:r w:rsidRPr="0037117E">
        <w:rPr>
          <w:rStyle w:val="contentstyle12"/>
          <w:rFonts w:asciiTheme="minorHAnsi" w:hAnsiTheme="minorHAnsi"/>
          <w:iCs/>
          <w:sz w:val="22"/>
          <w:szCs w:val="22"/>
        </w:rPr>
        <w:t>essential</w:t>
      </w:r>
      <w:r w:rsidRPr="0037117E">
        <w:rPr>
          <w:rStyle w:val="contentstyle12"/>
          <w:rFonts w:asciiTheme="minorHAnsi" w:hAnsiTheme="minorHAnsi"/>
          <w:sz w:val="22"/>
          <w:szCs w:val="22"/>
        </w:rPr>
        <w:t xml:space="preserve"> services, </w:t>
      </w:r>
      <w:r w:rsidRPr="0037117E">
        <w:rPr>
          <w:sz w:val="22"/>
          <w:szCs w:val="22"/>
        </w:rPr>
        <w:t>structural, lifts, acoustic, Fire, BCA compliance, Drainage, Communications/IT, Mechanical.</w:t>
      </w:r>
    </w:p>
    <w:p w14:paraId="5CE4AD31" w14:textId="77777777" w:rsidR="0028058F" w:rsidRDefault="0028058F" w:rsidP="00945943">
      <w:pPr>
        <w:pStyle w:val="EndnoteText"/>
        <w:rPr>
          <w:sz w:val="22"/>
          <w:szCs w:val="22"/>
        </w:rPr>
      </w:pPr>
    </w:p>
    <w:p w14:paraId="122F7D24" w14:textId="4108FB3A" w:rsidR="0028058F" w:rsidRDefault="0028058F" w:rsidP="00945943">
      <w:pPr>
        <w:pStyle w:val="EndnoteText"/>
        <w:rPr>
          <w:sz w:val="22"/>
          <w:szCs w:val="22"/>
        </w:rPr>
      </w:pPr>
      <w:r>
        <w:rPr>
          <w:sz w:val="22"/>
          <w:szCs w:val="22"/>
        </w:rPr>
        <w:t>Secondary inspector may include an inspector of the specialist work, or other building work as required under the Scheme.</w:t>
      </w:r>
    </w:p>
    <w:p w14:paraId="109AB93D" w14:textId="77777777" w:rsidR="0028058F" w:rsidRDefault="0028058F" w:rsidP="00945943">
      <w:pPr>
        <w:pStyle w:val="EndnoteText"/>
        <w:rPr>
          <w:sz w:val="22"/>
          <w:szCs w:val="22"/>
        </w:rPr>
      </w:pPr>
    </w:p>
    <w:p w14:paraId="1368C955" w14:textId="309C345A" w:rsidR="0028058F" w:rsidRPr="00E8666A" w:rsidRDefault="0028058F" w:rsidP="00481811">
      <w:pPr>
        <w:rPr>
          <w:rStyle w:val="contentstyle12"/>
          <w:rFonts w:asciiTheme="minorHAnsi" w:hAnsiTheme="minorHAnsi"/>
          <w:sz w:val="22"/>
          <w:szCs w:val="22"/>
        </w:rPr>
      </w:pPr>
      <w:r w:rsidRPr="00E8666A">
        <w:rPr>
          <w:rStyle w:val="contentstyle12"/>
          <w:rFonts w:asciiTheme="minorHAnsi" w:hAnsiTheme="minorHAnsi"/>
          <w:sz w:val="22"/>
          <w:szCs w:val="22"/>
        </w:rPr>
        <w:t xml:space="preserve">A secondary inspector should perform inspections outside of the appointed building inspector’s skillset. </w:t>
      </w:r>
      <w:r>
        <w:rPr>
          <w:rStyle w:val="contentstyle12"/>
          <w:rFonts w:asciiTheme="minorHAnsi" w:hAnsiTheme="minorHAnsi"/>
          <w:sz w:val="22"/>
          <w:szCs w:val="22"/>
        </w:rPr>
        <w:t>The secondary inspector must be selected, briefed and instructed by the building inspector without input from any of the other ‘parties’ (refer Part 1).</w:t>
      </w:r>
      <w:r w:rsidRPr="00E8666A">
        <w:rPr>
          <w:rStyle w:val="contentstyle12"/>
          <w:rFonts w:asciiTheme="minorHAnsi" w:hAnsiTheme="minorHAnsi"/>
          <w:sz w:val="22"/>
          <w:szCs w:val="22"/>
        </w:rPr>
        <w:t xml:space="preserve"> The costs will be borne by the developer. The repo</w:t>
      </w:r>
      <w:r>
        <w:rPr>
          <w:rStyle w:val="contentstyle12"/>
          <w:rFonts w:asciiTheme="minorHAnsi" w:hAnsiTheme="minorHAnsi"/>
          <w:sz w:val="22"/>
          <w:szCs w:val="22"/>
        </w:rPr>
        <w:t>r</w:t>
      </w:r>
      <w:r w:rsidRPr="00E8666A">
        <w:rPr>
          <w:rStyle w:val="contentstyle12"/>
          <w:rFonts w:asciiTheme="minorHAnsi" w:hAnsiTheme="minorHAnsi"/>
          <w:sz w:val="22"/>
          <w:szCs w:val="22"/>
        </w:rPr>
        <w:t>t will be attached and be included in the building inspectors report.</w:t>
      </w:r>
    </w:p>
    <w:p w14:paraId="7E773A5A" w14:textId="77777777" w:rsidR="0028058F" w:rsidRDefault="0028058F">
      <w:pPr>
        <w:pStyle w:val="EndnoteText"/>
        <w:rPr>
          <w:sz w:val="22"/>
          <w:szCs w:val="22"/>
        </w:rPr>
      </w:pPr>
    </w:p>
    <w:p w14:paraId="3F0678F2" w14:textId="77777777" w:rsidR="0028058F" w:rsidRPr="005F6B10" w:rsidRDefault="0028058F">
      <w:pPr>
        <w:pStyle w:val="EndnoteText"/>
        <w:rPr>
          <w:b/>
          <w:sz w:val="22"/>
          <w:szCs w:val="22"/>
        </w:rPr>
      </w:pPr>
      <w:r w:rsidRPr="00205C8A">
        <w:rPr>
          <w:b/>
          <w:iCs/>
          <w:sz w:val="22"/>
          <w:szCs w:val="22"/>
        </w:rPr>
        <w:t>Final report</w:t>
      </w:r>
      <w:r w:rsidRPr="005F6B10">
        <w:rPr>
          <w:b/>
          <w:sz w:val="22"/>
          <w:szCs w:val="22"/>
        </w:rPr>
        <w:t>:</w:t>
      </w:r>
    </w:p>
    <w:p w14:paraId="765AA544" w14:textId="410D6DD2" w:rsidR="0028058F" w:rsidRDefault="0028058F">
      <w:pPr>
        <w:pStyle w:val="EndnoteText"/>
        <w:rPr>
          <w:sz w:val="22"/>
          <w:szCs w:val="22"/>
        </w:rPr>
      </w:pPr>
      <w:r>
        <w:rPr>
          <w:sz w:val="22"/>
          <w:szCs w:val="22"/>
        </w:rPr>
        <w:t xml:space="preserve">The building inspector is required to carry out a final inspection. The building inspector may identify that the defective building work identified in the interim report: </w:t>
      </w:r>
    </w:p>
    <w:p w14:paraId="577BCADC" w14:textId="572FDA09" w:rsidR="0028058F" w:rsidRDefault="0028058F" w:rsidP="00205C8A">
      <w:pPr>
        <w:pStyle w:val="EndnoteText"/>
        <w:numPr>
          <w:ilvl w:val="0"/>
          <w:numId w:val="29"/>
        </w:numPr>
        <w:rPr>
          <w:b/>
          <w:sz w:val="22"/>
          <w:szCs w:val="22"/>
        </w:rPr>
      </w:pPr>
      <w:r>
        <w:rPr>
          <w:b/>
          <w:sz w:val="22"/>
          <w:szCs w:val="22"/>
        </w:rPr>
        <w:t xml:space="preserve">Final report: </w:t>
      </w:r>
      <w:r>
        <w:rPr>
          <w:sz w:val="22"/>
          <w:szCs w:val="22"/>
        </w:rPr>
        <w:t>has or has not been rectified.</w:t>
      </w:r>
    </w:p>
    <w:p w14:paraId="6967AE4A" w14:textId="1DB1F8E4" w:rsidR="0028058F" w:rsidRPr="000A1B59" w:rsidRDefault="0028058F" w:rsidP="00205C8A">
      <w:pPr>
        <w:pStyle w:val="EndnoteText"/>
        <w:numPr>
          <w:ilvl w:val="1"/>
          <w:numId w:val="29"/>
        </w:numPr>
        <w:rPr>
          <w:sz w:val="22"/>
          <w:szCs w:val="22"/>
        </w:rPr>
      </w:pPr>
      <w:r w:rsidRPr="000A1B59">
        <w:rPr>
          <w:b/>
          <w:sz w:val="22"/>
          <w:szCs w:val="22"/>
        </w:rPr>
        <w:t>Final report</w:t>
      </w:r>
      <w:r w:rsidRPr="000A1B59">
        <w:rPr>
          <w:sz w:val="22"/>
          <w:szCs w:val="22"/>
        </w:rPr>
        <w:t xml:space="preserve">: defective building work identified in the interim report that </w:t>
      </w:r>
      <w:r w:rsidRPr="000A1B59">
        <w:rPr>
          <w:sz w:val="22"/>
          <w:szCs w:val="22"/>
          <w:u w:val="single"/>
        </w:rPr>
        <w:t>has</w:t>
      </w:r>
      <w:r w:rsidRPr="000A1B59">
        <w:rPr>
          <w:sz w:val="22"/>
          <w:szCs w:val="22"/>
        </w:rPr>
        <w:t xml:space="preserve"> been rectified</w:t>
      </w:r>
    </w:p>
    <w:p w14:paraId="0E831B3D" w14:textId="3DEA87C7" w:rsidR="0028058F" w:rsidRDefault="0028058F" w:rsidP="00205C8A">
      <w:pPr>
        <w:pStyle w:val="EndnoteText"/>
        <w:numPr>
          <w:ilvl w:val="1"/>
          <w:numId w:val="29"/>
        </w:numPr>
        <w:rPr>
          <w:sz w:val="22"/>
          <w:szCs w:val="22"/>
        </w:rPr>
      </w:pPr>
      <w:r w:rsidRPr="005F6B10">
        <w:rPr>
          <w:b/>
          <w:sz w:val="22"/>
          <w:szCs w:val="22"/>
        </w:rPr>
        <w:t>Final report</w:t>
      </w:r>
      <w:r w:rsidRPr="005F6B10">
        <w:rPr>
          <w:sz w:val="22"/>
          <w:szCs w:val="22"/>
        </w:rPr>
        <w:t xml:space="preserve">: defective building work identified in the interim report that has </w:t>
      </w:r>
      <w:r w:rsidRPr="005F6B10">
        <w:rPr>
          <w:sz w:val="22"/>
          <w:szCs w:val="22"/>
          <w:u w:val="single"/>
        </w:rPr>
        <w:t>not</w:t>
      </w:r>
      <w:r w:rsidRPr="005F6B10">
        <w:rPr>
          <w:sz w:val="22"/>
          <w:szCs w:val="22"/>
        </w:rPr>
        <w:t xml:space="preserve"> been rectified </w:t>
      </w:r>
    </w:p>
    <w:p w14:paraId="56B8BE9D" w14:textId="77777777" w:rsidR="0028058F" w:rsidRPr="005F6B10" w:rsidRDefault="0028058F" w:rsidP="00EF1CEA">
      <w:pPr>
        <w:pStyle w:val="EndnoteText"/>
        <w:numPr>
          <w:ilvl w:val="0"/>
          <w:numId w:val="29"/>
        </w:numPr>
        <w:rPr>
          <w:sz w:val="22"/>
          <w:szCs w:val="22"/>
        </w:rPr>
      </w:pPr>
      <w:r w:rsidRPr="005F6B10">
        <w:rPr>
          <w:b/>
          <w:sz w:val="22"/>
          <w:szCs w:val="22"/>
        </w:rPr>
        <w:t>Final report</w:t>
      </w:r>
      <w:r w:rsidRPr="005F6B10">
        <w:rPr>
          <w:sz w:val="22"/>
          <w:szCs w:val="22"/>
        </w:rPr>
        <w:t>: defective building work arising from rectification of defective building work previously identified in interim report</w:t>
      </w:r>
    </w:p>
    <w:p w14:paraId="08756382" w14:textId="77777777" w:rsidR="0028058F" w:rsidRPr="005F6B10" w:rsidRDefault="0028058F">
      <w:pPr>
        <w:pStyle w:val="EndnoteText"/>
        <w:rPr>
          <w:sz w:val="22"/>
          <w:szCs w:val="22"/>
        </w:rPr>
      </w:pPr>
    </w:p>
    <w:p w14:paraId="1A7716DE" w14:textId="5A6FCEA8" w:rsidR="0028058F" w:rsidRDefault="0028058F" w:rsidP="00205C8A">
      <w:pPr>
        <w:pStyle w:val="EndnoteText"/>
        <w:numPr>
          <w:ilvl w:val="0"/>
          <w:numId w:val="29"/>
        </w:numPr>
        <w:rPr>
          <w:sz w:val="22"/>
          <w:szCs w:val="22"/>
        </w:rPr>
      </w:pPr>
      <w:r w:rsidRPr="000A1B59">
        <w:rPr>
          <w:b/>
          <w:sz w:val="22"/>
          <w:szCs w:val="22"/>
        </w:rPr>
        <w:t>Final report</w:t>
      </w:r>
      <w:r w:rsidRPr="005F6B10">
        <w:rPr>
          <w:sz w:val="22"/>
          <w:szCs w:val="22"/>
        </w:rPr>
        <w:t>: specify how defective building work identified in the report should be rectified</w:t>
      </w:r>
      <w:r>
        <w:rPr>
          <w:sz w:val="22"/>
          <w:szCs w:val="22"/>
        </w:rPr>
        <w:t>.</w:t>
      </w:r>
    </w:p>
    <w:p w14:paraId="65B515AB" w14:textId="6946814C" w:rsidR="0028058F" w:rsidRDefault="0028058F" w:rsidP="005F6B10">
      <w:pPr>
        <w:pStyle w:val="EndnoteText"/>
        <w:rPr>
          <w:sz w:val="22"/>
          <w:szCs w:val="22"/>
        </w:rPr>
      </w:pPr>
      <w:r>
        <w:rPr>
          <w:sz w:val="22"/>
          <w:szCs w:val="22"/>
        </w:rPr>
        <w:t>Section 201(2)(d) of the Act requires the building inspector to provide the scope to rectify the defective building work that was identified in the interim report and remained unrectified in the final report.</w:t>
      </w:r>
    </w:p>
    <w:p w14:paraId="50DB2E61" w14:textId="5C04B68F" w:rsidR="0028058F" w:rsidRDefault="0028058F" w:rsidP="005F6B10">
      <w:pPr>
        <w:pStyle w:val="EndnoteText"/>
        <w:rPr>
          <w:sz w:val="22"/>
          <w:szCs w:val="22"/>
        </w:rPr>
      </w:pPr>
    </w:p>
    <w:p w14:paraId="6F0D24D9" w14:textId="77777777" w:rsidR="0028058F" w:rsidRPr="00E8666A" w:rsidRDefault="0028058F">
      <w:pPr>
        <w:pStyle w:val="EndnoteText"/>
        <w:rPr>
          <w:sz w:val="22"/>
          <w:szCs w:val="22"/>
        </w:rPr>
      </w:pPr>
    </w:p>
  </w:endnote>
  <w:endnote w:id="17">
    <w:p w14:paraId="664B8FF7" w14:textId="6D61344F" w:rsidR="0028058F" w:rsidRPr="00E8666A" w:rsidRDefault="0028058F">
      <w:pPr>
        <w:pStyle w:val="EndnoteText"/>
        <w:rPr>
          <w:sz w:val="22"/>
          <w:szCs w:val="22"/>
        </w:rPr>
      </w:pPr>
      <w:r w:rsidRPr="009A2AE1">
        <w:rPr>
          <w:rStyle w:val="EndnoteReference"/>
          <w:sz w:val="22"/>
          <w:szCs w:val="22"/>
        </w:rPr>
        <w:endnoteRef/>
      </w:r>
      <w:r w:rsidRPr="009A2AE1">
        <w:rPr>
          <w:sz w:val="22"/>
          <w:szCs w:val="22"/>
        </w:rPr>
        <w:t xml:space="preserve"> </w:t>
      </w:r>
      <w:r w:rsidRPr="009A2AE1">
        <w:rPr>
          <w:b/>
          <w:sz w:val="22"/>
          <w:szCs w:val="22"/>
          <w:u w:val="single"/>
        </w:rPr>
        <w:t>Note 17</w:t>
      </w:r>
    </w:p>
    <w:p w14:paraId="7BDEEFBD" w14:textId="64729368" w:rsidR="0028058F" w:rsidRPr="00EA324D" w:rsidRDefault="0028058F" w:rsidP="00CB3306">
      <w:bookmarkStart w:id="67" w:name="_Toc494188863"/>
      <w:bookmarkStart w:id="68" w:name="_Toc494189001"/>
      <w:bookmarkStart w:id="69" w:name="_Toc498084495"/>
      <w:bookmarkStart w:id="70" w:name="_Toc498085056"/>
      <w:r w:rsidRPr="00EA324D">
        <w:t xml:space="preserve">The purpose of this section is to identify the basis for which the observed building work is defective, by reference to relevant Act, Regulations, Australian Standards, or Codes. The section requires building inspector to state the reference (for example, the </w:t>
      </w:r>
      <w:r w:rsidRPr="00EA324D">
        <w:rPr>
          <w:i/>
          <w:iCs/>
        </w:rPr>
        <w:t>Home Building Act</w:t>
      </w:r>
      <w:r w:rsidRPr="00EA324D">
        <w:t xml:space="preserve">) and to nominate the relevant provision of the reference source (for example, Part 2C). </w:t>
      </w:r>
    </w:p>
    <w:p w14:paraId="03E4E230" w14:textId="026133BF" w:rsidR="0028058F" w:rsidRPr="00EA324D" w:rsidRDefault="0028058F" w:rsidP="00EA324D">
      <w:pPr>
        <w:pStyle w:val="EndnoteText"/>
        <w:rPr>
          <w:sz w:val="22"/>
          <w:szCs w:val="22"/>
        </w:rPr>
      </w:pPr>
      <w:r w:rsidRPr="00EA324D">
        <w:rPr>
          <w:sz w:val="22"/>
          <w:szCs w:val="22"/>
        </w:rPr>
        <w:t xml:space="preserve">Some examples of what </w:t>
      </w:r>
      <w:r w:rsidRPr="00EA324D">
        <w:rPr>
          <w:rFonts w:cs="Arial"/>
          <w:sz w:val="22"/>
          <w:szCs w:val="22"/>
        </w:rPr>
        <w:t xml:space="preserve">must be considered when performing an inspection to identify defective building work for the purpose of Part 11 of the SSM Act </w:t>
      </w:r>
      <w:r w:rsidRPr="00EA324D">
        <w:rPr>
          <w:sz w:val="22"/>
          <w:szCs w:val="22"/>
        </w:rPr>
        <w:t>include:</w:t>
      </w:r>
    </w:p>
    <w:p w14:paraId="32A00CEA" w14:textId="1F97214A" w:rsidR="0028058F" w:rsidRPr="00EA324D" w:rsidRDefault="0028058F" w:rsidP="00E8066A">
      <w:pPr>
        <w:keepNext/>
        <w:keepLines/>
        <w:spacing w:after="0"/>
        <w:ind w:left="567" w:hanging="283"/>
      </w:pPr>
      <w:r w:rsidRPr="00EA324D">
        <w:t xml:space="preserve">Part 2C </w:t>
      </w:r>
      <w:r w:rsidRPr="00EA324D">
        <w:rPr>
          <w:i/>
        </w:rPr>
        <w:t>Home Building Act 1989</w:t>
      </w:r>
      <w:bookmarkEnd w:id="67"/>
      <w:bookmarkEnd w:id="68"/>
      <w:bookmarkEnd w:id="69"/>
      <w:bookmarkEnd w:id="70"/>
    </w:p>
    <w:p w14:paraId="1452212E" w14:textId="53545B1D" w:rsidR="0028058F" w:rsidRPr="00EA324D" w:rsidRDefault="0028058F" w:rsidP="00E8066A">
      <w:pPr>
        <w:pStyle w:val="ListParagraph"/>
        <w:keepNext/>
        <w:keepLines/>
        <w:numPr>
          <w:ilvl w:val="0"/>
          <w:numId w:val="20"/>
        </w:numPr>
        <w:spacing w:after="0"/>
        <w:ind w:left="709" w:hanging="283"/>
      </w:pPr>
      <w:r w:rsidRPr="00EA324D">
        <w:t xml:space="preserve">Building work identified for the purpose of determining whether a breach of statutory warranties in (18B(1)(a)-(f)), is identified as defective building work. </w:t>
      </w:r>
    </w:p>
    <w:p w14:paraId="2DCF9DBB" w14:textId="11A42EB0" w:rsidR="0028058F" w:rsidRDefault="0028058F" w:rsidP="00E8066A">
      <w:pPr>
        <w:pStyle w:val="ListParagraph"/>
        <w:keepNext/>
        <w:keepLines/>
        <w:numPr>
          <w:ilvl w:val="0"/>
          <w:numId w:val="20"/>
        </w:numPr>
        <w:spacing w:after="0"/>
        <w:ind w:left="709" w:hanging="283"/>
      </w:pPr>
      <w:bookmarkStart w:id="71" w:name="_Toc494188864"/>
      <w:bookmarkStart w:id="72" w:name="_Toc494189002"/>
      <w:bookmarkStart w:id="73" w:name="_Toc498084496"/>
      <w:bookmarkStart w:id="74" w:name="_Toc498085057"/>
      <w:r w:rsidRPr="00EA324D">
        <w:t>Other law referred to in section 18B(1)</w:t>
      </w:r>
      <w:bookmarkEnd w:id="71"/>
      <w:bookmarkEnd w:id="72"/>
      <w:bookmarkEnd w:id="73"/>
      <w:bookmarkEnd w:id="74"/>
      <w:r w:rsidRPr="00EA324D">
        <w:t xml:space="preserve">(c) contains </w:t>
      </w:r>
      <w:r w:rsidRPr="00EA324D">
        <w:rPr>
          <w:rFonts w:eastAsia="Times New Roman" w:cs="Arial"/>
          <w:color w:val="000000"/>
          <w:lang w:val="en" w:eastAsia="en-AU"/>
        </w:rPr>
        <w:t>a warranty that the work will be done in accordance with, and will comply with, this or any other law. That includes (but is not limited to) other codes such as National Construction Code, other laws such as the</w:t>
      </w:r>
      <w:r w:rsidRPr="00EA324D">
        <w:t xml:space="preserve"> </w:t>
      </w:r>
      <w:r w:rsidRPr="00EA324D">
        <w:rPr>
          <w:i/>
        </w:rPr>
        <w:t>Environmental Planning and Assessment Act</w:t>
      </w:r>
      <w:r w:rsidRPr="00EA324D">
        <w:t xml:space="preserve"> and Regulations and </w:t>
      </w:r>
      <w:r w:rsidRPr="00EA324D">
        <w:rPr>
          <w:i/>
        </w:rPr>
        <w:t>Plumbing and Drainage Act 2011</w:t>
      </w:r>
      <w:r w:rsidRPr="00EA324D">
        <w:t xml:space="preserve"> and standards such as Australian Standards</w:t>
      </w:r>
      <w:r>
        <w:t>.</w:t>
      </w:r>
    </w:p>
    <w:p w14:paraId="69204718" w14:textId="623E4149" w:rsidR="0028058F" w:rsidRDefault="0028058F" w:rsidP="00E8666A">
      <w:pPr>
        <w:pStyle w:val="EndnoteText"/>
        <w:rPr>
          <w:sz w:val="22"/>
          <w:szCs w:val="22"/>
        </w:rPr>
      </w:pPr>
    </w:p>
    <w:p w14:paraId="095B85B5" w14:textId="77777777" w:rsidR="0028058F" w:rsidRPr="00E8666A" w:rsidRDefault="0028058F" w:rsidP="00E8666A">
      <w:pPr>
        <w:pStyle w:val="EndnoteText"/>
        <w:rPr>
          <w:sz w:val="22"/>
          <w:szCs w:val="22"/>
        </w:rPr>
      </w:pPr>
    </w:p>
  </w:endnote>
  <w:endnote w:id="18">
    <w:p w14:paraId="16545CA8" w14:textId="77777777" w:rsidR="0028058F" w:rsidRPr="00E8666A" w:rsidRDefault="0028058F" w:rsidP="005009A0">
      <w:pPr>
        <w:pStyle w:val="EndnoteText"/>
        <w:keepNext/>
        <w:keepLines/>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18</w:t>
      </w:r>
    </w:p>
    <w:p w14:paraId="3D7352F4" w14:textId="77777777" w:rsidR="0028058F" w:rsidRPr="00E8666A" w:rsidRDefault="0028058F" w:rsidP="005009A0">
      <w:pPr>
        <w:pStyle w:val="EndnoteText"/>
        <w:keepNext/>
        <w:keepLines/>
        <w:rPr>
          <w:sz w:val="22"/>
          <w:szCs w:val="22"/>
        </w:rPr>
      </w:pPr>
      <w:r w:rsidRPr="00E8666A">
        <w:rPr>
          <w:sz w:val="22"/>
          <w:szCs w:val="22"/>
        </w:rPr>
        <w:t>Not mandatory field</w:t>
      </w:r>
    </w:p>
    <w:p w14:paraId="0C421DC8" w14:textId="77777777" w:rsidR="0028058F" w:rsidRPr="00E8666A" w:rsidRDefault="0028058F" w:rsidP="005009A0">
      <w:pPr>
        <w:pStyle w:val="EndnoteText"/>
        <w:keepNext/>
        <w:keepLines/>
        <w:rPr>
          <w:sz w:val="22"/>
          <w:szCs w:val="22"/>
        </w:rPr>
      </w:pPr>
      <w:r w:rsidRPr="00E8666A">
        <w:rPr>
          <w:sz w:val="22"/>
          <w:szCs w:val="22"/>
        </w:rPr>
        <w:t>Building inspector free text</w:t>
      </w:r>
    </w:p>
    <w:p w14:paraId="5F7D2B8A" w14:textId="1D197212" w:rsidR="0028058F" w:rsidRDefault="0028058F" w:rsidP="005009A0">
      <w:pPr>
        <w:pStyle w:val="EndnoteText"/>
        <w:keepNext/>
        <w:keepLines/>
        <w:rPr>
          <w:sz w:val="22"/>
          <w:szCs w:val="22"/>
        </w:rPr>
      </w:pPr>
      <w:r w:rsidRPr="00E8666A">
        <w:rPr>
          <w:sz w:val="22"/>
          <w:szCs w:val="22"/>
        </w:rPr>
        <w:t>The building inspector may include further text</w:t>
      </w:r>
      <w:r>
        <w:rPr>
          <w:sz w:val="22"/>
          <w:szCs w:val="22"/>
        </w:rPr>
        <w:t xml:space="preserve">. </w:t>
      </w:r>
    </w:p>
    <w:p w14:paraId="079F8072" w14:textId="77777777" w:rsidR="0028058F" w:rsidRPr="00E8666A" w:rsidRDefault="0028058F" w:rsidP="005009A0">
      <w:pPr>
        <w:pStyle w:val="EndnoteText"/>
        <w:keepNext/>
        <w:keepLines/>
        <w:rPr>
          <w:sz w:val="22"/>
          <w:szCs w:val="22"/>
        </w:rPr>
      </w:pPr>
    </w:p>
    <w:p w14:paraId="5FFC3B93" w14:textId="77777777" w:rsidR="0028058F" w:rsidRPr="00E8666A" w:rsidRDefault="0028058F">
      <w:pPr>
        <w:pStyle w:val="EndnoteText"/>
        <w:rPr>
          <w:sz w:val="22"/>
          <w:szCs w:val="22"/>
        </w:rPr>
      </w:pPr>
    </w:p>
  </w:endnote>
  <w:endnote w:id="19">
    <w:p w14:paraId="6A866C90"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19</w:t>
      </w:r>
    </w:p>
    <w:p w14:paraId="53861C05" w14:textId="7536F72E" w:rsidR="0028058F" w:rsidRDefault="0028058F" w:rsidP="00EC11E1">
      <w:pPr>
        <w:rPr>
          <w:b/>
        </w:rPr>
      </w:pPr>
      <w:r>
        <w:rPr>
          <w:b/>
        </w:rPr>
        <w:t xml:space="preserve">OPTIONAL - Notes for potential future </w:t>
      </w:r>
      <w:r w:rsidRPr="00193FB6">
        <w:rPr>
          <w:b/>
        </w:rPr>
        <w:t>inspection</w:t>
      </w:r>
    </w:p>
    <w:p w14:paraId="4345A975" w14:textId="464C3328" w:rsidR="0028058F" w:rsidRPr="00E8666A" w:rsidRDefault="0028058F">
      <w:pPr>
        <w:pStyle w:val="EndnoteText"/>
        <w:rPr>
          <w:b/>
          <w:sz w:val="22"/>
          <w:szCs w:val="22"/>
        </w:rPr>
      </w:pPr>
      <w:r>
        <w:rPr>
          <w:b/>
          <w:sz w:val="22"/>
          <w:szCs w:val="22"/>
        </w:rPr>
        <w:t xml:space="preserve">Note </w:t>
      </w:r>
      <w:r w:rsidRPr="00E8666A">
        <w:rPr>
          <w:b/>
          <w:sz w:val="22"/>
          <w:szCs w:val="22"/>
        </w:rPr>
        <w:t xml:space="preserve">#1 – Further testing </w:t>
      </w:r>
      <w:r>
        <w:rPr>
          <w:b/>
          <w:sz w:val="22"/>
          <w:szCs w:val="22"/>
        </w:rPr>
        <w:t xml:space="preserve">or </w:t>
      </w:r>
      <w:r w:rsidRPr="00E8666A">
        <w:rPr>
          <w:b/>
          <w:sz w:val="22"/>
          <w:szCs w:val="22"/>
        </w:rPr>
        <w:t>opening up of building work recommended</w:t>
      </w:r>
      <w:r>
        <w:rPr>
          <w:b/>
          <w:sz w:val="22"/>
          <w:szCs w:val="22"/>
        </w:rPr>
        <w:t xml:space="preserve"> – TABLE ABOVE </w:t>
      </w:r>
    </w:p>
    <w:p w14:paraId="406DFE1E" w14:textId="6936E16B" w:rsidR="0028058F" w:rsidRDefault="0028058F">
      <w:pPr>
        <w:pStyle w:val="EndnoteText"/>
        <w:rPr>
          <w:sz w:val="22"/>
          <w:szCs w:val="22"/>
        </w:rPr>
      </w:pPr>
      <w:r>
        <w:rPr>
          <w:sz w:val="22"/>
          <w:szCs w:val="22"/>
        </w:rPr>
        <w:t xml:space="preserve">Noting that the interim and final inspection are to be visual, non-invasive inspections, the Building Inspector may also identify building work that could be investigated more thoroughly at a later date, subject to the inclination of the future owners.  </w:t>
      </w:r>
    </w:p>
    <w:p w14:paraId="60BE1EA2" w14:textId="77777777" w:rsidR="0028058F" w:rsidRDefault="0028058F">
      <w:pPr>
        <w:pStyle w:val="EndnoteText"/>
        <w:rPr>
          <w:sz w:val="22"/>
          <w:szCs w:val="22"/>
        </w:rPr>
      </w:pPr>
    </w:p>
    <w:p w14:paraId="48BC3097" w14:textId="19ACA567" w:rsidR="0028058F" w:rsidRDefault="0028058F">
      <w:pPr>
        <w:pStyle w:val="EndnoteText"/>
        <w:rPr>
          <w:sz w:val="22"/>
          <w:szCs w:val="22"/>
        </w:rPr>
      </w:pPr>
      <w:r>
        <w:rPr>
          <w:sz w:val="22"/>
          <w:szCs w:val="22"/>
        </w:rPr>
        <w:t xml:space="preserve">The matters to note in this table are items of building work identified by a building inspector that because of the nature of the testing involved in preparing this report, are unable to be reported as defective building work but which the Building Inspector believes may warrant the owners corporation carrying out further investigation should it wish. </w:t>
      </w:r>
    </w:p>
    <w:p w14:paraId="7B89ABCA" w14:textId="77777777" w:rsidR="0028058F" w:rsidRDefault="0028058F">
      <w:pPr>
        <w:pStyle w:val="EndnoteText"/>
        <w:rPr>
          <w:sz w:val="22"/>
          <w:szCs w:val="22"/>
        </w:rPr>
      </w:pPr>
    </w:p>
    <w:p w14:paraId="6282C4CB" w14:textId="2E9B10A6" w:rsidR="0028058F" w:rsidRPr="00E8666A" w:rsidRDefault="0028058F">
      <w:pPr>
        <w:pStyle w:val="EndnoteText"/>
        <w:rPr>
          <w:sz w:val="22"/>
          <w:szCs w:val="22"/>
        </w:rPr>
      </w:pPr>
      <w:r w:rsidRPr="0036378C">
        <w:rPr>
          <w:b/>
          <w:bCs/>
          <w:sz w:val="22"/>
          <w:szCs w:val="22"/>
        </w:rPr>
        <w:t>Please note</w:t>
      </w:r>
      <w:r>
        <w:rPr>
          <w:sz w:val="22"/>
          <w:szCs w:val="22"/>
        </w:rPr>
        <w:t xml:space="preserve">: any matters listed here will not be included in the calculation of the building bond under the SSM Act. </w:t>
      </w:r>
    </w:p>
    <w:p w14:paraId="4DC4910A" w14:textId="0C23F403" w:rsidR="0028058F" w:rsidRDefault="0028058F">
      <w:pPr>
        <w:pStyle w:val="EndnoteText"/>
        <w:rPr>
          <w:sz w:val="22"/>
          <w:szCs w:val="22"/>
        </w:rPr>
      </w:pPr>
    </w:p>
    <w:p w14:paraId="530E3EBA" w14:textId="45886BC5" w:rsidR="0028058F" w:rsidRPr="00E8666A" w:rsidRDefault="0028058F">
      <w:pPr>
        <w:pStyle w:val="EndnoteText"/>
        <w:rPr>
          <w:b/>
          <w:sz w:val="22"/>
          <w:szCs w:val="22"/>
        </w:rPr>
      </w:pPr>
      <w:r w:rsidRPr="00E8666A">
        <w:rPr>
          <w:b/>
          <w:sz w:val="22"/>
          <w:szCs w:val="22"/>
        </w:rPr>
        <w:t>Other – Building inspector free text</w:t>
      </w:r>
    </w:p>
    <w:p w14:paraId="64895A75" w14:textId="77777777" w:rsidR="0028058F" w:rsidRPr="00E8666A" w:rsidRDefault="0028058F" w:rsidP="00BB3C50">
      <w:pPr>
        <w:pStyle w:val="EndnoteText"/>
        <w:rPr>
          <w:sz w:val="22"/>
          <w:szCs w:val="22"/>
        </w:rPr>
      </w:pPr>
      <w:r w:rsidRPr="00E8666A">
        <w:rPr>
          <w:sz w:val="22"/>
          <w:szCs w:val="22"/>
        </w:rPr>
        <w:t>Not mandatory field</w:t>
      </w:r>
    </w:p>
    <w:p w14:paraId="04602222" w14:textId="0EF9A37C" w:rsidR="0028058F" w:rsidRPr="00E8066A" w:rsidRDefault="0028058F" w:rsidP="00BB3C50">
      <w:pPr>
        <w:pStyle w:val="EndnoteText"/>
        <w:rPr>
          <w:sz w:val="22"/>
          <w:szCs w:val="22"/>
        </w:rPr>
      </w:pPr>
      <w:r w:rsidRPr="00E8066A">
        <w:rPr>
          <w:sz w:val="22"/>
          <w:szCs w:val="22"/>
        </w:rPr>
        <w:t>The building inspector may include further text</w:t>
      </w:r>
      <w:r>
        <w:rPr>
          <w:sz w:val="22"/>
          <w:szCs w:val="22"/>
        </w:rPr>
        <w:t xml:space="preserve">. </w:t>
      </w:r>
      <w:r w:rsidRPr="00E8066A">
        <w:rPr>
          <w:sz w:val="22"/>
          <w:szCs w:val="22"/>
        </w:rPr>
        <w:t xml:space="preserve"> </w:t>
      </w:r>
    </w:p>
    <w:p w14:paraId="5C8D99D9" w14:textId="4B236954" w:rsidR="0028058F" w:rsidRDefault="0028058F" w:rsidP="00BB3C50">
      <w:pPr>
        <w:pStyle w:val="EndnoteText"/>
        <w:rPr>
          <w:sz w:val="22"/>
          <w:szCs w:val="22"/>
        </w:rPr>
      </w:pPr>
    </w:p>
    <w:p w14:paraId="288CA5FE" w14:textId="32F5AED0" w:rsidR="0028058F" w:rsidRDefault="0028058F" w:rsidP="00BB3C50">
      <w:pPr>
        <w:pStyle w:val="EndnoteText"/>
        <w:rPr>
          <w:sz w:val="22"/>
          <w:szCs w:val="22"/>
        </w:rPr>
      </w:pPr>
    </w:p>
    <w:p w14:paraId="164026E0" w14:textId="77777777" w:rsidR="0028058F" w:rsidRPr="00E8666A" w:rsidRDefault="0028058F" w:rsidP="00BB3C50">
      <w:pPr>
        <w:pStyle w:val="EndnoteText"/>
        <w:rPr>
          <w:sz w:val="22"/>
          <w:szCs w:val="22"/>
        </w:rPr>
      </w:pPr>
    </w:p>
    <w:p w14:paraId="3F5406B4" w14:textId="77777777" w:rsidR="0028058F" w:rsidRPr="007E5F0D" w:rsidRDefault="0028058F" w:rsidP="00205C8A">
      <w:pPr>
        <w:pStyle w:val="Heading2"/>
      </w:pPr>
      <w:r w:rsidRPr="007E5F0D">
        <w:t>Part 4 Additional matters</w:t>
      </w:r>
    </w:p>
    <w:p w14:paraId="1591FE4F" w14:textId="77777777" w:rsidR="0028058F" w:rsidRPr="00E8666A" w:rsidRDefault="0028058F" w:rsidP="00205C8A">
      <w:pPr>
        <w:pStyle w:val="EndnoteText"/>
        <w:keepNext/>
        <w:keepLines/>
        <w:rPr>
          <w:sz w:val="22"/>
          <w:szCs w:val="22"/>
        </w:rPr>
      </w:pPr>
    </w:p>
  </w:endnote>
  <w:endnote w:id="20">
    <w:p w14:paraId="1CD5EB27" w14:textId="77777777" w:rsidR="0028058F" w:rsidRPr="00E8666A" w:rsidRDefault="0028058F" w:rsidP="00205C8A">
      <w:pPr>
        <w:pStyle w:val="EndnoteText"/>
        <w:keepNext/>
        <w:keepLines/>
        <w:rPr>
          <w:sz w:val="22"/>
          <w:szCs w:val="22"/>
        </w:rPr>
      </w:pPr>
      <w:r w:rsidRPr="00E8666A">
        <w:rPr>
          <w:rStyle w:val="EndnoteReference"/>
          <w:sz w:val="22"/>
          <w:szCs w:val="22"/>
        </w:rPr>
        <w:endnoteRef/>
      </w:r>
      <w:r w:rsidRPr="00E8666A">
        <w:rPr>
          <w:sz w:val="22"/>
          <w:szCs w:val="22"/>
        </w:rPr>
        <w:t xml:space="preserve"> </w:t>
      </w:r>
      <w:r w:rsidRPr="00E8666A">
        <w:rPr>
          <w:b/>
          <w:sz w:val="22"/>
          <w:szCs w:val="22"/>
          <w:u w:val="single"/>
        </w:rPr>
        <w:t xml:space="preserve">Note </w:t>
      </w:r>
      <w:r>
        <w:rPr>
          <w:b/>
          <w:sz w:val="22"/>
          <w:szCs w:val="22"/>
          <w:u w:val="single"/>
        </w:rPr>
        <w:t>20</w:t>
      </w:r>
    </w:p>
    <w:p w14:paraId="55AAF176" w14:textId="77777777" w:rsidR="0028058F" w:rsidRPr="00E8666A" w:rsidRDefault="0028058F" w:rsidP="00205C8A">
      <w:pPr>
        <w:pStyle w:val="EndnoteText"/>
        <w:keepNext/>
        <w:keepLines/>
        <w:rPr>
          <w:b/>
          <w:sz w:val="22"/>
          <w:szCs w:val="22"/>
        </w:rPr>
      </w:pPr>
      <w:r w:rsidRPr="00E8666A">
        <w:rPr>
          <w:b/>
          <w:sz w:val="22"/>
          <w:szCs w:val="22"/>
        </w:rPr>
        <w:t>Additional Matters</w:t>
      </w:r>
    </w:p>
    <w:p w14:paraId="19FE21D9" w14:textId="77777777" w:rsidR="0028058F" w:rsidRPr="00E8666A" w:rsidRDefault="0028058F" w:rsidP="00205C8A">
      <w:pPr>
        <w:pStyle w:val="EndnoteText"/>
        <w:keepNext/>
        <w:keepLines/>
        <w:rPr>
          <w:sz w:val="22"/>
          <w:szCs w:val="22"/>
        </w:rPr>
      </w:pPr>
    </w:p>
    <w:p w14:paraId="45653D7A" w14:textId="77777777" w:rsidR="0028058F" w:rsidRPr="00E8666A" w:rsidRDefault="0028058F" w:rsidP="00205C8A">
      <w:pPr>
        <w:pStyle w:val="EndnoteText"/>
        <w:keepNext/>
        <w:keepLines/>
        <w:rPr>
          <w:b/>
          <w:sz w:val="22"/>
          <w:szCs w:val="22"/>
        </w:rPr>
      </w:pPr>
      <w:r w:rsidRPr="00E8666A">
        <w:rPr>
          <w:b/>
          <w:sz w:val="22"/>
          <w:szCs w:val="22"/>
        </w:rPr>
        <w:t>Areas not inspected</w:t>
      </w:r>
    </w:p>
    <w:p w14:paraId="57F43B46" w14:textId="7B5A3DB6" w:rsidR="0028058F" w:rsidRDefault="0028058F" w:rsidP="00205C8A">
      <w:pPr>
        <w:pStyle w:val="EndnoteText"/>
        <w:keepNext/>
        <w:keepLines/>
        <w:rPr>
          <w:sz w:val="22"/>
          <w:szCs w:val="22"/>
        </w:rPr>
      </w:pPr>
      <w:r w:rsidRPr="00E8666A">
        <w:rPr>
          <w:sz w:val="22"/>
          <w:szCs w:val="22"/>
        </w:rPr>
        <w:t>All areas of the strata parcel are to be inspected. The building inspector must record the reason why an area was not inspected. A photograph of the visual obstruction etc. is required.</w:t>
      </w:r>
    </w:p>
    <w:p w14:paraId="1604E6BA" w14:textId="6E15635A" w:rsidR="0028058F" w:rsidRDefault="0028058F">
      <w:pPr>
        <w:pStyle w:val="EndnoteText"/>
        <w:rPr>
          <w:sz w:val="22"/>
          <w:szCs w:val="22"/>
        </w:rPr>
      </w:pPr>
    </w:p>
    <w:p w14:paraId="459166DC" w14:textId="76014F8E" w:rsidR="0028058F" w:rsidRDefault="0028058F">
      <w:pPr>
        <w:pStyle w:val="EndnoteText"/>
        <w:rPr>
          <w:sz w:val="22"/>
          <w:szCs w:val="22"/>
        </w:rPr>
      </w:pPr>
      <w:r>
        <w:rPr>
          <w:sz w:val="22"/>
          <w:szCs w:val="22"/>
        </w:rPr>
        <w:t>This includes areas that were not accessible at the time of inspection and whether a recommendation for access and further inspections are required.</w:t>
      </w:r>
    </w:p>
    <w:p w14:paraId="093329E5" w14:textId="77777777" w:rsidR="0028058F" w:rsidRPr="00E8666A" w:rsidRDefault="0028058F">
      <w:pPr>
        <w:pStyle w:val="EndnoteText"/>
        <w:rPr>
          <w:sz w:val="22"/>
          <w:szCs w:val="22"/>
        </w:rPr>
      </w:pPr>
    </w:p>
    <w:p w14:paraId="4E68243E" w14:textId="77777777" w:rsidR="0028058F" w:rsidRPr="00E8666A" w:rsidRDefault="0028058F">
      <w:pPr>
        <w:pStyle w:val="EndnoteText"/>
        <w:rPr>
          <w:sz w:val="22"/>
          <w:szCs w:val="22"/>
        </w:rPr>
      </w:pPr>
      <w:r w:rsidRPr="00E8666A">
        <w:rPr>
          <w:b/>
          <w:sz w:val="22"/>
          <w:szCs w:val="22"/>
        </w:rPr>
        <w:t>Circumstances that prevented the inspection</w:t>
      </w:r>
      <w:r w:rsidRPr="00E8666A">
        <w:rPr>
          <w:sz w:val="22"/>
          <w:szCs w:val="22"/>
        </w:rPr>
        <w:t xml:space="preserve"> – </w:t>
      </w:r>
    </w:p>
    <w:p w14:paraId="19C8975A" w14:textId="222F7751" w:rsidR="0028058F" w:rsidRPr="00E8666A" w:rsidRDefault="0028058F" w:rsidP="00311551">
      <w:pPr>
        <w:pStyle w:val="EndnoteText"/>
        <w:numPr>
          <w:ilvl w:val="0"/>
          <w:numId w:val="20"/>
        </w:numPr>
        <w:rPr>
          <w:sz w:val="22"/>
          <w:szCs w:val="22"/>
        </w:rPr>
      </w:pPr>
      <w:r w:rsidRPr="00E8666A">
        <w:rPr>
          <w:sz w:val="22"/>
          <w:szCs w:val="22"/>
        </w:rPr>
        <w:t>The area required to be inspected was obstructed,</w:t>
      </w:r>
    </w:p>
    <w:p w14:paraId="0D70CFF2" w14:textId="77777777" w:rsidR="0028058F" w:rsidRPr="00E8666A" w:rsidRDefault="0028058F" w:rsidP="00311551">
      <w:pPr>
        <w:pStyle w:val="EndnoteText"/>
        <w:numPr>
          <w:ilvl w:val="0"/>
          <w:numId w:val="20"/>
        </w:numPr>
        <w:rPr>
          <w:sz w:val="22"/>
          <w:szCs w:val="22"/>
        </w:rPr>
      </w:pPr>
      <w:r w:rsidRPr="00E8666A">
        <w:rPr>
          <w:sz w:val="22"/>
          <w:szCs w:val="22"/>
        </w:rPr>
        <w:t>The owners corporation, any person who has exclusive use of common property, a strata managing agent, any building manager or manager of the common property and any owner or occupier of a lot must provide assistance that is reasonable to enable an inspection to be carried in accordance with Part 11 of the Act</w:t>
      </w:r>
    </w:p>
    <w:p w14:paraId="3BE63DCC" w14:textId="77777777" w:rsidR="0028058F" w:rsidRPr="00E8666A" w:rsidRDefault="0028058F" w:rsidP="00311551">
      <w:pPr>
        <w:pStyle w:val="EndnoteText"/>
        <w:numPr>
          <w:ilvl w:val="0"/>
          <w:numId w:val="20"/>
        </w:numPr>
        <w:rPr>
          <w:sz w:val="22"/>
          <w:szCs w:val="22"/>
        </w:rPr>
      </w:pPr>
      <w:r w:rsidRPr="00E8666A">
        <w:rPr>
          <w:sz w:val="22"/>
          <w:szCs w:val="22"/>
        </w:rPr>
        <w:t>A person must not, without reasonable excuse, refuse a building inspector access to any part of the parcel of a strata scheme or a lot in the strata scheme, or obstruct or hinder a building inspector, in the exercise of the inspector’s functions under the Act.</w:t>
      </w:r>
    </w:p>
    <w:p w14:paraId="0ADD8E82" w14:textId="77777777" w:rsidR="0028058F" w:rsidRPr="00E8666A" w:rsidRDefault="0028058F" w:rsidP="00E8666A">
      <w:pPr>
        <w:pStyle w:val="EndnoteText"/>
        <w:ind w:left="720"/>
        <w:rPr>
          <w:sz w:val="22"/>
          <w:szCs w:val="22"/>
        </w:rPr>
      </w:pPr>
    </w:p>
    <w:p w14:paraId="70B0CB12" w14:textId="77777777" w:rsidR="0028058F" w:rsidRPr="00E8666A" w:rsidRDefault="0028058F" w:rsidP="00E8666A">
      <w:pPr>
        <w:pStyle w:val="EndnoteText"/>
        <w:ind w:left="720"/>
        <w:rPr>
          <w:sz w:val="22"/>
          <w:szCs w:val="22"/>
        </w:rPr>
      </w:pPr>
    </w:p>
  </w:endnote>
  <w:endnote w:id="21">
    <w:p w14:paraId="496B5412" w14:textId="77777777" w:rsidR="0028058F" w:rsidRPr="00E8666A" w:rsidRDefault="0028058F">
      <w:pPr>
        <w:pStyle w:val="EndnoteText"/>
        <w:rPr>
          <w:sz w:val="22"/>
          <w:szCs w:val="22"/>
        </w:rPr>
      </w:pPr>
      <w:r w:rsidRPr="00E8666A">
        <w:rPr>
          <w:rStyle w:val="EndnoteReference"/>
          <w:sz w:val="22"/>
          <w:szCs w:val="22"/>
        </w:rPr>
        <w:endnoteRef/>
      </w:r>
      <w:r w:rsidRPr="00E8666A">
        <w:rPr>
          <w:sz w:val="22"/>
          <w:szCs w:val="22"/>
        </w:rPr>
        <w:t xml:space="preserve"> </w:t>
      </w:r>
      <w:r w:rsidRPr="005009A0">
        <w:rPr>
          <w:b/>
          <w:sz w:val="22"/>
          <w:szCs w:val="22"/>
          <w:u w:val="single"/>
        </w:rPr>
        <w:t xml:space="preserve">Note </w:t>
      </w:r>
      <w:r>
        <w:rPr>
          <w:b/>
          <w:sz w:val="22"/>
          <w:szCs w:val="22"/>
          <w:u w:val="single"/>
        </w:rPr>
        <w:t>21</w:t>
      </w:r>
    </w:p>
    <w:p w14:paraId="35850AFC" w14:textId="3DB7119D" w:rsidR="0028058F" w:rsidRPr="00E8666A" w:rsidRDefault="0028058F">
      <w:pPr>
        <w:pStyle w:val="EndnoteText"/>
        <w:rPr>
          <w:b/>
          <w:sz w:val="22"/>
          <w:szCs w:val="22"/>
        </w:rPr>
      </w:pPr>
      <w:r w:rsidRPr="00E8666A">
        <w:rPr>
          <w:b/>
          <w:sz w:val="22"/>
          <w:szCs w:val="22"/>
        </w:rPr>
        <w:t>Additional s</w:t>
      </w:r>
      <w:r>
        <w:rPr>
          <w:b/>
          <w:sz w:val="22"/>
          <w:szCs w:val="22"/>
        </w:rPr>
        <w:t>econdary/s</w:t>
      </w:r>
      <w:r w:rsidRPr="00E8666A">
        <w:rPr>
          <w:b/>
          <w:sz w:val="22"/>
          <w:szCs w:val="22"/>
        </w:rPr>
        <w:t>pecialist engagements</w:t>
      </w:r>
    </w:p>
    <w:p w14:paraId="4C033439" w14:textId="77777777" w:rsidR="0028058F" w:rsidRPr="00E8666A" w:rsidRDefault="0028058F">
      <w:pPr>
        <w:pStyle w:val="EndnoteText"/>
        <w:rPr>
          <w:sz w:val="22"/>
          <w:szCs w:val="22"/>
        </w:rPr>
      </w:pPr>
    </w:p>
    <w:p w14:paraId="31F73DE8" w14:textId="77777777" w:rsidR="0028058F" w:rsidRPr="00E8666A" w:rsidRDefault="0028058F">
      <w:pPr>
        <w:pStyle w:val="EndnoteText"/>
        <w:rPr>
          <w:sz w:val="22"/>
          <w:szCs w:val="22"/>
        </w:rPr>
      </w:pPr>
      <w:r w:rsidRPr="00E8666A">
        <w:rPr>
          <w:sz w:val="22"/>
          <w:szCs w:val="22"/>
        </w:rPr>
        <w:t xml:space="preserve">As per Note </w:t>
      </w:r>
      <w:r>
        <w:rPr>
          <w:sz w:val="22"/>
          <w:szCs w:val="22"/>
        </w:rPr>
        <w:t>16</w:t>
      </w:r>
    </w:p>
    <w:p w14:paraId="750EC6E4" w14:textId="77777777" w:rsidR="0028058F" w:rsidRPr="00E8666A" w:rsidRDefault="0028058F">
      <w:pPr>
        <w:pStyle w:val="EndnoteText"/>
        <w:rPr>
          <w:sz w:val="22"/>
          <w:szCs w:val="22"/>
        </w:rPr>
      </w:pPr>
    </w:p>
    <w:p w14:paraId="52F12252" w14:textId="77777777" w:rsidR="0028058F" w:rsidRPr="00E8666A" w:rsidRDefault="0028058F">
      <w:pPr>
        <w:pStyle w:val="EndnoteText"/>
        <w:rPr>
          <w:b/>
          <w:sz w:val="22"/>
          <w:szCs w:val="22"/>
        </w:rPr>
      </w:pPr>
      <w:r w:rsidRPr="00E8666A">
        <w:rPr>
          <w:b/>
          <w:sz w:val="22"/>
          <w:szCs w:val="22"/>
        </w:rPr>
        <w:t>Specialist work elements</w:t>
      </w:r>
    </w:p>
    <w:p w14:paraId="63038656" w14:textId="581DF8A2" w:rsidR="0028058F" w:rsidRDefault="0028058F">
      <w:pPr>
        <w:pStyle w:val="EndnoteText"/>
        <w:rPr>
          <w:sz w:val="22"/>
          <w:szCs w:val="22"/>
        </w:rPr>
      </w:pPr>
      <w:r>
        <w:rPr>
          <w:sz w:val="22"/>
          <w:szCs w:val="22"/>
        </w:rPr>
        <w:t xml:space="preserve">Specialist work means the same as in the </w:t>
      </w:r>
      <w:r w:rsidRPr="003718E9">
        <w:rPr>
          <w:i/>
          <w:sz w:val="22"/>
          <w:szCs w:val="22"/>
        </w:rPr>
        <w:t>Home</w:t>
      </w:r>
      <w:r w:rsidRPr="00945943">
        <w:rPr>
          <w:i/>
          <w:sz w:val="22"/>
          <w:szCs w:val="22"/>
        </w:rPr>
        <w:t xml:space="preserve"> Building Act 1989</w:t>
      </w:r>
    </w:p>
    <w:p w14:paraId="2531A2AF" w14:textId="5C10BB29" w:rsidR="0028058F" w:rsidRDefault="0028058F">
      <w:pPr>
        <w:pStyle w:val="EndnoteText"/>
        <w:rPr>
          <w:sz w:val="22"/>
          <w:szCs w:val="22"/>
        </w:rPr>
      </w:pPr>
      <w:r>
        <w:rPr>
          <w:sz w:val="22"/>
          <w:szCs w:val="22"/>
        </w:rPr>
        <w:t>Secondary inspector may include an inspector of the specialist work, or other building work as required under the Scheme.</w:t>
      </w:r>
    </w:p>
    <w:p w14:paraId="08E8F023" w14:textId="77777777" w:rsidR="0028058F" w:rsidRDefault="0028058F">
      <w:pPr>
        <w:pStyle w:val="EndnoteText"/>
        <w:rPr>
          <w:sz w:val="22"/>
          <w:szCs w:val="22"/>
        </w:rPr>
      </w:pPr>
    </w:p>
    <w:p w14:paraId="07BE899F" w14:textId="5922C021" w:rsidR="0028058F" w:rsidRPr="00E8666A" w:rsidRDefault="0028058F">
      <w:pPr>
        <w:pStyle w:val="EndnoteText"/>
        <w:rPr>
          <w:sz w:val="22"/>
          <w:szCs w:val="22"/>
        </w:rPr>
      </w:pPr>
      <w:r w:rsidRPr="00E8666A">
        <w:rPr>
          <w:sz w:val="22"/>
          <w:szCs w:val="22"/>
        </w:rPr>
        <w:t>The details of the secondary inspector that performed an inspection under the instruction of the appointed building inspector and their report to be included in the inspection report.</w:t>
      </w:r>
    </w:p>
    <w:p w14:paraId="33B24678" w14:textId="77777777" w:rsidR="0028058F" w:rsidRPr="00E8666A" w:rsidRDefault="0028058F" w:rsidP="007E5F0D">
      <w:pPr>
        <w:pStyle w:val="EndnoteText"/>
        <w:pBdr>
          <w:bottom w:val="single" w:sz="4" w:space="1" w:color="auto"/>
        </w:pBdr>
        <w:rPr>
          <w:sz w:val="22"/>
          <w:szCs w:val="22"/>
        </w:rPr>
      </w:pPr>
    </w:p>
    <w:p w14:paraId="59463BCA" w14:textId="77777777" w:rsidR="0028058F" w:rsidRPr="00E8666A" w:rsidRDefault="0028058F">
      <w:pPr>
        <w:pStyle w:val="EndnoteText"/>
        <w:rPr>
          <w:sz w:val="22"/>
          <w:szCs w:val="22"/>
        </w:rPr>
      </w:pPr>
    </w:p>
    <w:p w14:paraId="1005D9E3" w14:textId="77777777" w:rsidR="0028058F" w:rsidRPr="00E8666A" w:rsidRDefault="0028058F" w:rsidP="00995170">
      <w:pPr>
        <w:pStyle w:val="EndnoteText"/>
        <w:rPr>
          <w:sz w:val="22"/>
          <w:szCs w:val="22"/>
        </w:rPr>
      </w:pPr>
      <w:bookmarkStart w:id="95" w:name="_PART_B._DOCUMENT"/>
      <w:bookmarkEnd w:id="95"/>
    </w:p>
  </w:endnote>
  <w:endnote w:id="22">
    <w:p w14:paraId="20DAB12E" w14:textId="77777777" w:rsidR="0028058F" w:rsidRPr="007E5F0D" w:rsidRDefault="0028058F" w:rsidP="00995170">
      <w:pPr>
        <w:pStyle w:val="Heading2"/>
      </w:pPr>
      <w:r w:rsidRPr="007E5F0D">
        <w:t>Part 5 All identified defective building work summary table</w:t>
      </w:r>
    </w:p>
    <w:p w14:paraId="73084F64" w14:textId="77777777" w:rsidR="0028058F" w:rsidRDefault="0028058F" w:rsidP="00995170">
      <w:pPr>
        <w:pStyle w:val="EndnoteText"/>
      </w:pPr>
    </w:p>
    <w:p w14:paraId="44A3D5D7" w14:textId="22676131" w:rsidR="0028058F" w:rsidRPr="00995170" w:rsidRDefault="0028058F" w:rsidP="00995170">
      <w:pPr>
        <w:pStyle w:val="EndnoteText"/>
        <w:rPr>
          <w:b/>
          <w:sz w:val="22"/>
          <w:szCs w:val="22"/>
        </w:rPr>
      </w:pPr>
      <w:r>
        <w:rPr>
          <w:rStyle w:val="EndnoteReference"/>
        </w:rPr>
        <w:endnoteRef/>
      </w:r>
      <w:r>
        <w:t xml:space="preserve"> </w:t>
      </w:r>
      <w:r w:rsidRPr="00995170">
        <w:rPr>
          <w:b/>
          <w:sz w:val="22"/>
          <w:szCs w:val="22"/>
        </w:rPr>
        <w:t>Note 22</w:t>
      </w:r>
    </w:p>
    <w:p w14:paraId="5C4F8214" w14:textId="46EC0B24" w:rsidR="0028058F" w:rsidRDefault="0028058F" w:rsidP="00995170">
      <w:r>
        <w:t xml:space="preserve">Table to summarise all identified defective building work during the interim inspection and to record whether the </w:t>
      </w:r>
      <w:r w:rsidRPr="00E8666A">
        <w:t>identified</w:t>
      </w:r>
      <w:r>
        <w:t xml:space="preserve"> defective building work during the interim report was rectified before the final inspection. How to rectify DBW (scope) is required in this report: s.201(2)(d)</w:t>
      </w:r>
      <w:r>
        <w:rPr>
          <w:rStyle w:val="CommentReference"/>
        </w:rPr>
        <w:annotationRef/>
      </w:r>
      <w:r>
        <w:t xml:space="preserve"> of the Act.</w:t>
      </w:r>
    </w:p>
    <w:p w14:paraId="713E2576" w14:textId="77777777" w:rsidR="0028058F" w:rsidRDefault="0028058F" w:rsidP="00995170">
      <w:r w:rsidRPr="00995170">
        <w:t xml:space="preserve">The cost of rectification work required to correct the reported defects and a summary of the cost of rectification is </w:t>
      </w:r>
      <w:r w:rsidRPr="00205C8A">
        <w:rPr>
          <w:u w:val="single"/>
        </w:rPr>
        <w:t>not</w:t>
      </w:r>
      <w:r w:rsidRPr="00995170">
        <w:t xml:space="preserve"> required for this report, however, it may be included if included in the scope of the engagement.</w:t>
      </w:r>
      <w:r>
        <w:t xml:space="preserve">  </w:t>
      </w:r>
    </w:p>
    <w:p w14:paraId="783004CB" w14:textId="77777777" w:rsidR="0028058F" w:rsidRDefault="0028058F" w:rsidP="00995170">
      <w:pPr>
        <w:pStyle w:val="EndnoteText"/>
        <w:pBdr>
          <w:bottom w:val="single" w:sz="4" w:space="1" w:color="auto"/>
        </w:pBdr>
        <w:rPr>
          <w:sz w:val="22"/>
          <w:szCs w:val="22"/>
        </w:rPr>
      </w:pPr>
    </w:p>
    <w:p w14:paraId="6534D35C" w14:textId="77777777" w:rsidR="0028058F" w:rsidRDefault="0028058F" w:rsidP="00995170">
      <w:pPr>
        <w:pStyle w:val="EndnoteText"/>
        <w:pBdr>
          <w:bottom w:val="single" w:sz="4" w:space="1" w:color="auto"/>
        </w:pBdr>
        <w:rPr>
          <w:sz w:val="22"/>
          <w:szCs w:val="22"/>
        </w:rPr>
      </w:pPr>
    </w:p>
    <w:p w14:paraId="369D54C0" w14:textId="77777777" w:rsidR="0028058F" w:rsidRPr="009F4430" w:rsidRDefault="0028058F" w:rsidP="00995170">
      <w:pPr>
        <w:pStyle w:val="Heading1"/>
      </w:pPr>
      <w:r w:rsidRPr="009F4430">
        <w:t>PA</w:t>
      </w:r>
      <w:r w:rsidRPr="00372F8C">
        <w:t>RT B</w:t>
      </w:r>
      <w:r w:rsidRPr="009F4430">
        <w:t>. DOCUMENT CONTROL</w:t>
      </w:r>
    </w:p>
    <w:p w14:paraId="4CC92BE8" w14:textId="77777777" w:rsidR="0028058F" w:rsidRDefault="0028058F" w:rsidP="00995170">
      <w:pPr>
        <w:pStyle w:val="Heading2"/>
      </w:pPr>
    </w:p>
    <w:p w14:paraId="5CA63B2C" w14:textId="77777777" w:rsidR="0028058F" w:rsidRDefault="0028058F" w:rsidP="00995170">
      <w:pPr>
        <w:pStyle w:val="Heading2"/>
      </w:pPr>
      <w:r>
        <w:t xml:space="preserve">B.1 </w:t>
      </w:r>
      <w:r>
        <w:tab/>
        <w:t>Document Approval</w:t>
      </w:r>
    </w:p>
    <w:tbl>
      <w:tblPr>
        <w:tblStyle w:val="TableGrid"/>
        <w:tblW w:w="0" w:type="auto"/>
        <w:tblLook w:val="04A0" w:firstRow="1" w:lastRow="0" w:firstColumn="1" w:lastColumn="0" w:noHBand="0" w:noVBand="1"/>
      </w:tblPr>
      <w:tblGrid>
        <w:gridCol w:w="3017"/>
        <w:gridCol w:w="3000"/>
        <w:gridCol w:w="2999"/>
      </w:tblGrid>
      <w:tr w:rsidR="0028058F" w14:paraId="15B0AE49" w14:textId="77777777" w:rsidTr="003F7282">
        <w:tc>
          <w:tcPr>
            <w:tcW w:w="3017" w:type="dxa"/>
          </w:tcPr>
          <w:p w14:paraId="7038E34B" w14:textId="77777777" w:rsidR="0028058F" w:rsidRDefault="0028058F" w:rsidP="00995170">
            <w:r>
              <w:t>Name and position</w:t>
            </w:r>
          </w:p>
        </w:tc>
        <w:tc>
          <w:tcPr>
            <w:tcW w:w="3000" w:type="dxa"/>
          </w:tcPr>
          <w:p w14:paraId="5174AC0E" w14:textId="77777777" w:rsidR="0028058F" w:rsidRDefault="0028058F" w:rsidP="00995170">
            <w:r>
              <w:t>Signature</w:t>
            </w:r>
          </w:p>
        </w:tc>
        <w:tc>
          <w:tcPr>
            <w:tcW w:w="2999" w:type="dxa"/>
          </w:tcPr>
          <w:p w14:paraId="03F98003" w14:textId="77777777" w:rsidR="0028058F" w:rsidRDefault="0028058F" w:rsidP="00995170">
            <w:r>
              <w:t>Date</w:t>
            </w:r>
          </w:p>
        </w:tc>
      </w:tr>
      <w:tr w:rsidR="0028058F" w14:paraId="54EB909B" w14:textId="77777777" w:rsidTr="003F7282">
        <w:tc>
          <w:tcPr>
            <w:tcW w:w="3017" w:type="dxa"/>
          </w:tcPr>
          <w:p w14:paraId="361AED07" w14:textId="77777777" w:rsidR="0028058F" w:rsidRDefault="0028058F" w:rsidP="00995170">
            <w:r>
              <w:t>Melanie Schwerdt</w:t>
            </w:r>
          </w:p>
          <w:p w14:paraId="4203FC76" w14:textId="77777777" w:rsidR="0028058F" w:rsidRDefault="0028058F" w:rsidP="00995170">
            <w:r>
              <w:t>Principal: Strata building bonds and inspections</w:t>
            </w:r>
          </w:p>
        </w:tc>
        <w:tc>
          <w:tcPr>
            <w:tcW w:w="3000" w:type="dxa"/>
          </w:tcPr>
          <w:p w14:paraId="2DF90952" w14:textId="77777777" w:rsidR="0028058F" w:rsidRPr="009903F4" w:rsidRDefault="0028058F" w:rsidP="00995170">
            <w:pPr>
              <w:rPr>
                <w:rFonts w:ascii="Bradley Hand ITC" w:hAnsi="Bradley Hand ITC"/>
              </w:rPr>
            </w:pPr>
            <w:r w:rsidRPr="009903F4">
              <w:rPr>
                <w:rFonts w:ascii="Bradley Hand ITC" w:hAnsi="Bradley Hand ITC"/>
              </w:rPr>
              <w:t>Melanie Schwerdt</w:t>
            </w:r>
          </w:p>
        </w:tc>
        <w:tc>
          <w:tcPr>
            <w:tcW w:w="2999" w:type="dxa"/>
          </w:tcPr>
          <w:p w14:paraId="45E74915" w14:textId="77777777" w:rsidR="0028058F" w:rsidRDefault="0028058F" w:rsidP="00995170">
            <w:r>
              <w:t>20/12/2017</w:t>
            </w:r>
          </w:p>
        </w:tc>
      </w:tr>
      <w:tr w:rsidR="0028058F" w14:paraId="2B3A6144" w14:textId="77777777" w:rsidTr="003F7282">
        <w:tc>
          <w:tcPr>
            <w:tcW w:w="3017" w:type="dxa"/>
          </w:tcPr>
          <w:p w14:paraId="6C176C50" w14:textId="77777777" w:rsidR="0028058F" w:rsidRDefault="0028058F" w:rsidP="00995170">
            <w:r>
              <w:t>Executive director, Building &amp; Construction Service</w:t>
            </w:r>
          </w:p>
          <w:p w14:paraId="59A32961" w14:textId="77777777" w:rsidR="0028058F" w:rsidRDefault="0028058F" w:rsidP="00995170">
            <w:r>
              <w:t>(Secretary)</w:t>
            </w:r>
          </w:p>
        </w:tc>
        <w:tc>
          <w:tcPr>
            <w:tcW w:w="3000" w:type="dxa"/>
          </w:tcPr>
          <w:p w14:paraId="637752DD" w14:textId="77777777" w:rsidR="0028058F" w:rsidRDefault="0028058F" w:rsidP="00995170">
            <w:r>
              <w:t>Lynelle Collins</w:t>
            </w:r>
          </w:p>
          <w:p w14:paraId="73B2E650" w14:textId="77777777" w:rsidR="0028058F" w:rsidRDefault="0028058F" w:rsidP="00995170">
            <w:r>
              <w:t>A/Executive Director</w:t>
            </w:r>
          </w:p>
        </w:tc>
        <w:tc>
          <w:tcPr>
            <w:tcW w:w="2999" w:type="dxa"/>
          </w:tcPr>
          <w:p w14:paraId="313A78D5" w14:textId="77777777" w:rsidR="0028058F" w:rsidRDefault="0028058F" w:rsidP="00995170">
            <w:r>
              <w:t>21/12/2017</w:t>
            </w:r>
          </w:p>
        </w:tc>
      </w:tr>
      <w:tr w:rsidR="0028058F" w14:paraId="34FA4000" w14:textId="77777777" w:rsidTr="003F7282">
        <w:tc>
          <w:tcPr>
            <w:tcW w:w="3017" w:type="dxa"/>
          </w:tcPr>
          <w:p w14:paraId="79B23807" w14:textId="77777777" w:rsidR="0028058F" w:rsidRDefault="0028058F" w:rsidP="00995170">
            <w:r>
              <w:t>Melanie Schwerdt</w:t>
            </w:r>
          </w:p>
          <w:p w14:paraId="451C6BF0" w14:textId="77777777" w:rsidR="0028058F" w:rsidRDefault="0028058F" w:rsidP="00995170">
            <w:r>
              <w:t>Manager, SBBIS</w:t>
            </w:r>
          </w:p>
        </w:tc>
        <w:tc>
          <w:tcPr>
            <w:tcW w:w="3000" w:type="dxa"/>
          </w:tcPr>
          <w:p w14:paraId="6E65B8B7" w14:textId="77777777" w:rsidR="0028058F" w:rsidRDefault="0028058F" w:rsidP="00995170">
            <w:r w:rsidRPr="009903F4">
              <w:rPr>
                <w:rFonts w:ascii="Bradley Hand ITC" w:hAnsi="Bradley Hand ITC"/>
              </w:rPr>
              <w:t>Melanie Schwerdt</w:t>
            </w:r>
          </w:p>
        </w:tc>
        <w:tc>
          <w:tcPr>
            <w:tcW w:w="2999" w:type="dxa"/>
          </w:tcPr>
          <w:p w14:paraId="4F6C3F36" w14:textId="77777777" w:rsidR="0028058F" w:rsidRDefault="0028058F" w:rsidP="00995170">
            <w:r>
              <w:t>May 2019</w:t>
            </w:r>
          </w:p>
          <w:p w14:paraId="06C1E8D7" w14:textId="77777777" w:rsidR="0028058F" w:rsidRDefault="0028058F" w:rsidP="00995170">
            <w:r>
              <w:t>June 2020</w:t>
            </w:r>
          </w:p>
          <w:p w14:paraId="580E3AFF" w14:textId="77777777" w:rsidR="0028058F" w:rsidRDefault="0028058F" w:rsidP="00995170">
            <w:r>
              <w:t>July 2020</w:t>
            </w:r>
          </w:p>
        </w:tc>
      </w:tr>
      <w:tr w:rsidR="0028058F" w14:paraId="5ED7BAD9" w14:textId="77777777" w:rsidTr="003F7282">
        <w:tc>
          <w:tcPr>
            <w:tcW w:w="3017" w:type="dxa"/>
          </w:tcPr>
          <w:p w14:paraId="7F760109" w14:textId="77777777" w:rsidR="0028058F" w:rsidRDefault="0028058F" w:rsidP="00995170">
            <w:r>
              <w:t>Matthew Whitton</w:t>
            </w:r>
          </w:p>
          <w:p w14:paraId="6D12A995" w14:textId="431ACB4E" w:rsidR="0028058F" w:rsidRDefault="0028058F" w:rsidP="00995170">
            <w:r>
              <w:t>Director, Consumer Building &amp; Property</w:t>
            </w:r>
          </w:p>
        </w:tc>
        <w:tc>
          <w:tcPr>
            <w:tcW w:w="3000" w:type="dxa"/>
          </w:tcPr>
          <w:p w14:paraId="0000A7F4" w14:textId="6BA99908" w:rsidR="0028058F" w:rsidRDefault="0028058F" w:rsidP="00995170">
            <w:r>
              <w:t>Endorsed</w:t>
            </w:r>
          </w:p>
        </w:tc>
        <w:tc>
          <w:tcPr>
            <w:tcW w:w="2999" w:type="dxa"/>
          </w:tcPr>
          <w:p w14:paraId="3437E1A1" w14:textId="77777777" w:rsidR="0028058F" w:rsidRDefault="0028058F" w:rsidP="00995170">
            <w:r>
              <w:t>August 2020</w:t>
            </w:r>
          </w:p>
        </w:tc>
      </w:tr>
    </w:tbl>
    <w:p w14:paraId="15280AE6" w14:textId="77777777" w:rsidR="0028058F" w:rsidRDefault="0028058F" w:rsidP="00995170">
      <w:pPr>
        <w:spacing w:after="0" w:line="240" w:lineRule="auto"/>
      </w:pPr>
    </w:p>
    <w:p w14:paraId="3C36DAE5" w14:textId="77777777" w:rsidR="0028058F" w:rsidRDefault="0028058F" w:rsidP="00995170">
      <w:pPr>
        <w:spacing w:after="0" w:line="240" w:lineRule="auto"/>
      </w:pPr>
    </w:p>
    <w:p w14:paraId="1F7845A8" w14:textId="77777777" w:rsidR="0028058F" w:rsidRDefault="0028058F" w:rsidP="00995170">
      <w:pPr>
        <w:pStyle w:val="Heading2"/>
      </w:pPr>
      <w:r>
        <w:t xml:space="preserve">B.2 </w:t>
      </w:r>
      <w:r>
        <w:tab/>
        <w:t>Document version control</w:t>
      </w:r>
    </w:p>
    <w:tbl>
      <w:tblPr>
        <w:tblStyle w:val="TableGrid"/>
        <w:tblW w:w="10060" w:type="dxa"/>
        <w:tblLook w:val="04A0" w:firstRow="1" w:lastRow="0" w:firstColumn="1" w:lastColumn="0" w:noHBand="0" w:noVBand="1"/>
      </w:tblPr>
      <w:tblGrid>
        <w:gridCol w:w="1707"/>
        <w:gridCol w:w="1666"/>
        <w:gridCol w:w="1621"/>
        <w:gridCol w:w="2231"/>
        <w:gridCol w:w="2835"/>
      </w:tblGrid>
      <w:tr w:rsidR="0028058F" w14:paraId="3E086DD6" w14:textId="77777777" w:rsidTr="003F7282">
        <w:tc>
          <w:tcPr>
            <w:tcW w:w="1707" w:type="dxa"/>
          </w:tcPr>
          <w:p w14:paraId="6414F5ED" w14:textId="77777777" w:rsidR="0028058F" w:rsidRDefault="0028058F" w:rsidP="00995170">
            <w:r>
              <w:t>Version</w:t>
            </w:r>
          </w:p>
        </w:tc>
        <w:tc>
          <w:tcPr>
            <w:tcW w:w="1666" w:type="dxa"/>
          </w:tcPr>
          <w:p w14:paraId="132B7245" w14:textId="77777777" w:rsidR="0028058F" w:rsidRDefault="0028058F" w:rsidP="00995170">
            <w:r>
              <w:t>Status</w:t>
            </w:r>
          </w:p>
        </w:tc>
        <w:tc>
          <w:tcPr>
            <w:tcW w:w="1621" w:type="dxa"/>
          </w:tcPr>
          <w:p w14:paraId="04CB8D7F" w14:textId="77777777" w:rsidR="0028058F" w:rsidRDefault="0028058F" w:rsidP="00995170">
            <w:r>
              <w:t>Date</w:t>
            </w:r>
          </w:p>
        </w:tc>
        <w:tc>
          <w:tcPr>
            <w:tcW w:w="2231" w:type="dxa"/>
          </w:tcPr>
          <w:p w14:paraId="0FFFFF1B" w14:textId="77777777" w:rsidR="0028058F" w:rsidRDefault="0028058F" w:rsidP="00995170">
            <w:r>
              <w:t>Prepared by</w:t>
            </w:r>
          </w:p>
        </w:tc>
        <w:tc>
          <w:tcPr>
            <w:tcW w:w="2835" w:type="dxa"/>
          </w:tcPr>
          <w:p w14:paraId="6AEA6A99" w14:textId="77777777" w:rsidR="0028058F" w:rsidRDefault="0028058F" w:rsidP="00995170">
            <w:r>
              <w:t>Comments</w:t>
            </w:r>
          </w:p>
        </w:tc>
      </w:tr>
      <w:tr w:rsidR="0028058F" w14:paraId="1D3101C4" w14:textId="77777777" w:rsidTr="003F7282">
        <w:tc>
          <w:tcPr>
            <w:tcW w:w="1707" w:type="dxa"/>
          </w:tcPr>
          <w:p w14:paraId="646A8720" w14:textId="77777777" w:rsidR="0028058F" w:rsidRDefault="0028058F" w:rsidP="00995170">
            <w:r>
              <w:t>1.0</w:t>
            </w:r>
          </w:p>
        </w:tc>
        <w:tc>
          <w:tcPr>
            <w:tcW w:w="1666" w:type="dxa"/>
          </w:tcPr>
          <w:p w14:paraId="65CED567" w14:textId="77777777" w:rsidR="0028058F" w:rsidRDefault="0028058F" w:rsidP="00995170">
            <w:r>
              <w:t>Draft</w:t>
            </w:r>
          </w:p>
        </w:tc>
        <w:tc>
          <w:tcPr>
            <w:tcW w:w="1621" w:type="dxa"/>
          </w:tcPr>
          <w:p w14:paraId="4ADDB725" w14:textId="77777777" w:rsidR="0028058F" w:rsidRDefault="0028058F" w:rsidP="00995170">
            <w:r>
              <w:t>May 2017</w:t>
            </w:r>
          </w:p>
        </w:tc>
        <w:tc>
          <w:tcPr>
            <w:tcW w:w="2231" w:type="dxa"/>
          </w:tcPr>
          <w:p w14:paraId="36C7E168" w14:textId="77777777" w:rsidR="0028058F" w:rsidRDefault="0028058F" w:rsidP="00995170">
            <w:r>
              <w:t>Melanie Schwerdt</w:t>
            </w:r>
          </w:p>
        </w:tc>
        <w:tc>
          <w:tcPr>
            <w:tcW w:w="2835" w:type="dxa"/>
          </w:tcPr>
          <w:p w14:paraId="2D1F19E4" w14:textId="77777777" w:rsidR="0028058F" w:rsidRDefault="0028058F" w:rsidP="00995170"/>
        </w:tc>
      </w:tr>
      <w:tr w:rsidR="0028058F" w14:paraId="231C41B4" w14:textId="77777777" w:rsidTr="003F7282">
        <w:tc>
          <w:tcPr>
            <w:tcW w:w="1707" w:type="dxa"/>
          </w:tcPr>
          <w:p w14:paraId="7C1D900B" w14:textId="77777777" w:rsidR="0028058F" w:rsidRDefault="0028058F" w:rsidP="00995170">
            <w:r>
              <w:t>2.0</w:t>
            </w:r>
          </w:p>
        </w:tc>
        <w:tc>
          <w:tcPr>
            <w:tcW w:w="1666" w:type="dxa"/>
          </w:tcPr>
          <w:p w14:paraId="152C0004" w14:textId="77777777" w:rsidR="0028058F" w:rsidRDefault="0028058F" w:rsidP="00995170">
            <w:r>
              <w:t>Draft</w:t>
            </w:r>
          </w:p>
        </w:tc>
        <w:tc>
          <w:tcPr>
            <w:tcW w:w="1621" w:type="dxa"/>
          </w:tcPr>
          <w:p w14:paraId="54096368" w14:textId="77777777" w:rsidR="0028058F" w:rsidRDefault="0028058F" w:rsidP="00995170">
            <w:r>
              <w:t>October 2017</w:t>
            </w:r>
          </w:p>
        </w:tc>
        <w:tc>
          <w:tcPr>
            <w:tcW w:w="2231" w:type="dxa"/>
          </w:tcPr>
          <w:p w14:paraId="07377157" w14:textId="77777777" w:rsidR="0028058F" w:rsidRDefault="0028058F" w:rsidP="00995170">
            <w:r>
              <w:t>Melanie Schwerdt</w:t>
            </w:r>
          </w:p>
        </w:tc>
        <w:tc>
          <w:tcPr>
            <w:tcW w:w="2835" w:type="dxa"/>
          </w:tcPr>
          <w:p w14:paraId="7503C0F0" w14:textId="77777777" w:rsidR="0028058F" w:rsidRDefault="0028058F" w:rsidP="00995170">
            <w:r>
              <w:t>Technical workshop</w:t>
            </w:r>
          </w:p>
          <w:p w14:paraId="2C0DA914" w14:textId="77777777" w:rsidR="0028058F" w:rsidRDefault="0028058F" w:rsidP="00995170">
            <w:r>
              <w:t>Fair Trading website</w:t>
            </w:r>
          </w:p>
        </w:tc>
      </w:tr>
      <w:tr w:rsidR="0028058F" w14:paraId="67F6104B" w14:textId="77777777" w:rsidTr="003F7282">
        <w:tc>
          <w:tcPr>
            <w:tcW w:w="1707" w:type="dxa"/>
          </w:tcPr>
          <w:p w14:paraId="0E115D47" w14:textId="77777777" w:rsidR="0028058F" w:rsidRDefault="0028058F" w:rsidP="00995170">
            <w:r>
              <w:t>3.0</w:t>
            </w:r>
          </w:p>
        </w:tc>
        <w:tc>
          <w:tcPr>
            <w:tcW w:w="1666" w:type="dxa"/>
          </w:tcPr>
          <w:p w14:paraId="4B3419D3" w14:textId="77777777" w:rsidR="0028058F" w:rsidRDefault="0028058F" w:rsidP="00995170">
            <w:r>
              <w:t>Draft</w:t>
            </w:r>
          </w:p>
        </w:tc>
        <w:tc>
          <w:tcPr>
            <w:tcW w:w="1621" w:type="dxa"/>
          </w:tcPr>
          <w:p w14:paraId="28CF93DD" w14:textId="77777777" w:rsidR="0028058F" w:rsidRDefault="0028058F" w:rsidP="00995170">
            <w:r>
              <w:t>November 2017</w:t>
            </w:r>
          </w:p>
        </w:tc>
        <w:tc>
          <w:tcPr>
            <w:tcW w:w="2231" w:type="dxa"/>
          </w:tcPr>
          <w:p w14:paraId="3E684174" w14:textId="77777777" w:rsidR="0028058F" w:rsidRDefault="0028058F" w:rsidP="00995170">
            <w:r>
              <w:t>Melanie Schwerdt</w:t>
            </w:r>
          </w:p>
        </w:tc>
        <w:tc>
          <w:tcPr>
            <w:tcW w:w="2835" w:type="dxa"/>
          </w:tcPr>
          <w:p w14:paraId="40A3D383" w14:textId="77777777" w:rsidR="0028058F" w:rsidRDefault="0028058F" w:rsidP="00995170">
            <w:r>
              <w:t>Fair Trading website</w:t>
            </w:r>
          </w:p>
        </w:tc>
      </w:tr>
      <w:tr w:rsidR="0028058F" w14:paraId="35EF7B0A" w14:textId="77777777" w:rsidTr="003F7282">
        <w:tc>
          <w:tcPr>
            <w:tcW w:w="1707" w:type="dxa"/>
          </w:tcPr>
          <w:p w14:paraId="65DC06ED" w14:textId="77777777" w:rsidR="0028058F" w:rsidRDefault="0028058F" w:rsidP="00995170">
            <w:r>
              <w:t>4.0</w:t>
            </w:r>
          </w:p>
        </w:tc>
        <w:tc>
          <w:tcPr>
            <w:tcW w:w="1666" w:type="dxa"/>
          </w:tcPr>
          <w:p w14:paraId="4502B1B3" w14:textId="77777777" w:rsidR="0028058F" w:rsidRDefault="0028058F" w:rsidP="00995170">
            <w:r>
              <w:t>Final</w:t>
            </w:r>
          </w:p>
        </w:tc>
        <w:tc>
          <w:tcPr>
            <w:tcW w:w="1621" w:type="dxa"/>
          </w:tcPr>
          <w:p w14:paraId="136806AF" w14:textId="77777777" w:rsidR="0028058F" w:rsidRDefault="0028058F" w:rsidP="00995170">
            <w:r>
              <w:t>December 2017</w:t>
            </w:r>
          </w:p>
        </w:tc>
        <w:tc>
          <w:tcPr>
            <w:tcW w:w="2231" w:type="dxa"/>
          </w:tcPr>
          <w:p w14:paraId="18D51535" w14:textId="77777777" w:rsidR="0028058F" w:rsidRDefault="0028058F" w:rsidP="00995170">
            <w:r>
              <w:t>Melanie Schwerdt</w:t>
            </w:r>
          </w:p>
        </w:tc>
        <w:tc>
          <w:tcPr>
            <w:tcW w:w="2835" w:type="dxa"/>
          </w:tcPr>
          <w:p w14:paraId="419B5D7B" w14:textId="77777777" w:rsidR="0028058F" w:rsidRDefault="0028058F" w:rsidP="00995170">
            <w:r>
              <w:t>Fair Trading Legal Services</w:t>
            </w:r>
          </w:p>
          <w:p w14:paraId="005E1F9D" w14:textId="77777777" w:rsidR="0028058F" w:rsidRDefault="0028058F" w:rsidP="00995170">
            <w:r>
              <w:t>Executive Director BCS</w:t>
            </w:r>
          </w:p>
        </w:tc>
      </w:tr>
      <w:tr w:rsidR="0028058F" w14:paraId="0DCA19EF" w14:textId="77777777" w:rsidTr="003F7282">
        <w:tc>
          <w:tcPr>
            <w:tcW w:w="1707" w:type="dxa"/>
          </w:tcPr>
          <w:p w14:paraId="3F500088" w14:textId="77777777" w:rsidR="0028058F" w:rsidRDefault="0028058F" w:rsidP="00995170">
            <w:r>
              <w:t>5.0</w:t>
            </w:r>
          </w:p>
        </w:tc>
        <w:tc>
          <w:tcPr>
            <w:tcW w:w="1666" w:type="dxa"/>
          </w:tcPr>
          <w:p w14:paraId="7B3137B8" w14:textId="77777777" w:rsidR="0028058F" w:rsidRDefault="0028058F" w:rsidP="00995170">
            <w:r>
              <w:t>Review</w:t>
            </w:r>
          </w:p>
        </w:tc>
        <w:tc>
          <w:tcPr>
            <w:tcW w:w="1621" w:type="dxa"/>
          </w:tcPr>
          <w:p w14:paraId="2A3397A3" w14:textId="77777777" w:rsidR="0028058F" w:rsidRDefault="0028058F" w:rsidP="00995170">
            <w:r>
              <w:t>May 2019</w:t>
            </w:r>
          </w:p>
          <w:p w14:paraId="184D238E" w14:textId="77777777" w:rsidR="0028058F" w:rsidRDefault="0028058F" w:rsidP="00995170">
            <w:r>
              <w:t>June 2020</w:t>
            </w:r>
          </w:p>
        </w:tc>
        <w:tc>
          <w:tcPr>
            <w:tcW w:w="2231" w:type="dxa"/>
          </w:tcPr>
          <w:p w14:paraId="6259C22B" w14:textId="77777777" w:rsidR="0028058F" w:rsidRDefault="0028058F" w:rsidP="00995170">
            <w:r>
              <w:t>Melanie Schwerdt</w:t>
            </w:r>
          </w:p>
        </w:tc>
        <w:tc>
          <w:tcPr>
            <w:tcW w:w="2835" w:type="dxa"/>
          </w:tcPr>
          <w:p w14:paraId="287AE5AE" w14:textId="77777777" w:rsidR="0028058F" w:rsidRDefault="0028058F" w:rsidP="00995170">
            <w:r>
              <w:t>Two year review in accordance with AS 4349.2 publication</w:t>
            </w:r>
          </w:p>
        </w:tc>
      </w:tr>
      <w:tr w:rsidR="0028058F" w14:paraId="55EC80B3" w14:textId="77777777" w:rsidTr="003F7282">
        <w:tc>
          <w:tcPr>
            <w:tcW w:w="1707" w:type="dxa"/>
          </w:tcPr>
          <w:p w14:paraId="1D519183" w14:textId="77777777" w:rsidR="0028058F" w:rsidRDefault="0028058F" w:rsidP="00995170">
            <w:r>
              <w:t>6.0</w:t>
            </w:r>
          </w:p>
        </w:tc>
        <w:tc>
          <w:tcPr>
            <w:tcW w:w="1666" w:type="dxa"/>
          </w:tcPr>
          <w:p w14:paraId="5D47FE18" w14:textId="77777777" w:rsidR="0028058F" w:rsidRDefault="0028058F" w:rsidP="00995170">
            <w:r>
              <w:t xml:space="preserve">Review </w:t>
            </w:r>
          </w:p>
        </w:tc>
        <w:tc>
          <w:tcPr>
            <w:tcW w:w="1621" w:type="dxa"/>
          </w:tcPr>
          <w:p w14:paraId="2DEBBEB4" w14:textId="77777777" w:rsidR="0028058F" w:rsidRDefault="0028058F" w:rsidP="00995170">
            <w:r>
              <w:t>July 2020</w:t>
            </w:r>
          </w:p>
        </w:tc>
        <w:tc>
          <w:tcPr>
            <w:tcW w:w="2231" w:type="dxa"/>
          </w:tcPr>
          <w:p w14:paraId="47FFCD04" w14:textId="77777777" w:rsidR="0028058F" w:rsidRDefault="0028058F" w:rsidP="00995170">
            <w:r>
              <w:t>Melanie Schwerdt</w:t>
            </w:r>
          </w:p>
        </w:tc>
        <w:tc>
          <w:tcPr>
            <w:tcW w:w="2835" w:type="dxa"/>
          </w:tcPr>
          <w:p w14:paraId="3B68F330" w14:textId="77777777" w:rsidR="0028058F" w:rsidRDefault="0028058F" w:rsidP="00995170">
            <w:r>
              <w:t>Fair Trading Legal Services</w:t>
            </w:r>
          </w:p>
          <w:p w14:paraId="44463F05" w14:textId="77777777" w:rsidR="0028058F" w:rsidRDefault="0028058F" w:rsidP="00995170">
            <w:r>
              <w:t>Director CBP</w:t>
            </w:r>
          </w:p>
        </w:tc>
      </w:tr>
    </w:tbl>
    <w:p w14:paraId="7C0FA058" w14:textId="77777777" w:rsidR="0028058F" w:rsidRDefault="0028058F" w:rsidP="00995170">
      <w:pPr>
        <w:spacing w:after="0" w:line="240" w:lineRule="auto"/>
      </w:pPr>
    </w:p>
    <w:p w14:paraId="7E875137" w14:textId="77777777" w:rsidR="0028058F" w:rsidRDefault="0028058F" w:rsidP="00995170">
      <w:pPr>
        <w:spacing w:after="0" w:line="240" w:lineRule="auto"/>
      </w:pPr>
    </w:p>
    <w:p w14:paraId="2843B7EC" w14:textId="145ADECA" w:rsidR="0028058F" w:rsidRDefault="0028058F" w:rsidP="00995170">
      <w:pPr>
        <w:pStyle w:val="Heading2"/>
      </w:pPr>
      <w:r>
        <w:t xml:space="preserve">B.3 </w:t>
      </w:r>
      <w:r>
        <w:tab/>
        <w:t>Document review date</w:t>
      </w:r>
    </w:p>
    <w:p w14:paraId="48F3A5D6" w14:textId="77777777" w:rsidR="0028058F" w:rsidRPr="00304B26" w:rsidRDefault="0028058F" w:rsidP="00995170">
      <w:pPr>
        <w:spacing w:after="0" w:line="240" w:lineRule="auto"/>
      </w:pPr>
      <w:r>
        <w:t xml:space="preserve">This guideline will be reviewed when the Act or Regulations are amended and annually based on commencement of regime for first two </w:t>
      </w:r>
      <w:proofErr w:type="gramStart"/>
      <w:r>
        <w:t>years, and</w:t>
      </w:r>
      <w:proofErr w:type="gramEnd"/>
      <w:r>
        <w:t xml:space="preserve"> assessed thereafter.</w:t>
      </w:r>
    </w:p>
    <w:p w14:paraId="2BE428D6" w14:textId="77777777" w:rsidR="0028058F" w:rsidRDefault="0028058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auto"/>
    <w:pitch w:val="default"/>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Frutiger-Black">
    <w:altName w:val="BL Frutiger Black"/>
    <w:panose1 w:val="00000000000000000000"/>
    <w:charset w:val="4D"/>
    <w:family w:val="auto"/>
    <w:notTrueType/>
    <w:pitch w:val="default"/>
    <w:sig w:usb0="00000003" w:usb1="00000000" w:usb2="00000000" w:usb3="00000000" w:csb0="00000001"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AED7B" w14:textId="1CAE29CB" w:rsidR="0028058F" w:rsidRDefault="0028058F" w:rsidP="0083257D">
    <w:pPr>
      <w:pStyle w:val="Footer"/>
      <w:jc w:val="right"/>
    </w:pPr>
    <w:r>
      <w:rPr>
        <w:noProof/>
        <w:lang w:eastAsia="en-AU"/>
      </w:rPr>
      <w:drawing>
        <wp:inline distT="0" distB="0" distL="0" distR="0" wp14:anchorId="0B02AB11" wp14:editId="3DEFB8F4">
          <wp:extent cx="704850" cy="752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524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F5D6" w14:textId="74F93CA7" w:rsidR="0028058F" w:rsidRDefault="0028058F">
    <w:pPr>
      <w:pStyle w:val="Footer"/>
    </w:pPr>
    <w:r>
      <w:rPr>
        <w:noProof/>
        <w:color w:val="5B9BD5" w:themeColor="accent1"/>
        <w:lang w:eastAsia="en-AU"/>
      </w:rPr>
      <mc:AlternateContent>
        <mc:Choice Requires="wps">
          <w:drawing>
            <wp:anchor distT="0" distB="0" distL="114300" distR="114300" simplePos="0" relativeHeight="251659264" behindDoc="0" locked="0" layoutInCell="1" allowOverlap="1" wp14:anchorId="705A0744" wp14:editId="48D5B7B6">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0F12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Pr="008140B4">
      <w:rPr>
        <w:rFonts w:asciiTheme="majorHAnsi" w:eastAsiaTheme="majorEastAsia" w:hAnsiTheme="majorHAnsi" w:cstheme="majorBidi"/>
        <w:noProof/>
        <w:color w:val="5B9BD5" w:themeColor="accent1"/>
        <w:sz w:val="20"/>
        <w:szCs w:val="20"/>
      </w:rPr>
      <w:t>10</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87C94" w14:textId="77777777" w:rsidR="0028058F" w:rsidRDefault="002805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530611"/>
      <w:docPartObj>
        <w:docPartGallery w:val="Page Numbers (Bottom of Page)"/>
        <w:docPartUnique/>
      </w:docPartObj>
    </w:sdtPr>
    <w:sdtEndPr>
      <w:rPr>
        <w:noProof/>
      </w:rPr>
    </w:sdtEndPr>
    <w:sdtContent>
      <w:p w14:paraId="6D6478BA" w14:textId="293C19A2" w:rsidR="0028058F" w:rsidRDefault="0028058F">
        <w:pPr>
          <w:pStyle w:val="Footer"/>
        </w:pPr>
        <w:r>
          <w:fldChar w:fldCharType="begin"/>
        </w:r>
        <w:r>
          <w:instrText xml:space="preserve"> PAGE   \* MERGEFORMAT </w:instrText>
        </w:r>
        <w:r>
          <w:fldChar w:fldCharType="separate"/>
        </w:r>
        <w:r>
          <w:rPr>
            <w:noProof/>
          </w:rPr>
          <w:t>12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7B79A" w14:textId="77777777" w:rsidR="0028058F" w:rsidRDefault="00280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A980C" w14:textId="77777777" w:rsidR="0028058F" w:rsidRDefault="0028058F" w:rsidP="00724B6E">
      <w:pPr>
        <w:spacing w:after="0" w:line="240" w:lineRule="auto"/>
      </w:pPr>
      <w:r>
        <w:separator/>
      </w:r>
    </w:p>
  </w:footnote>
  <w:footnote w:type="continuationSeparator" w:id="0">
    <w:p w14:paraId="5A4ACA4B" w14:textId="77777777" w:rsidR="0028058F" w:rsidRDefault="0028058F" w:rsidP="00724B6E">
      <w:pPr>
        <w:spacing w:after="0" w:line="240" w:lineRule="auto"/>
      </w:pPr>
      <w:r>
        <w:continuationSeparator/>
      </w:r>
    </w:p>
  </w:footnote>
  <w:footnote w:id="1">
    <w:p w14:paraId="0888C176" w14:textId="73584596" w:rsidR="0028058F" w:rsidRDefault="0028058F" w:rsidP="00471A89">
      <w:pPr>
        <w:pStyle w:val="FootnoteText"/>
      </w:pPr>
      <w:r>
        <w:rPr>
          <w:rStyle w:val="FootnoteReference"/>
        </w:rPr>
        <w:footnoteRef/>
      </w:r>
      <w:r>
        <w:t xml:space="preserve"> The Strata building bond and inspections scheme ePortal project number (format PN-0000000##) or NSW Planning Portal reference number (format SB-2020-##)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31DDE" w14:textId="7D754BD7" w:rsidR="0028058F" w:rsidRDefault="0028058F" w:rsidP="0083257D">
    <w:pPr>
      <w:pStyle w:val="Header"/>
    </w:pPr>
    <w:r>
      <w:rPr>
        <w:noProof/>
        <w:lang w:eastAsia="en-AU"/>
      </w:rPr>
      <mc:AlternateContent>
        <mc:Choice Requires="wps">
          <w:drawing>
            <wp:anchor distT="0" distB="0" distL="114300" distR="114300" simplePos="0" relativeHeight="251677696" behindDoc="0" locked="0" layoutInCell="1" allowOverlap="1" wp14:anchorId="66573E21" wp14:editId="3BF75FFD">
              <wp:simplePos x="0" y="0"/>
              <wp:positionH relativeFrom="margin">
                <wp:posOffset>-179070</wp:posOffset>
              </wp:positionH>
              <wp:positionV relativeFrom="paragraph">
                <wp:posOffset>-358775</wp:posOffset>
              </wp:positionV>
              <wp:extent cx="6583680" cy="4114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6583680" cy="41148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44413" w14:textId="77777777" w:rsidR="0028058F" w:rsidRDefault="00280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73E21" id="_x0000_t202" coordsize="21600,21600" o:spt="202" path="m,l,21600r21600,l21600,xe">
              <v:stroke joinstyle="miter"/>
              <v:path gradientshapeok="t" o:connecttype="rect"/>
            </v:shapetype>
            <v:shape id="Text Box 12" o:spid="_x0000_s1028" type="#_x0000_t202" style="position:absolute;margin-left:-14.1pt;margin-top:-28.25pt;width:518.4pt;height:32.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3ydg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" filled="f" stroked="f">
              <v:textbox>
                <w:txbxContent>
                  <w:p w14:paraId="3F444413" w14:textId="77777777" w:rsidR="0028058F" w:rsidRDefault="0028058F"/>
                </w:txbxContent>
              </v:textbox>
              <w10:wrap anchorx="margin"/>
            </v:shape>
          </w:pict>
        </mc:Fallback>
      </mc:AlternateContent>
    </w:r>
    <w:r>
      <w:rPr>
        <w:noProof/>
        <w:lang w:eastAsia="en-AU"/>
      </w:rPr>
      <mc:AlternateContent>
        <mc:Choice Requires="wps">
          <w:drawing>
            <wp:anchor distT="0" distB="0" distL="114300" distR="114300" simplePos="0" relativeHeight="251676672" behindDoc="0" locked="0" layoutInCell="1" allowOverlap="1" wp14:anchorId="1C2A4B3F" wp14:editId="1D957DAA">
              <wp:simplePos x="0" y="0"/>
              <wp:positionH relativeFrom="margin">
                <wp:align>right</wp:align>
              </wp:positionH>
              <wp:positionV relativeFrom="paragraph">
                <wp:posOffset>-494460</wp:posOffset>
              </wp:positionV>
              <wp:extent cx="7277100" cy="1533832"/>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7277100" cy="1533832"/>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D9FB6A" w14:textId="77777777" w:rsidR="0028058F" w:rsidRDefault="002805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A4B3F" id="Text Box 1" o:spid="_x0000_s1029" type="#_x0000_t202" style="position:absolute;margin-left:521.8pt;margin-top:-38.95pt;width:573pt;height:120.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" filled="f" stroked="f">
              <v:textbox>
                <w:txbxContent>
                  <w:p w14:paraId="12D9FB6A" w14:textId="77777777" w:rsidR="0028058F" w:rsidRDefault="0028058F"/>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456F7" w14:textId="3F2A6500" w:rsidR="0028058F" w:rsidRDefault="00280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F5837" w14:textId="3A9F5238" w:rsidR="0028058F" w:rsidRDefault="0028058F" w:rsidP="0002458D">
    <w:pPr>
      <w:pStyle w:val="Header"/>
      <w:tabs>
        <w:tab w:val="clear" w:pos="4513"/>
        <w:tab w:val="clear" w:pos="9026"/>
        <w:tab w:val="left" w:pos="4962"/>
        <w:tab w:val="right" w:pos="7513"/>
      </w:tabs>
    </w:pPr>
    <w:r>
      <w:t xml:space="preserve">Strata building bond and </w:t>
    </w:r>
    <w:r>
      <w:tab/>
      <w:t>SBBIS ePortal reference PN- _____________</w:t>
    </w:r>
  </w:p>
  <w:p w14:paraId="67580387" w14:textId="7BB8812C" w:rsidR="0028058F" w:rsidRDefault="0028058F" w:rsidP="0028058F">
    <w:pPr>
      <w:pStyle w:val="Header"/>
      <w:tabs>
        <w:tab w:val="clear" w:pos="4513"/>
        <w:tab w:val="clear" w:pos="9026"/>
        <w:tab w:val="left" w:pos="4962"/>
        <w:tab w:val="right" w:pos="6521"/>
      </w:tabs>
      <w:ind w:right="-755"/>
    </w:pPr>
    <w:r>
      <w:t>inspections scheme (SBBIS)</w:t>
    </w:r>
    <w:r>
      <w:tab/>
      <w:t>or       NSW Planning Portal reference SB- ________</w:t>
    </w:r>
    <w:r w:rsidR="0063328C">
      <w:t>__</w:t>
    </w:r>
  </w:p>
  <w:p w14:paraId="368C522C" w14:textId="72AADB32" w:rsidR="0028058F" w:rsidRDefault="0028058F" w:rsidP="002F59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6EA22" w14:textId="17EB7669" w:rsidR="0028058F" w:rsidRDefault="002805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C3AD4" w14:textId="11B3B6F9" w:rsidR="0028058F" w:rsidRDefault="002805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22D8E" w14:textId="367F21A2" w:rsidR="0028058F" w:rsidRDefault="002805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2EBD" w14:textId="13CBEF9B" w:rsidR="0028058F" w:rsidRDefault="00280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2A0D"/>
    <w:multiLevelType w:val="hybridMultilevel"/>
    <w:tmpl w:val="540A96CE"/>
    <w:lvl w:ilvl="0" w:tplc="2256B99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D60E81"/>
    <w:multiLevelType w:val="hybridMultilevel"/>
    <w:tmpl w:val="5EA697D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6CE406F"/>
    <w:multiLevelType w:val="hybridMultilevel"/>
    <w:tmpl w:val="44A4D7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323022"/>
    <w:multiLevelType w:val="hybridMultilevel"/>
    <w:tmpl w:val="24BED3DA"/>
    <w:lvl w:ilvl="0" w:tplc="87DC82E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9344F"/>
    <w:multiLevelType w:val="hybridMultilevel"/>
    <w:tmpl w:val="0386977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8D5DCE"/>
    <w:multiLevelType w:val="hybridMultilevel"/>
    <w:tmpl w:val="0F605AA2"/>
    <w:lvl w:ilvl="0" w:tplc="0B52A4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F270BE"/>
    <w:multiLevelType w:val="hybridMultilevel"/>
    <w:tmpl w:val="DC623D10"/>
    <w:lvl w:ilvl="0" w:tplc="1E089A3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6655D2"/>
    <w:multiLevelType w:val="hybridMultilevel"/>
    <w:tmpl w:val="1742AD32"/>
    <w:lvl w:ilvl="0" w:tplc="E56C0DF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06D2B3F"/>
    <w:multiLevelType w:val="hybridMultilevel"/>
    <w:tmpl w:val="0386977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02656A"/>
    <w:multiLevelType w:val="hybridMultilevel"/>
    <w:tmpl w:val="2EB680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123B4D"/>
    <w:multiLevelType w:val="hybridMultilevel"/>
    <w:tmpl w:val="93908C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464AB4"/>
    <w:multiLevelType w:val="hybridMultilevel"/>
    <w:tmpl w:val="51E0859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D6825C7"/>
    <w:multiLevelType w:val="hybridMultilevel"/>
    <w:tmpl w:val="11DC722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7B3ABE"/>
    <w:multiLevelType w:val="hybridMultilevel"/>
    <w:tmpl w:val="8A80C8E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4" w15:restartNumberingAfterBreak="0">
    <w:nsid w:val="34054F78"/>
    <w:multiLevelType w:val="hybridMultilevel"/>
    <w:tmpl w:val="820ED068"/>
    <w:lvl w:ilvl="0" w:tplc="B568C6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E94B8D"/>
    <w:multiLevelType w:val="hybridMultilevel"/>
    <w:tmpl w:val="D2F0019A"/>
    <w:lvl w:ilvl="0" w:tplc="C1C4FE4C">
      <w:start w:val="1"/>
      <w:numFmt w:val="decimal"/>
      <w:lvlText w:val="%1."/>
      <w:lvlJc w:val="left"/>
      <w:pPr>
        <w:ind w:left="360" w:hanging="360"/>
      </w:pPr>
      <w:rPr>
        <w:rFonts w:asciiTheme="minorHAnsi" w:eastAsiaTheme="minorHAnsi" w:hAnsiTheme="minorHAnsi" w:cstheme="minorBidi"/>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D5C2E01"/>
    <w:multiLevelType w:val="hybridMultilevel"/>
    <w:tmpl w:val="33C44A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2667CC"/>
    <w:multiLevelType w:val="hybridMultilevel"/>
    <w:tmpl w:val="97AAD5D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E00C7C"/>
    <w:multiLevelType w:val="hybridMultilevel"/>
    <w:tmpl w:val="3B2C56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44936BED"/>
    <w:multiLevelType w:val="hybridMultilevel"/>
    <w:tmpl w:val="8AB4A588"/>
    <w:lvl w:ilvl="0" w:tplc="AF60A222">
      <w:start w:val="1"/>
      <w:numFmt w:val="decimal"/>
      <w:lvlText w:val="%1."/>
      <w:lvlJc w:val="left"/>
      <w:pPr>
        <w:ind w:left="720" w:hanging="360"/>
      </w:pPr>
      <w:rPr>
        <w:rFonts w:hint="default"/>
        <w:b/>
        <w:color w:val="2E74B5" w:themeColor="accent1" w:themeShade="BF"/>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F16299"/>
    <w:multiLevelType w:val="hybridMultilevel"/>
    <w:tmpl w:val="FEC43BB4"/>
    <w:lvl w:ilvl="0" w:tplc="F07EC19E">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69B71A7"/>
    <w:multiLevelType w:val="hybridMultilevel"/>
    <w:tmpl w:val="EC96F2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977E74"/>
    <w:multiLevelType w:val="hybridMultilevel"/>
    <w:tmpl w:val="9E8018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56360D"/>
    <w:multiLevelType w:val="hybridMultilevel"/>
    <w:tmpl w:val="FB7EC7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D1A1DD4"/>
    <w:multiLevelType w:val="hybridMultilevel"/>
    <w:tmpl w:val="2E388E7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7263F5"/>
    <w:multiLevelType w:val="hybridMultilevel"/>
    <w:tmpl w:val="5DF851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DCC46DC"/>
    <w:multiLevelType w:val="hybridMultilevel"/>
    <w:tmpl w:val="4E3A90C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5A73E9"/>
    <w:multiLevelType w:val="hybridMultilevel"/>
    <w:tmpl w:val="E5C8DAF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AD13D5"/>
    <w:multiLevelType w:val="hybridMultilevel"/>
    <w:tmpl w:val="08A298D4"/>
    <w:lvl w:ilvl="0" w:tplc="4C7CB3F0">
      <w:start w:val="3"/>
      <w:numFmt w:val="decimal"/>
      <w:lvlText w:val="%1."/>
      <w:lvlJc w:val="left"/>
      <w:pPr>
        <w:ind w:left="720" w:hanging="360"/>
      </w:pPr>
      <w:rPr>
        <w:rFonts w:hint="default"/>
        <w:b/>
        <w:color w:val="2E74B5" w:themeColor="accent1" w:themeShade="BF"/>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43151E"/>
    <w:multiLevelType w:val="hybridMultilevel"/>
    <w:tmpl w:val="51405FE8"/>
    <w:lvl w:ilvl="0" w:tplc="DB7CBCBE">
      <w:start w:val="1"/>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9C1C6F"/>
    <w:multiLevelType w:val="hybridMultilevel"/>
    <w:tmpl w:val="0386977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F61D80"/>
    <w:multiLevelType w:val="hybridMultilevel"/>
    <w:tmpl w:val="3F7ABD00"/>
    <w:lvl w:ilvl="0" w:tplc="5F0A99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0A23AE"/>
    <w:multiLevelType w:val="hybridMultilevel"/>
    <w:tmpl w:val="4FB67FC6"/>
    <w:lvl w:ilvl="0" w:tplc="A980099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92B206E"/>
    <w:multiLevelType w:val="hybridMultilevel"/>
    <w:tmpl w:val="86725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9F19A5"/>
    <w:multiLevelType w:val="hybridMultilevel"/>
    <w:tmpl w:val="0810A854"/>
    <w:lvl w:ilvl="0" w:tplc="6B228144">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F0E6AE1"/>
    <w:multiLevelType w:val="hybridMultilevel"/>
    <w:tmpl w:val="995CE9CA"/>
    <w:lvl w:ilvl="0" w:tplc="B3843F7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C92AC7"/>
    <w:multiLevelType w:val="hybridMultilevel"/>
    <w:tmpl w:val="1D2EBE08"/>
    <w:lvl w:ilvl="0" w:tplc="7A34915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1EF69F3"/>
    <w:multiLevelType w:val="hybridMultilevel"/>
    <w:tmpl w:val="D020F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3349BA"/>
    <w:multiLevelType w:val="hybridMultilevel"/>
    <w:tmpl w:val="D5CC88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662866B3"/>
    <w:multiLevelType w:val="hybridMultilevel"/>
    <w:tmpl w:val="B53C50A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67721DD"/>
    <w:multiLevelType w:val="hybridMultilevel"/>
    <w:tmpl w:val="FC1A2E5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466C24"/>
    <w:multiLevelType w:val="hybridMultilevel"/>
    <w:tmpl w:val="BF14D542"/>
    <w:lvl w:ilvl="0" w:tplc="A0E63496">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52629D"/>
    <w:multiLevelType w:val="hybridMultilevel"/>
    <w:tmpl w:val="DA72F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BB4200"/>
    <w:multiLevelType w:val="hybridMultilevel"/>
    <w:tmpl w:val="74FEA41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BF2494B"/>
    <w:multiLevelType w:val="hybridMultilevel"/>
    <w:tmpl w:val="4FB67FC6"/>
    <w:lvl w:ilvl="0" w:tplc="A98009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C2C0869"/>
    <w:multiLevelType w:val="hybridMultilevel"/>
    <w:tmpl w:val="84DEBB3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A938C0"/>
    <w:multiLevelType w:val="hybridMultilevel"/>
    <w:tmpl w:val="F1F4C82E"/>
    <w:lvl w:ilvl="0" w:tplc="6A3031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8146E1"/>
    <w:multiLevelType w:val="hybridMultilevel"/>
    <w:tmpl w:val="63669C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0"/>
  </w:num>
  <w:num w:numId="3">
    <w:abstractNumId w:val="45"/>
  </w:num>
  <w:num w:numId="4">
    <w:abstractNumId w:val="24"/>
  </w:num>
  <w:num w:numId="5">
    <w:abstractNumId w:val="17"/>
  </w:num>
  <w:num w:numId="6">
    <w:abstractNumId w:val="27"/>
  </w:num>
  <w:num w:numId="7">
    <w:abstractNumId w:val="14"/>
  </w:num>
  <w:num w:numId="8">
    <w:abstractNumId w:val="12"/>
  </w:num>
  <w:num w:numId="9">
    <w:abstractNumId w:val="30"/>
  </w:num>
  <w:num w:numId="10">
    <w:abstractNumId w:val="8"/>
  </w:num>
  <w:num w:numId="11">
    <w:abstractNumId w:val="4"/>
  </w:num>
  <w:num w:numId="12">
    <w:abstractNumId w:val="21"/>
  </w:num>
  <w:num w:numId="13">
    <w:abstractNumId w:val="43"/>
  </w:num>
  <w:num w:numId="14">
    <w:abstractNumId w:val="40"/>
  </w:num>
  <w:num w:numId="15">
    <w:abstractNumId w:val="26"/>
  </w:num>
  <w:num w:numId="16">
    <w:abstractNumId w:val="19"/>
  </w:num>
  <w:num w:numId="17">
    <w:abstractNumId w:val="9"/>
  </w:num>
  <w:num w:numId="18">
    <w:abstractNumId w:val="5"/>
  </w:num>
  <w:num w:numId="19">
    <w:abstractNumId w:val="2"/>
  </w:num>
  <w:num w:numId="20">
    <w:abstractNumId w:val="41"/>
  </w:num>
  <w:num w:numId="21">
    <w:abstractNumId w:val="29"/>
  </w:num>
  <w:num w:numId="22">
    <w:abstractNumId w:val="20"/>
  </w:num>
  <w:num w:numId="23">
    <w:abstractNumId w:val="32"/>
  </w:num>
  <w:num w:numId="24">
    <w:abstractNumId w:val="39"/>
  </w:num>
  <w:num w:numId="25">
    <w:abstractNumId w:val="7"/>
  </w:num>
  <w:num w:numId="26">
    <w:abstractNumId w:val="47"/>
  </w:num>
  <w:num w:numId="27">
    <w:abstractNumId w:val="44"/>
  </w:num>
  <w:num w:numId="28">
    <w:abstractNumId w:val="28"/>
  </w:num>
  <w:num w:numId="29">
    <w:abstractNumId w:val="15"/>
  </w:num>
  <w:num w:numId="30">
    <w:abstractNumId w:val="36"/>
  </w:num>
  <w:num w:numId="31">
    <w:abstractNumId w:val="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2"/>
  </w:num>
  <w:num w:numId="36">
    <w:abstractNumId w:val="33"/>
  </w:num>
  <w:num w:numId="37">
    <w:abstractNumId w:val="18"/>
  </w:num>
  <w:num w:numId="38">
    <w:abstractNumId w:val="42"/>
  </w:num>
  <w:num w:numId="39">
    <w:abstractNumId w:val="31"/>
  </w:num>
  <w:num w:numId="40">
    <w:abstractNumId w:val="46"/>
  </w:num>
  <w:num w:numId="41">
    <w:abstractNumId w:val="6"/>
  </w:num>
  <w:num w:numId="42">
    <w:abstractNumId w:val="3"/>
  </w:num>
  <w:num w:numId="43">
    <w:abstractNumId w:val="34"/>
  </w:num>
  <w:num w:numId="44">
    <w:abstractNumId w:val="35"/>
  </w:num>
  <w:num w:numId="45">
    <w:abstractNumId w:val="1"/>
  </w:num>
  <w:num w:numId="46">
    <w:abstractNumId w:val="11"/>
  </w:num>
  <w:num w:numId="47">
    <w:abstractNumId w:val="16"/>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E3"/>
    <w:rsid w:val="0002458D"/>
    <w:rsid w:val="0002521D"/>
    <w:rsid w:val="00031F06"/>
    <w:rsid w:val="000826EA"/>
    <w:rsid w:val="000829F9"/>
    <w:rsid w:val="000879E3"/>
    <w:rsid w:val="0009000A"/>
    <w:rsid w:val="000955F3"/>
    <w:rsid w:val="000A1B59"/>
    <w:rsid w:val="000A382E"/>
    <w:rsid w:val="000A6FC5"/>
    <w:rsid w:val="000B1E2A"/>
    <w:rsid w:val="000C0F94"/>
    <w:rsid w:val="00106041"/>
    <w:rsid w:val="001149AA"/>
    <w:rsid w:val="00115808"/>
    <w:rsid w:val="00126371"/>
    <w:rsid w:val="001318C1"/>
    <w:rsid w:val="00134463"/>
    <w:rsid w:val="001422AF"/>
    <w:rsid w:val="00151200"/>
    <w:rsid w:val="001538DB"/>
    <w:rsid w:val="001662FE"/>
    <w:rsid w:val="001709C4"/>
    <w:rsid w:val="00174CF1"/>
    <w:rsid w:val="001767E7"/>
    <w:rsid w:val="00183A29"/>
    <w:rsid w:val="00197B88"/>
    <w:rsid w:val="001A0A86"/>
    <w:rsid w:val="001A40B4"/>
    <w:rsid w:val="001A6D04"/>
    <w:rsid w:val="001A6FE8"/>
    <w:rsid w:val="001B004D"/>
    <w:rsid w:val="001D0425"/>
    <w:rsid w:val="001D2D51"/>
    <w:rsid w:val="001D3563"/>
    <w:rsid w:val="001D5AC6"/>
    <w:rsid w:val="001E2078"/>
    <w:rsid w:val="001E33EA"/>
    <w:rsid w:val="001E6E6A"/>
    <w:rsid w:val="001F0CA5"/>
    <w:rsid w:val="001F7DBD"/>
    <w:rsid w:val="002049BE"/>
    <w:rsid w:val="00205C8A"/>
    <w:rsid w:val="00210FB5"/>
    <w:rsid w:val="00212DE0"/>
    <w:rsid w:val="00214F5E"/>
    <w:rsid w:val="00215D4F"/>
    <w:rsid w:val="00222181"/>
    <w:rsid w:val="00224BC5"/>
    <w:rsid w:val="00225BCF"/>
    <w:rsid w:val="002307B6"/>
    <w:rsid w:val="002333EE"/>
    <w:rsid w:val="00246955"/>
    <w:rsid w:val="002523D7"/>
    <w:rsid w:val="00260193"/>
    <w:rsid w:val="002710B8"/>
    <w:rsid w:val="0027450E"/>
    <w:rsid w:val="00275517"/>
    <w:rsid w:val="00275530"/>
    <w:rsid w:val="0028058F"/>
    <w:rsid w:val="002851B8"/>
    <w:rsid w:val="00287B6E"/>
    <w:rsid w:val="002A22F8"/>
    <w:rsid w:val="002B0AAE"/>
    <w:rsid w:val="002B2F9D"/>
    <w:rsid w:val="002B44A0"/>
    <w:rsid w:val="002B4893"/>
    <w:rsid w:val="002B5099"/>
    <w:rsid w:val="002D513A"/>
    <w:rsid w:val="002E193C"/>
    <w:rsid w:val="002F59DE"/>
    <w:rsid w:val="00311551"/>
    <w:rsid w:val="00322963"/>
    <w:rsid w:val="0032590F"/>
    <w:rsid w:val="0033366A"/>
    <w:rsid w:val="003412E3"/>
    <w:rsid w:val="00341950"/>
    <w:rsid w:val="00341F54"/>
    <w:rsid w:val="00345100"/>
    <w:rsid w:val="00346E76"/>
    <w:rsid w:val="00350A38"/>
    <w:rsid w:val="00351E8F"/>
    <w:rsid w:val="0035596D"/>
    <w:rsid w:val="0036378C"/>
    <w:rsid w:val="0037117E"/>
    <w:rsid w:val="003718E9"/>
    <w:rsid w:val="00372233"/>
    <w:rsid w:val="00372F8C"/>
    <w:rsid w:val="003732E9"/>
    <w:rsid w:val="003811DA"/>
    <w:rsid w:val="0038276B"/>
    <w:rsid w:val="00382BE0"/>
    <w:rsid w:val="003851FC"/>
    <w:rsid w:val="00394DA9"/>
    <w:rsid w:val="003A4EA1"/>
    <w:rsid w:val="003A568B"/>
    <w:rsid w:val="003B2462"/>
    <w:rsid w:val="003D3C6E"/>
    <w:rsid w:val="003E3F50"/>
    <w:rsid w:val="003E7B4F"/>
    <w:rsid w:val="003F7282"/>
    <w:rsid w:val="00401815"/>
    <w:rsid w:val="00411EC3"/>
    <w:rsid w:val="004344D4"/>
    <w:rsid w:val="00440FD0"/>
    <w:rsid w:val="0044407D"/>
    <w:rsid w:val="00471A89"/>
    <w:rsid w:val="00477DC7"/>
    <w:rsid w:val="0048016A"/>
    <w:rsid w:val="00481811"/>
    <w:rsid w:val="004821ED"/>
    <w:rsid w:val="00494E8C"/>
    <w:rsid w:val="004A2FA7"/>
    <w:rsid w:val="004A36AF"/>
    <w:rsid w:val="004A602A"/>
    <w:rsid w:val="004B1B2F"/>
    <w:rsid w:val="004B4D03"/>
    <w:rsid w:val="004B711F"/>
    <w:rsid w:val="004B75DD"/>
    <w:rsid w:val="004C689D"/>
    <w:rsid w:val="004D133F"/>
    <w:rsid w:val="004D4911"/>
    <w:rsid w:val="004E12A8"/>
    <w:rsid w:val="004F107B"/>
    <w:rsid w:val="004F250B"/>
    <w:rsid w:val="005009A0"/>
    <w:rsid w:val="0050181D"/>
    <w:rsid w:val="00510297"/>
    <w:rsid w:val="0052687D"/>
    <w:rsid w:val="005564DA"/>
    <w:rsid w:val="00557EA8"/>
    <w:rsid w:val="0056459E"/>
    <w:rsid w:val="0056475D"/>
    <w:rsid w:val="00573E31"/>
    <w:rsid w:val="00581F7C"/>
    <w:rsid w:val="00585225"/>
    <w:rsid w:val="00586045"/>
    <w:rsid w:val="00590E3B"/>
    <w:rsid w:val="00594132"/>
    <w:rsid w:val="005A17E2"/>
    <w:rsid w:val="005A7B29"/>
    <w:rsid w:val="005B4518"/>
    <w:rsid w:val="005C247B"/>
    <w:rsid w:val="005D1A4F"/>
    <w:rsid w:val="005D2336"/>
    <w:rsid w:val="005D3DBE"/>
    <w:rsid w:val="005E33DA"/>
    <w:rsid w:val="005E4C0E"/>
    <w:rsid w:val="005F19DA"/>
    <w:rsid w:val="005F6B10"/>
    <w:rsid w:val="00612408"/>
    <w:rsid w:val="00620656"/>
    <w:rsid w:val="006228AD"/>
    <w:rsid w:val="0063002D"/>
    <w:rsid w:val="00631DEE"/>
    <w:rsid w:val="0063328C"/>
    <w:rsid w:val="00633964"/>
    <w:rsid w:val="00640FBB"/>
    <w:rsid w:val="00671289"/>
    <w:rsid w:val="00674E66"/>
    <w:rsid w:val="0068112D"/>
    <w:rsid w:val="00684002"/>
    <w:rsid w:val="006A0489"/>
    <w:rsid w:val="006A21FA"/>
    <w:rsid w:val="006A3756"/>
    <w:rsid w:val="006A3DF1"/>
    <w:rsid w:val="006A771A"/>
    <w:rsid w:val="006D534D"/>
    <w:rsid w:val="007158DF"/>
    <w:rsid w:val="007217A6"/>
    <w:rsid w:val="00724B6E"/>
    <w:rsid w:val="007253ED"/>
    <w:rsid w:val="00737C36"/>
    <w:rsid w:val="0075527E"/>
    <w:rsid w:val="00760E46"/>
    <w:rsid w:val="0076592A"/>
    <w:rsid w:val="00767847"/>
    <w:rsid w:val="00770BBD"/>
    <w:rsid w:val="00776637"/>
    <w:rsid w:val="0079084D"/>
    <w:rsid w:val="00790A75"/>
    <w:rsid w:val="007949F2"/>
    <w:rsid w:val="007A0DE3"/>
    <w:rsid w:val="007A7EAA"/>
    <w:rsid w:val="007B053A"/>
    <w:rsid w:val="007B79EC"/>
    <w:rsid w:val="007C4D51"/>
    <w:rsid w:val="007E5F0D"/>
    <w:rsid w:val="008140B4"/>
    <w:rsid w:val="0083257D"/>
    <w:rsid w:val="00846C80"/>
    <w:rsid w:val="008756D2"/>
    <w:rsid w:val="008A1872"/>
    <w:rsid w:val="008A353B"/>
    <w:rsid w:val="008B43CC"/>
    <w:rsid w:val="008B57DC"/>
    <w:rsid w:val="008C15C7"/>
    <w:rsid w:val="008C44B2"/>
    <w:rsid w:val="008D2DB2"/>
    <w:rsid w:val="008E3B13"/>
    <w:rsid w:val="008E5C89"/>
    <w:rsid w:val="009239C8"/>
    <w:rsid w:val="00924643"/>
    <w:rsid w:val="00930BB0"/>
    <w:rsid w:val="00940952"/>
    <w:rsid w:val="00945943"/>
    <w:rsid w:val="009509B8"/>
    <w:rsid w:val="009538C1"/>
    <w:rsid w:val="00960611"/>
    <w:rsid w:val="0096191E"/>
    <w:rsid w:val="00970656"/>
    <w:rsid w:val="00975728"/>
    <w:rsid w:val="00980EB2"/>
    <w:rsid w:val="009903F4"/>
    <w:rsid w:val="00992228"/>
    <w:rsid w:val="00995170"/>
    <w:rsid w:val="00995397"/>
    <w:rsid w:val="009A2AE1"/>
    <w:rsid w:val="009C4C01"/>
    <w:rsid w:val="009D1EB2"/>
    <w:rsid w:val="009E0CEE"/>
    <w:rsid w:val="009E2D40"/>
    <w:rsid w:val="009E6AE3"/>
    <w:rsid w:val="009F0A8F"/>
    <w:rsid w:val="009F4430"/>
    <w:rsid w:val="009F4A9D"/>
    <w:rsid w:val="00A03A67"/>
    <w:rsid w:val="00A2613C"/>
    <w:rsid w:val="00A32CA4"/>
    <w:rsid w:val="00A370BE"/>
    <w:rsid w:val="00A40020"/>
    <w:rsid w:val="00A40CD2"/>
    <w:rsid w:val="00A43681"/>
    <w:rsid w:val="00A443CA"/>
    <w:rsid w:val="00A578B7"/>
    <w:rsid w:val="00A619D5"/>
    <w:rsid w:val="00A6498E"/>
    <w:rsid w:val="00A82DEF"/>
    <w:rsid w:val="00A97972"/>
    <w:rsid w:val="00AB0E10"/>
    <w:rsid w:val="00AE1624"/>
    <w:rsid w:val="00AE7768"/>
    <w:rsid w:val="00AE7F92"/>
    <w:rsid w:val="00AF7599"/>
    <w:rsid w:val="00B02FD9"/>
    <w:rsid w:val="00B15F49"/>
    <w:rsid w:val="00B1732F"/>
    <w:rsid w:val="00B173A9"/>
    <w:rsid w:val="00B377B6"/>
    <w:rsid w:val="00B41C55"/>
    <w:rsid w:val="00B70949"/>
    <w:rsid w:val="00B844A3"/>
    <w:rsid w:val="00B8667C"/>
    <w:rsid w:val="00B96D00"/>
    <w:rsid w:val="00BA5AAE"/>
    <w:rsid w:val="00BB0424"/>
    <w:rsid w:val="00BB3C50"/>
    <w:rsid w:val="00BC364A"/>
    <w:rsid w:val="00BD605C"/>
    <w:rsid w:val="00BF50EC"/>
    <w:rsid w:val="00BF71D6"/>
    <w:rsid w:val="00BF7F26"/>
    <w:rsid w:val="00C07EE4"/>
    <w:rsid w:val="00C22CBC"/>
    <w:rsid w:val="00C27F52"/>
    <w:rsid w:val="00C34D02"/>
    <w:rsid w:val="00C62C6E"/>
    <w:rsid w:val="00C66C38"/>
    <w:rsid w:val="00C66CCD"/>
    <w:rsid w:val="00C67EE8"/>
    <w:rsid w:val="00C72925"/>
    <w:rsid w:val="00C8317A"/>
    <w:rsid w:val="00CA7159"/>
    <w:rsid w:val="00CB3306"/>
    <w:rsid w:val="00CB4AEB"/>
    <w:rsid w:val="00CE18F3"/>
    <w:rsid w:val="00CE1943"/>
    <w:rsid w:val="00D2762B"/>
    <w:rsid w:val="00D33C6A"/>
    <w:rsid w:val="00D3638D"/>
    <w:rsid w:val="00D36F6A"/>
    <w:rsid w:val="00D42285"/>
    <w:rsid w:val="00D50EF9"/>
    <w:rsid w:val="00D51DFB"/>
    <w:rsid w:val="00D67821"/>
    <w:rsid w:val="00D87648"/>
    <w:rsid w:val="00D93576"/>
    <w:rsid w:val="00D947EE"/>
    <w:rsid w:val="00D959D9"/>
    <w:rsid w:val="00D979CE"/>
    <w:rsid w:val="00DA0FA8"/>
    <w:rsid w:val="00DC10AF"/>
    <w:rsid w:val="00DD4820"/>
    <w:rsid w:val="00DD5EE3"/>
    <w:rsid w:val="00DF23FA"/>
    <w:rsid w:val="00E0470F"/>
    <w:rsid w:val="00E20D27"/>
    <w:rsid w:val="00E270AA"/>
    <w:rsid w:val="00E31F29"/>
    <w:rsid w:val="00E401DB"/>
    <w:rsid w:val="00E43280"/>
    <w:rsid w:val="00E461E2"/>
    <w:rsid w:val="00E8066A"/>
    <w:rsid w:val="00E82006"/>
    <w:rsid w:val="00E8666A"/>
    <w:rsid w:val="00E93487"/>
    <w:rsid w:val="00EA324D"/>
    <w:rsid w:val="00EA6B9D"/>
    <w:rsid w:val="00EB1E24"/>
    <w:rsid w:val="00EC0152"/>
    <w:rsid w:val="00EC11E1"/>
    <w:rsid w:val="00EC515B"/>
    <w:rsid w:val="00EF140D"/>
    <w:rsid w:val="00EF1CEA"/>
    <w:rsid w:val="00F01B27"/>
    <w:rsid w:val="00F04D4E"/>
    <w:rsid w:val="00F05A09"/>
    <w:rsid w:val="00F13CB7"/>
    <w:rsid w:val="00F16B8C"/>
    <w:rsid w:val="00F21975"/>
    <w:rsid w:val="00F30D60"/>
    <w:rsid w:val="00F35694"/>
    <w:rsid w:val="00F670C1"/>
    <w:rsid w:val="00F76828"/>
    <w:rsid w:val="00F84D9D"/>
    <w:rsid w:val="00F93239"/>
    <w:rsid w:val="00FA042E"/>
    <w:rsid w:val="00FA1DAB"/>
    <w:rsid w:val="00FB1992"/>
    <w:rsid w:val="00FB50F5"/>
    <w:rsid w:val="00FB5167"/>
    <w:rsid w:val="00FD1C05"/>
    <w:rsid w:val="00FD709C"/>
    <w:rsid w:val="00FE3489"/>
    <w:rsid w:val="00FE6A44"/>
    <w:rsid w:val="00FF3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0C7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2AF"/>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7158DF"/>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B1732F"/>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3A4EA1"/>
    <w:pPr>
      <w:keepNext/>
      <w:keepLines/>
      <w:spacing w:before="40" w:after="0" w:line="276" w:lineRule="auto"/>
      <w:outlineLvl w:val="3"/>
    </w:pPr>
    <w:rPr>
      <w:rFonts w:asciiTheme="majorHAnsi" w:eastAsiaTheme="majorEastAsia" w:hAnsiTheme="majorHAnsi" w:cstheme="majorBidi"/>
      <w:b/>
      <w:iCs/>
      <w:color w:val="2E74B5" w:themeColor="accent1" w:themeShade="BF"/>
    </w:rPr>
  </w:style>
  <w:style w:type="paragraph" w:styleId="Heading5">
    <w:name w:val="heading 5"/>
    <w:basedOn w:val="Normal"/>
    <w:next w:val="Normal"/>
    <w:link w:val="Heading5Char"/>
    <w:uiPriority w:val="9"/>
    <w:unhideWhenUsed/>
    <w:qFormat/>
    <w:rsid w:val="003A4EA1"/>
    <w:pPr>
      <w:keepNext/>
      <w:keepLines/>
      <w:spacing w:before="40" w:after="0"/>
      <w:outlineLvl w:val="4"/>
    </w:pPr>
    <w:rPr>
      <w:rFonts w:asciiTheme="majorHAnsi" w:eastAsiaTheme="majorEastAsia" w:hAnsiTheme="majorHAnsi" w:cstheme="majorBidi"/>
      <w: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standard lewis,List Paragraph1"/>
    <w:basedOn w:val="Normal"/>
    <w:link w:val="ListParagraphChar"/>
    <w:uiPriority w:val="34"/>
    <w:qFormat/>
    <w:rsid w:val="00DD5EE3"/>
    <w:pPr>
      <w:spacing w:after="200" w:line="276" w:lineRule="auto"/>
      <w:ind w:left="720"/>
      <w:contextualSpacing/>
    </w:pPr>
  </w:style>
  <w:style w:type="character" w:customStyle="1" w:styleId="Heading1Char">
    <w:name w:val="Heading 1 Char"/>
    <w:basedOn w:val="DefaultParagraphFont"/>
    <w:link w:val="Heading1"/>
    <w:uiPriority w:val="9"/>
    <w:rsid w:val="001422AF"/>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7158DF"/>
    <w:rPr>
      <w:rFonts w:asciiTheme="majorHAnsi" w:eastAsiaTheme="majorEastAsia" w:hAnsiTheme="majorHAnsi" w:cstheme="majorBidi"/>
      <w:b/>
      <w:color w:val="2E74B5" w:themeColor="accent1" w:themeShade="BF"/>
      <w:sz w:val="26"/>
      <w:szCs w:val="26"/>
    </w:rPr>
  </w:style>
  <w:style w:type="character" w:customStyle="1" w:styleId="Heading3Char">
    <w:name w:val="Heading 3 Char"/>
    <w:basedOn w:val="DefaultParagraphFont"/>
    <w:link w:val="Heading3"/>
    <w:uiPriority w:val="9"/>
    <w:rsid w:val="00B1732F"/>
    <w:rPr>
      <w:rFonts w:asciiTheme="majorHAnsi" w:eastAsiaTheme="majorEastAsia" w:hAnsiTheme="majorHAnsi" w:cstheme="majorBidi"/>
      <w:b/>
      <w:color w:val="1F4D78" w:themeColor="accent1" w:themeShade="7F"/>
      <w:sz w:val="24"/>
      <w:szCs w:val="24"/>
    </w:rPr>
  </w:style>
  <w:style w:type="paragraph" w:styleId="Header">
    <w:name w:val="header"/>
    <w:basedOn w:val="Normal"/>
    <w:link w:val="HeaderChar"/>
    <w:unhideWhenUsed/>
    <w:rsid w:val="00724B6E"/>
    <w:pPr>
      <w:tabs>
        <w:tab w:val="center" w:pos="4513"/>
        <w:tab w:val="right" w:pos="9026"/>
      </w:tabs>
      <w:spacing w:after="0" w:line="240" w:lineRule="auto"/>
    </w:pPr>
  </w:style>
  <w:style w:type="character" w:customStyle="1" w:styleId="HeaderChar">
    <w:name w:val="Header Char"/>
    <w:basedOn w:val="DefaultParagraphFont"/>
    <w:link w:val="Header"/>
    <w:rsid w:val="00724B6E"/>
  </w:style>
  <w:style w:type="paragraph" w:styleId="Footer">
    <w:name w:val="footer"/>
    <w:basedOn w:val="Normal"/>
    <w:link w:val="FooterChar"/>
    <w:uiPriority w:val="99"/>
    <w:unhideWhenUsed/>
    <w:rsid w:val="00724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B6E"/>
  </w:style>
  <w:style w:type="character" w:customStyle="1" w:styleId="Heading4Char">
    <w:name w:val="Heading 4 Char"/>
    <w:basedOn w:val="DefaultParagraphFont"/>
    <w:link w:val="Heading4"/>
    <w:uiPriority w:val="9"/>
    <w:rsid w:val="003A4EA1"/>
    <w:rPr>
      <w:rFonts w:asciiTheme="majorHAnsi" w:eastAsiaTheme="majorEastAsia" w:hAnsiTheme="majorHAnsi" w:cstheme="majorBidi"/>
      <w:b/>
      <w:iCs/>
      <w:color w:val="2E74B5" w:themeColor="accent1" w:themeShade="BF"/>
    </w:rPr>
  </w:style>
  <w:style w:type="table" w:customStyle="1" w:styleId="TableGrid1">
    <w:name w:val="Table Grid1"/>
    <w:basedOn w:val="TableNormal"/>
    <w:next w:val="TableGrid"/>
    <w:uiPriority w:val="59"/>
    <w:rsid w:val="0072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24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A4EA1"/>
    <w:rPr>
      <w:rFonts w:asciiTheme="majorHAnsi" w:eastAsiaTheme="majorEastAsia" w:hAnsiTheme="majorHAnsi" w:cstheme="majorBidi"/>
      <w:i/>
      <w:color w:val="2E74B5" w:themeColor="accent1" w:themeShade="BF"/>
    </w:rPr>
  </w:style>
  <w:style w:type="paragraph" w:styleId="FootnoteText">
    <w:name w:val="footnote text"/>
    <w:basedOn w:val="Normal"/>
    <w:link w:val="FootnoteTextChar"/>
    <w:uiPriority w:val="99"/>
    <w:unhideWhenUsed/>
    <w:rsid w:val="006A3756"/>
    <w:pPr>
      <w:spacing w:after="0" w:line="240" w:lineRule="auto"/>
    </w:pPr>
    <w:rPr>
      <w:sz w:val="20"/>
      <w:szCs w:val="20"/>
    </w:rPr>
  </w:style>
  <w:style w:type="character" w:customStyle="1" w:styleId="FootnoteTextChar">
    <w:name w:val="Footnote Text Char"/>
    <w:basedOn w:val="DefaultParagraphFont"/>
    <w:link w:val="FootnoteText"/>
    <w:uiPriority w:val="99"/>
    <w:rsid w:val="006A3756"/>
    <w:rPr>
      <w:sz w:val="20"/>
      <w:szCs w:val="20"/>
    </w:rPr>
  </w:style>
  <w:style w:type="character" w:styleId="FootnoteReference">
    <w:name w:val="footnote reference"/>
    <w:basedOn w:val="DefaultParagraphFont"/>
    <w:uiPriority w:val="99"/>
    <w:unhideWhenUsed/>
    <w:rsid w:val="006A3756"/>
    <w:rPr>
      <w:vertAlign w:val="superscript"/>
    </w:rPr>
  </w:style>
  <w:style w:type="paragraph" w:styleId="EndnoteText">
    <w:name w:val="endnote text"/>
    <w:basedOn w:val="Normal"/>
    <w:link w:val="EndnoteTextChar"/>
    <w:uiPriority w:val="99"/>
    <w:unhideWhenUsed/>
    <w:rsid w:val="006A3756"/>
    <w:pPr>
      <w:spacing w:after="0" w:line="240" w:lineRule="auto"/>
    </w:pPr>
    <w:rPr>
      <w:sz w:val="20"/>
      <w:szCs w:val="20"/>
    </w:rPr>
  </w:style>
  <w:style w:type="character" w:customStyle="1" w:styleId="EndnoteTextChar">
    <w:name w:val="Endnote Text Char"/>
    <w:basedOn w:val="DefaultParagraphFont"/>
    <w:link w:val="EndnoteText"/>
    <w:uiPriority w:val="99"/>
    <w:rsid w:val="006A3756"/>
    <w:rPr>
      <w:sz w:val="20"/>
      <w:szCs w:val="20"/>
    </w:rPr>
  </w:style>
  <w:style w:type="character" w:styleId="EndnoteReference">
    <w:name w:val="endnote reference"/>
    <w:basedOn w:val="DefaultParagraphFont"/>
    <w:uiPriority w:val="99"/>
    <w:semiHidden/>
    <w:unhideWhenUsed/>
    <w:rsid w:val="006A3756"/>
    <w:rPr>
      <w:vertAlign w:val="superscript"/>
    </w:rPr>
  </w:style>
  <w:style w:type="paragraph" w:styleId="BalloonText">
    <w:name w:val="Balloon Text"/>
    <w:basedOn w:val="Normal"/>
    <w:link w:val="BalloonTextChar"/>
    <w:uiPriority w:val="99"/>
    <w:semiHidden/>
    <w:unhideWhenUsed/>
    <w:rsid w:val="006A3756"/>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A3756"/>
    <w:rPr>
      <w:rFonts w:ascii="Segoe UI" w:hAnsi="Segoe UI"/>
      <w:sz w:val="18"/>
      <w:szCs w:val="18"/>
    </w:rPr>
  </w:style>
  <w:style w:type="character" w:customStyle="1" w:styleId="frag-name2">
    <w:name w:val="frag-name2"/>
    <w:basedOn w:val="DefaultParagraphFont"/>
    <w:rsid w:val="00770BBD"/>
  </w:style>
  <w:style w:type="character" w:customStyle="1" w:styleId="frag-defterm">
    <w:name w:val="frag-defterm"/>
    <w:basedOn w:val="DefaultParagraphFont"/>
    <w:rsid w:val="009E2D40"/>
  </w:style>
  <w:style w:type="character" w:styleId="CommentReference">
    <w:name w:val="annotation reference"/>
    <w:basedOn w:val="DefaultParagraphFont"/>
    <w:uiPriority w:val="99"/>
    <w:unhideWhenUsed/>
    <w:rsid w:val="003732E9"/>
    <w:rPr>
      <w:sz w:val="16"/>
      <w:szCs w:val="16"/>
    </w:rPr>
  </w:style>
  <w:style w:type="paragraph" w:styleId="CommentText">
    <w:name w:val="annotation text"/>
    <w:basedOn w:val="Normal"/>
    <w:link w:val="CommentTextChar"/>
    <w:uiPriority w:val="99"/>
    <w:unhideWhenUsed/>
    <w:rsid w:val="003732E9"/>
    <w:pPr>
      <w:spacing w:after="200" w:line="240" w:lineRule="auto"/>
    </w:pPr>
    <w:rPr>
      <w:sz w:val="20"/>
      <w:szCs w:val="20"/>
    </w:rPr>
  </w:style>
  <w:style w:type="character" w:customStyle="1" w:styleId="CommentTextChar">
    <w:name w:val="Comment Text Char"/>
    <w:basedOn w:val="DefaultParagraphFont"/>
    <w:link w:val="CommentText"/>
    <w:uiPriority w:val="99"/>
    <w:rsid w:val="003732E9"/>
    <w:rPr>
      <w:sz w:val="20"/>
      <w:szCs w:val="20"/>
    </w:rPr>
  </w:style>
  <w:style w:type="character" w:customStyle="1" w:styleId="contentstyle12">
    <w:name w:val="contentstyle12"/>
    <w:basedOn w:val="DefaultParagraphFont"/>
    <w:rsid w:val="00481811"/>
    <w:rPr>
      <w:rFonts w:ascii="Open Sans" w:hAnsi="Open Sans" w:hint="default"/>
      <w:strike w:val="0"/>
      <w:dstrike w:val="0"/>
      <w:color w:val="000000"/>
      <w:sz w:val="21"/>
      <w:szCs w:val="21"/>
      <w:u w:val="none"/>
      <w:effect w:val="none"/>
    </w:rPr>
  </w:style>
  <w:style w:type="paragraph" w:styleId="CommentSubject">
    <w:name w:val="annotation subject"/>
    <w:basedOn w:val="CommentText"/>
    <w:next w:val="CommentText"/>
    <w:link w:val="CommentSubjectChar"/>
    <w:uiPriority w:val="99"/>
    <w:semiHidden/>
    <w:unhideWhenUsed/>
    <w:rsid w:val="001D0425"/>
    <w:pPr>
      <w:spacing w:after="160"/>
    </w:pPr>
    <w:rPr>
      <w:b/>
      <w:bCs/>
    </w:rPr>
  </w:style>
  <w:style w:type="character" w:customStyle="1" w:styleId="CommentSubjectChar">
    <w:name w:val="Comment Subject Char"/>
    <w:basedOn w:val="CommentTextChar"/>
    <w:link w:val="CommentSubject"/>
    <w:uiPriority w:val="99"/>
    <w:semiHidden/>
    <w:rsid w:val="001D0425"/>
    <w:rPr>
      <w:b/>
      <w:bCs/>
      <w:sz w:val="20"/>
      <w:szCs w:val="20"/>
    </w:rPr>
  </w:style>
  <w:style w:type="paragraph" w:customStyle="1" w:styleId="Default">
    <w:name w:val="Default"/>
    <w:rsid w:val="007949F2"/>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D5AC6"/>
    <w:rPr>
      <w:i/>
      <w:iCs/>
    </w:rPr>
  </w:style>
  <w:style w:type="paragraph" w:customStyle="1" w:styleId="Noparagraphstyle">
    <w:name w:val="[No paragraph style]"/>
    <w:rsid w:val="00A97972"/>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rPr>
  </w:style>
  <w:style w:type="paragraph" w:styleId="TOC1">
    <w:name w:val="toc 1"/>
    <w:basedOn w:val="Normal"/>
    <w:next w:val="Normal"/>
    <w:autoRedefine/>
    <w:uiPriority w:val="39"/>
    <w:rsid w:val="00B377B6"/>
    <w:pPr>
      <w:tabs>
        <w:tab w:val="left" w:pos="993"/>
        <w:tab w:val="right" w:pos="10206"/>
      </w:tabs>
      <w:spacing w:before="240" w:after="0" w:line="360" w:lineRule="auto"/>
      <w:ind w:left="11"/>
    </w:pPr>
    <w:rPr>
      <w:rFonts w:ascii="Arial" w:eastAsia="Times New Roman" w:hAnsi="Arial" w:cs="Arial"/>
      <w:b/>
      <w:bCs/>
      <w:caps/>
      <w:noProof/>
      <w:color w:val="808080" w:themeColor="background1" w:themeShade="80"/>
    </w:rPr>
  </w:style>
  <w:style w:type="paragraph" w:styleId="TOC2">
    <w:name w:val="toc 2"/>
    <w:basedOn w:val="Normal"/>
    <w:next w:val="Normal"/>
    <w:autoRedefine/>
    <w:uiPriority w:val="39"/>
    <w:rsid w:val="00A97972"/>
    <w:pPr>
      <w:tabs>
        <w:tab w:val="left" w:pos="851"/>
        <w:tab w:val="right" w:pos="9781"/>
      </w:tabs>
      <w:spacing w:after="0" w:line="360" w:lineRule="auto"/>
      <w:ind w:left="851" w:right="424" w:hanging="840"/>
    </w:pPr>
    <w:rPr>
      <w:rFonts w:ascii="Arial Bold" w:eastAsia="Times New Roman" w:hAnsi="Arial Bold" w:cs="Times New Roman"/>
    </w:rPr>
  </w:style>
  <w:style w:type="character" w:styleId="Hyperlink">
    <w:name w:val="Hyperlink"/>
    <w:uiPriority w:val="99"/>
    <w:rsid w:val="00A97972"/>
    <w:rPr>
      <w:color w:val="0000FF"/>
      <w:u w:val="single"/>
    </w:rPr>
  </w:style>
  <w:style w:type="paragraph" w:customStyle="1" w:styleId="TemplateBody">
    <w:name w:val="Template Body"/>
    <w:basedOn w:val="Normal"/>
    <w:qFormat/>
    <w:rsid w:val="00A97972"/>
    <w:pPr>
      <w:spacing w:after="120" w:line="360" w:lineRule="auto"/>
    </w:pPr>
    <w:rPr>
      <w:rFonts w:ascii="Arial" w:eastAsia="Times New Roman" w:hAnsi="Arial" w:cs="Arial"/>
      <w:color w:val="000000" w:themeColor="text1"/>
      <w:szCs w:val="24"/>
    </w:rPr>
  </w:style>
  <w:style w:type="paragraph" w:customStyle="1" w:styleId="FrontPageHeading">
    <w:name w:val="Front Page Heading"/>
    <w:basedOn w:val="Noparagraphstyle"/>
    <w:uiPriority w:val="99"/>
    <w:rsid w:val="00A97972"/>
    <w:pPr>
      <w:spacing w:line="240" w:lineRule="auto"/>
    </w:pPr>
    <w:rPr>
      <w:rFonts w:ascii="Arial" w:hAnsi="Arial" w:cs="Frutiger-Black"/>
      <w:b/>
      <w:color w:val="24408E"/>
      <w:sz w:val="64"/>
      <w:szCs w:val="60"/>
      <w:lang w:val="en-GB"/>
    </w:rPr>
  </w:style>
  <w:style w:type="paragraph" w:customStyle="1" w:styleId="FrontPagedate">
    <w:name w:val="Front Page date"/>
    <w:basedOn w:val="Noparagraphstyle"/>
    <w:uiPriority w:val="99"/>
    <w:rsid w:val="00A97972"/>
    <w:pPr>
      <w:spacing w:before="113"/>
    </w:pPr>
    <w:rPr>
      <w:rFonts w:ascii="Arial" w:hAnsi="Arial" w:cs="Frutiger-Light"/>
      <w:color w:val="24408E"/>
      <w:sz w:val="36"/>
      <w:szCs w:val="36"/>
      <w:lang w:val="en-GB"/>
    </w:rPr>
  </w:style>
  <w:style w:type="character" w:customStyle="1" w:styleId="ListParagraphChar">
    <w:name w:val="List Paragraph Char"/>
    <w:aliases w:val="Recommendation Char,standard lewis Char,List Paragraph1 Char"/>
    <w:basedOn w:val="DefaultParagraphFont"/>
    <w:link w:val="ListParagraph"/>
    <w:uiPriority w:val="34"/>
    <w:locked/>
    <w:rsid w:val="00A97972"/>
  </w:style>
  <w:style w:type="table" w:styleId="TableGrid8">
    <w:name w:val="Table Grid 8"/>
    <w:basedOn w:val="TableNormal"/>
    <w:rsid w:val="0083257D"/>
    <w:pPr>
      <w:spacing w:after="12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unhideWhenUsed/>
    <w:rsid w:val="009F4430"/>
    <w:rPr>
      <w:color w:val="808080"/>
      <w:shd w:val="clear" w:color="auto" w:fill="E6E6E6"/>
    </w:rPr>
  </w:style>
  <w:style w:type="paragraph" w:styleId="Caption">
    <w:name w:val="caption"/>
    <w:basedOn w:val="Normal"/>
    <w:next w:val="Normal"/>
    <w:uiPriority w:val="35"/>
    <w:unhideWhenUsed/>
    <w:qFormat/>
    <w:rsid w:val="00671289"/>
    <w:pPr>
      <w:spacing w:after="200" w:line="240" w:lineRule="auto"/>
    </w:pPr>
    <w:rPr>
      <w:i/>
      <w:iCs/>
      <w:color w:val="44546A" w:themeColor="text2"/>
      <w:sz w:val="18"/>
      <w:szCs w:val="18"/>
    </w:rPr>
  </w:style>
  <w:style w:type="paragraph" w:styleId="Revision">
    <w:name w:val="Revision"/>
    <w:hidden/>
    <w:uiPriority w:val="99"/>
    <w:semiHidden/>
    <w:rsid w:val="005D1A4F"/>
    <w:pPr>
      <w:spacing w:after="0" w:line="240" w:lineRule="auto"/>
    </w:pPr>
  </w:style>
  <w:style w:type="character" w:styleId="UnresolvedMention">
    <w:name w:val="Unresolved Mention"/>
    <w:basedOn w:val="DefaultParagraphFont"/>
    <w:uiPriority w:val="99"/>
    <w:semiHidden/>
    <w:unhideWhenUsed/>
    <w:rsid w:val="002710B8"/>
    <w:rPr>
      <w:color w:val="808080"/>
      <w:shd w:val="clear" w:color="auto" w:fill="E6E6E6"/>
    </w:rPr>
  </w:style>
  <w:style w:type="character" w:styleId="FollowedHyperlink">
    <w:name w:val="FollowedHyperlink"/>
    <w:basedOn w:val="DefaultParagraphFont"/>
    <w:uiPriority w:val="99"/>
    <w:semiHidden/>
    <w:unhideWhenUsed/>
    <w:rsid w:val="002710B8"/>
    <w:rPr>
      <w:color w:val="954F72" w:themeColor="followedHyperlink"/>
      <w:u w:val="single"/>
    </w:rPr>
  </w:style>
  <w:style w:type="character" w:customStyle="1" w:styleId="frag-no">
    <w:name w:val="frag-no"/>
    <w:basedOn w:val="DefaultParagraphFont"/>
    <w:rsid w:val="00351E8F"/>
  </w:style>
  <w:style w:type="character" w:customStyle="1" w:styleId="frag-name">
    <w:name w:val="frag-name"/>
    <w:basedOn w:val="DefaultParagraphFont"/>
    <w:rsid w:val="004D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8987">
      <w:bodyDiv w:val="1"/>
      <w:marLeft w:val="0"/>
      <w:marRight w:val="0"/>
      <w:marTop w:val="0"/>
      <w:marBottom w:val="0"/>
      <w:divBdr>
        <w:top w:val="none" w:sz="0" w:space="0" w:color="auto"/>
        <w:left w:val="none" w:sz="0" w:space="0" w:color="auto"/>
        <w:bottom w:val="none" w:sz="0" w:space="0" w:color="auto"/>
        <w:right w:val="none" w:sz="0" w:space="0" w:color="auto"/>
      </w:divBdr>
    </w:div>
    <w:div w:id="109445716">
      <w:bodyDiv w:val="1"/>
      <w:marLeft w:val="0"/>
      <w:marRight w:val="750"/>
      <w:marTop w:val="0"/>
      <w:marBottom w:val="0"/>
      <w:divBdr>
        <w:top w:val="none" w:sz="0" w:space="0" w:color="auto"/>
        <w:left w:val="none" w:sz="0" w:space="0" w:color="auto"/>
        <w:bottom w:val="none" w:sz="0" w:space="0" w:color="auto"/>
        <w:right w:val="none" w:sz="0" w:space="0" w:color="auto"/>
      </w:divBdr>
      <w:divsChild>
        <w:div w:id="1764033837">
          <w:marLeft w:val="0"/>
          <w:marRight w:val="0"/>
          <w:marTop w:val="0"/>
          <w:marBottom w:val="0"/>
          <w:divBdr>
            <w:top w:val="none" w:sz="0" w:space="0" w:color="auto"/>
            <w:left w:val="none" w:sz="0" w:space="0" w:color="auto"/>
            <w:bottom w:val="none" w:sz="0" w:space="0" w:color="auto"/>
            <w:right w:val="none" w:sz="0" w:space="0" w:color="auto"/>
          </w:divBdr>
          <w:divsChild>
            <w:div w:id="1305115669">
              <w:marLeft w:val="0"/>
              <w:marRight w:val="0"/>
              <w:marTop w:val="0"/>
              <w:marBottom w:val="0"/>
              <w:divBdr>
                <w:top w:val="none" w:sz="0" w:space="0" w:color="auto"/>
                <w:left w:val="none" w:sz="0" w:space="0" w:color="auto"/>
                <w:bottom w:val="none" w:sz="0" w:space="0" w:color="auto"/>
                <w:right w:val="none" w:sz="0" w:space="0" w:color="auto"/>
              </w:divBdr>
              <w:divsChild>
                <w:div w:id="1547639532">
                  <w:marLeft w:val="0"/>
                  <w:marRight w:val="0"/>
                  <w:marTop w:val="0"/>
                  <w:marBottom w:val="0"/>
                  <w:divBdr>
                    <w:top w:val="none" w:sz="0" w:space="0" w:color="auto"/>
                    <w:left w:val="none" w:sz="0" w:space="0" w:color="auto"/>
                    <w:bottom w:val="none" w:sz="0" w:space="0" w:color="auto"/>
                    <w:right w:val="none" w:sz="0" w:space="0" w:color="auto"/>
                  </w:divBdr>
                  <w:divsChild>
                    <w:div w:id="776947713">
                      <w:marLeft w:val="-225"/>
                      <w:marRight w:val="-225"/>
                      <w:marTop w:val="0"/>
                      <w:marBottom w:val="0"/>
                      <w:divBdr>
                        <w:top w:val="none" w:sz="0" w:space="0" w:color="auto"/>
                        <w:left w:val="none" w:sz="0" w:space="0" w:color="auto"/>
                        <w:bottom w:val="none" w:sz="0" w:space="0" w:color="auto"/>
                        <w:right w:val="none" w:sz="0" w:space="0" w:color="auto"/>
                      </w:divBdr>
                      <w:divsChild>
                        <w:div w:id="501622948">
                          <w:marLeft w:val="0"/>
                          <w:marRight w:val="0"/>
                          <w:marTop w:val="0"/>
                          <w:marBottom w:val="0"/>
                          <w:divBdr>
                            <w:top w:val="none" w:sz="0" w:space="0" w:color="auto"/>
                            <w:left w:val="none" w:sz="0" w:space="0" w:color="auto"/>
                            <w:bottom w:val="none" w:sz="0" w:space="0" w:color="auto"/>
                            <w:right w:val="none" w:sz="0" w:space="0" w:color="auto"/>
                          </w:divBdr>
                          <w:divsChild>
                            <w:div w:id="64574277">
                              <w:marLeft w:val="0"/>
                              <w:marRight w:val="0"/>
                              <w:marTop w:val="0"/>
                              <w:marBottom w:val="0"/>
                              <w:divBdr>
                                <w:top w:val="none" w:sz="0" w:space="0" w:color="auto"/>
                                <w:left w:val="none" w:sz="0" w:space="0" w:color="auto"/>
                                <w:bottom w:val="none" w:sz="0" w:space="0" w:color="auto"/>
                                <w:right w:val="none" w:sz="0" w:space="0" w:color="auto"/>
                              </w:divBdr>
                              <w:divsChild>
                                <w:div w:id="969627788">
                                  <w:marLeft w:val="0"/>
                                  <w:marRight w:val="0"/>
                                  <w:marTop w:val="0"/>
                                  <w:marBottom w:val="0"/>
                                  <w:divBdr>
                                    <w:top w:val="none" w:sz="0" w:space="0" w:color="auto"/>
                                    <w:left w:val="none" w:sz="0" w:space="0" w:color="auto"/>
                                    <w:bottom w:val="none" w:sz="0" w:space="0" w:color="auto"/>
                                    <w:right w:val="none" w:sz="0" w:space="0" w:color="auto"/>
                                  </w:divBdr>
                                  <w:divsChild>
                                    <w:div w:id="1505390351">
                                      <w:marLeft w:val="0"/>
                                      <w:marRight w:val="0"/>
                                      <w:marTop w:val="0"/>
                                      <w:marBottom w:val="0"/>
                                      <w:divBdr>
                                        <w:top w:val="none" w:sz="0" w:space="0" w:color="auto"/>
                                        <w:left w:val="none" w:sz="0" w:space="0" w:color="auto"/>
                                        <w:bottom w:val="none" w:sz="0" w:space="0" w:color="auto"/>
                                        <w:right w:val="none" w:sz="0" w:space="0" w:color="auto"/>
                                      </w:divBdr>
                                      <w:divsChild>
                                        <w:div w:id="332881579">
                                          <w:marLeft w:val="0"/>
                                          <w:marRight w:val="0"/>
                                          <w:marTop w:val="0"/>
                                          <w:marBottom w:val="0"/>
                                          <w:divBdr>
                                            <w:top w:val="none" w:sz="0" w:space="0" w:color="auto"/>
                                            <w:left w:val="none" w:sz="0" w:space="0" w:color="auto"/>
                                            <w:bottom w:val="none" w:sz="0" w:space="0" w:color="auto"/>
                                            <w:right w:val="none" w:sz="0" w:space="0" w:color="auto"/>
                                          </w:divBdr>
                                          <w:divsChild>
                                            <w:div w:id="16221102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6659183">
                                                  <w:marLeft w:val="0"/>
                                                  <w:marRight w:val="0"/>
                                                  <w:marTop w:val="0"/>
                                                  <w:marBottom w:val="0"/>
                                                  <w:divBdr>
                                                    <w:top w:val="none" w:sz="0" w:space="0" w:color="auto"/>
                                                    <w:left w:val="none" w:sz="0" w:space="0" w:color="auto"/>
                                                    <w:bottom w:val="none" w:sz="0" w:space="0" w:color="auto"/>
                                                    <w:right w:val="none" w:sz="0" w:space="0" w:color="auto"/>
                                                  </w:divBdr>
                                                  <w:divsChild>
                                                    <w:div w:id="1447842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6452170">
                                                  <w:marLeft w:val="0"/>
                                                  <w:marRight w:val="0"/>
                                                  <w:marTop w:val="0"/>
                                                  <w:marBottom w:val="0"/>
                                                  <w:divBdr>
                                                    <w:top w:val="none" w:sz="0" w:space="0" w:color="auto"/>
                                                    <w:left w:val="none" w:sz="0" w:space="0" w:color="auto"/>
                                                    <w:bottom w:val="none" w:sz="0" w:space="0" w:color="auto"/>
                                                    <w:right w:val="none" w:sz="0" w:space="0" w:color="auto"/>
                                                  </w:divBdr>
                                                  <w:divsChild>
                                                    <w:div w:id="8034999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13224588">
                                                  <w:marLeft w:val="0"/>
                                                  <w:marRight w:val="0"/>
                                                  <w:marTop w:val="0"/>
                                                  <w:marBottom w:val="0"/>
                                                  <w:divBdr>
                                                    <w:top w:val="none" w:sz="0" w:space="0" w:color="auto"/>
                                                    <w:left w:val="none" w:sz="0" w:space="0" w:color="auto"/>
                                                    <w:bottom w:val="none" w:sz="0" w:space="0" w:color="auto"/>
                                                    <w:right w:val="none" w:sz="0" w:space="0" w:color="auto"/>
                                                  </w:divBdr>
                                                  <w:divsChild>
                                                    <w:div w:id="6468651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70966382">
                                                  <w:marLeft w:val="0"/>
                                                  <w:marRight w:val="0"/>
                                                  <w:marTop w:val="0"/>
                                                  <w:marBottom w:val="0"/>
                                                  <w:divBdr>
                                                    <w:top w:val="none" w:sz="0" w:space="0" w:color="auto"/>
                                                    <w:left w:val="none" w:sz="0" w:space="0" w:color="auto"/>
                                                    <w:bottom w:val="none" w:sz="0" w:space="0" w:color="auto"/>
                                                    <w:right w:val="none" w:sz="0" w:space="0" w:color="auto"/>
                                                  </w:divBdr>
                                                  <w:divsChild>
                                                    <w:div w:id="9547490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05583321">
                                                  <w:marLeft w:val="0"/>
                                                  <w:marRight w:val="0"/>
                                                  <w:marTop w:val="0"/>
                                                  <w:marBottom w:val="0"/>
                                                  <w:divBdr>
                                                    <w:top w:val="none" w:sz="0" w:space="0" w:color="auto"/>
                                                    <w:left w:val="none" w:sz="0" w:space="0" w:color="auto"/>
                                                    <w:bottom w:val="none" w:sz="0" w:space="0" w:color="auto"/>
                                                    <w:right w:val="none" w:sz="0" w:space="0" w:color="auto"/>
                                                  </w:divBdr>
                                                  <w:divsChild>
                                                    <w:div w:id="18832443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21951095">
                                                  <w:marLeft w:val="0"/>
                                                  <w:marRight w:val="0"/>
                                                  <w:marTop w:val="0"/>
                                                  <w:marBottom w:val="0"/>
                                                  <w:divBdr>
                                                    <w:top w:val="none" w:sz="0" w:space="0" w:color="auto"/>
                                                    <w:left w:val="none" w:sz="0" w:space="0" w:color="auto"/>
                                                    <w:bottom w:val="none" w:sz="0" w:space="0" w:color="auto"/>
                                                    <w:right w:val="none" w:sz="0" w:space="0" w:color="auto"/>
                                                  </w:divBdr>
                                                  <w:divsChild>
                                                    <w:div w:id="41407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93671410">
                                                  <w:marLeft w:val="0"/>
                                                  <w:marRight w:val="0"/>
                                                  <w:marTop w:val="0"/>
                                                  <w:marBottom w:val="0"/>
                                                  <w:divBdr>
                                                    <w:top w:val="none" w:sz="0" w:space="0" w:color="auto"/>
                                                    <w:left w:val="none" w:sz="0" w:space="0" w:color="auto"/>
                                                    <w:bottom w:val="none" w:sz="0" w:space="0" w:color="auto"/>
                                                    <w:right w:val="none" w:sz="0" w:space="0" w:color="auto"/>
                                                  </w:divBdr>
                                                  <w:divsChild>
                                                    <w:div w:id="7072647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911245">
                                                  <w:marLeft w:val="0"/>
                                                  <w:marRight w:val="0"/>
                                                  <w:marTop w:val="0"/>
                                                  <w:marBottom w:val="0"/>
                                                  <w:divBdr>
                                                    <w:top w:val="none" w:sz="0" w:space="0" w:color="auto"/>
                                                    <w:left w:val="none" w:sz="0" w:space="0" w:color="auto"/>
                                                    <w:bottom w:val="none" w:sz="0" w:space="0" w:color="auto"/>
                                                    <w:right w:val="none" w:sz="0" w:space="0" w:color="auto"/>
                                                  </w:divBdr>
                                                  <w:divsChild>
                                                    <w:div w:id="15979024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43044808">
                                                  <w:marLeft w:val="0"/>
                                                  <w:marRight w:val="0"/>
                                                  <w:marTop w:val="0"/>
                                                  <w:marBottom w:val="0"/>
                                                  <w:divBdr>
                                                    <w:top w:val="none" w:sz="0" w:space="0" w:color="auto"/>
                                                    <w:left w:val="none" w:sz="0" w:space="0" w:color="auto"/>
                                                    <w:bottom w:val="none" w:sz="0" w:space="0" w:color="auto"/>
                                                    <w:right w:val="none" w:sz="0" w:space="0" w:color="auto"/>
                                                  </w:divBdr>
                                                  <w:divsChild>
                                                    <w:div w:id="101234444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46316401">
                                                  <w:marLeft w:val="0"/>
                                                  <w:marRight w:val="0"/>
                                                  <w:marTop w:val="0"/>
                                                  <w:marBottom w:val="0"/>
                                                  <w:divBdr>
                                                    <w:top w:val="none" w:sz="0" w:space="0" w:color="auto"/>
                                                    <w:left w:val="none" w:sz="0" w:space="0" w:color="auto"/>
                                                    <w:bottom w:val="none" w:sz="0" w:space="0" w:color="auto"/>
                                                    <w:right w:val="none" w:sz="0" w:space="0" w:color="auto"/>
                                                  </w:divBdr>
                                                  <w:divsChild>
                                                    <w:div w:id="106282517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74033151">
                                                  <w:marLeft w:val="0"/>
                                                  <w:marRight w:val="0"/>
                                                  <w:marTop w:val="0"/>
                                                  <w:marBottom w:val="0"/>
                                                  <w:divBdr>
                                                    <w:top w:val="none" w:sz="0" w:space="0" w:color="auto"/>
                                                    <w:left w:val="none" w:sz="0" w:space="0" w:color="auto"/>
                                                    <w:bottom w:val="none" w:sz="0" w:space="0" w:color="auto"/>
                                                    <w:right w:val="none" w:sz="0" w:space="0" w:color="auto"/>
                                                  </w:divBdr>
                                                  <w:divsChild>
                                                    <w:div w:id="21227230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84013844">
                                                  <w:marLeft w:val="0"/>
                                                  <w:marRight w:val="0"/>
                                                  <w:marTop w:val="0"/>
                                                  <w:marBottom w:val="0"/>
                                                  <w:divBdr>
                                                    <w:top w:val="none" w:sz="0" w:space="0" w:color="auto"/>
                                                    <w:left w:val="none" w:sz="0" w:space="0" w:color="auto"/>
                                                    <w:bottom w:val="none" w:sz="0" w:space="0" w:color="auto"/>
                                                    <w:right w:val="none" w:sz="0" w:space="0" w:color="auto"/>
                                                  </w:divBdr>
                                                  <w:divsChild>
                                                    <w:div w:id="11029148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59588266">
                                                  <w:marLeft w:val="0"/>
                                                  <w:marRight w:val="0"/>
                                                  <w:marTop w:val="0"/>
                                                  <w:marBottom w:val="0"/>
                                                  <w:divBdr>
                                                    <w:top w:val="none" w:sz="0" w:space="0" w:color="auto"/>
                                                    <w:left w:val="none" w:sz="0" w:space="0" w:color="auto"/>
                                                    <w:bottom w:val="none" w:sz="0" w:space="0" w:color="auto"/>
                                                    <w:right w:val="none" w:sz="0" w:space="0" w:color="auto"/>
                                                  </w:divBdr>
                                                  <w:divsChild>
                                                    <w:div w:id="3822192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22289068">
                                                  <w:marLeft w:val="0"/>
                                                  <w:marRight w:val="0"/>
                                                  <w:marTop w:val="0"/>
                                                  <w:marBottom w:val="0"/>
                                                  <w:divBdr>
                                                    <w:top w:val="none" w:sz="0" w:space="0" w:color="auto"/>
                                                    <w:left w:val="none" w:sz="0" w:space="0" w:color="auto"/>
                                                    <w:bottom w:val="none" w:sz="0" w:space="0" w:color="auto"/>
                                                    <w:right w:val="none" w:sz="0" w:space="0" w:color="auto"/>
                                                  </w:divBdr>
                                                  <w:divsChild>
                                                    <w:div w:id="16044559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8899975">
                                                  <w:marLeft w:val="0"/>
                                                  <w:marRight w:val="0"/>
                                                  <w:marTop w:val="0"/>
                                                  <w:marBottom w:val="0"/>
                                                  <w:divBdr>
                                                    <w:top w:val="none" w:sz="0" w:space="0" w:color="auto"/>
                                                    <w:left w:val="none" w:sz="0" w:space="0" w:color="auto"/>
                                                    <w:bottom w:val="none" w:sz="0" w:space="0" w:color="auto"/>
                                                    <w:right w:val="none" w:sz="0" w:space="0" w:color="auto"/>
                                                  </w:divBdr>
                                                  <w:divsChild>
                                                    <w:div w:id="71185493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55032871">
                                                  <w:marLeft w:val="0"/>
                                                  <w:marRight w:val="0"/>
                                                  <w:marTop w:val="0"/>
                                                  <w:marBottom w:val="0"/>
                                                  <w:divBdr>
                                                    <w:top w:val="none" w:sz="0" w:space="0" w:color="auto"/>
                                                    <w:left w:val="none" w:sz="0" w:space="0" w:color="auto"/>
                                                    <w:bottom w:val="none" w:sz="0" w:space="0" w:color="auto"/>
                                                    <w:right w:val="none" w:sz="0" w:space="0" w:color="auto"/>
                                                  </w:divBdr>
                                                  <w:divsChild>
                                                    <w:div w:id="2026014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42066640">
                                                  <w:marLeft w:val="0"/>
                                                  <w:marRight w:val="0"/>
                                                  <w:marTop w:val="0"/>
                                                  <w:marBottom w:val="0"/>
                                                  <w:divBdr>
                                                    <w:top w:val="none" w:sz="0" w:space="0" w:color="auto"/>
                                                    <w:left w:val="none" w:sz="0" w:space="0" w:color="auto"/>
                                                    <w:bottom w:val="none" w:sz="0" w:space="0" w:color="auto"/>
                                                    <w:right w:val="none" w:sz="0" w:space="0" w:color="auto"/>
                                                  </w:divBdr>
                                                  <w:divsChild>
                                                    <w:div w:id="3177279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887690">
      <w:bodyDiv w:val="1"/>
      <w:marLeft w:val="0"/>
      <w:marRight w:val="750"/>
      <w:marTop w:val="0"/>
      <w:marBottom w:val="0"/>
      <w:divBdr>
        <w:top w:val="none" w:sz="0" w:space="0" w:color="auto"/>
        <w:left w:val="none" w:sz="0" w:space="0" w:color="auto"/>
        <w:bottom w:val="none" w:sz="0" w:space="0" w:color="auto"/>
        <w:right w:val="none" w:sz="0" w:space="0" w:color="auto"/>
      </w:divBdr>
      <w:divsChild>
        <w:div w:id="355348223">
          <w:marLeft w:val="0"/>
          <w:marRight w:val="0"/>
          <w:marTop w:val="0"/>
          <w:marBottom w:val="0"/>
          <w:divBdr>
            <w:top w:val="none" w:sz="0" w:space="0" w:color="auto"/>
            <w:left w:val="none" w:sz="0" w:space="0" w:color="auto"/>
            <w:bottom w:val="none" w:sz="0" w:space="0" w:color="auto"/>
            <w:right w:val="none" w:sz="0" w:space="0" w:color="auto"/>
          </w:divBdr>
          <w:divsChild>
            <w:div w:id="506746643">
              <w:marLeft w:val="0"/>
              <w:marRight w:val="0"/>
              <w:marTop w:val="0"/>
              <w:marBottom w:val="0"/>
              <w:divBdr>
                <w:top w:val="none" w:sz="0" w:space="0" w:color="auto"/>
                <w:left w:val="none" w:sz="0" w:space="0" w:color="auto"/>
                <w:bottom w:val="none" w:sz="0" w:space="0" w:color="auto"/>
                <w:right w:val="none" w:sz="0" w:space="0" w:color="auto"/>
              </w:divBdr>
              <w:divsChild>
                <w:div w:id="1235049122">
                  <w:marLeft w:val="0"/>
                  <w:marRight w:val="0"/>
                  <w:marTop w:val="0"/>
                  <w:marBottom w:val="0"/>
                  <w:divBdr>
                    <w:top w:val="none" w:sz="0" w:space="0" w:color="auto"/>
                    <w:left w:val="none" w:sz="0" w:space="0" w:color="auto"/>
                    <w:bottom w:val="none" w:sz="0" w:space="0" w:color="auto"/>
                    <w:right w:val="none" w:sz="0" w:space="0" w:color="auto"/>
                  </w:divBdr>
                  <w:divsChild>
                    <w:div w:id="585575309">
                      <w:marLeft w:val="-225"/>
                      <w:marRight w:val="-225"/>
                      <w:marTop w:val="0"/>
                      <w:marBottom w:val="0"/>
                      <w:divBdr>
                        <w:top w:val="none" w:sz="0" w:space="0" w:color="auto"/>
                        <w:left w:val="none" w:sz="0" w:space="0" w:color="auto"/>
                        <w:bottom w:val="none" w:sz="0" w:space="0" w:color="auto"/>
                        <w:right w:val="none" w:sz="0" w:space="0" w:color="auto"/>
                      </w:divBdr>
                      <w:divsChild>
                        <w:div w:id="1836916108">
                          <w:marLeft w:val="0"/>
                          <w:marRight w:val="0"/>
                          <w:marTop w:val="0"/>
                          <w:marBottom w:val="0"/>
                          <w:divBdr>
                            <w:top w:val="none" w:sz="0" w:space="0" w:color="auto"/>
                            <w:left w:val="none" w:sz="0" w:space="0" w:color="auto"/>
                            <w:bottom w:val="none" w:sz="0" w:space="0" w:color="auto"/>
                            <w:right w:val="none" w:sz="0" w:space="0" w:color="auto"/>
                          </w:divBdr>
                          <w:divsChild>
                            <w:div w:id="1225262760">
                              <w:marLeft w:val="0"/>
                              <w:marRight w:val="0"/>
                              <w:marTop w:val="0"/>
                              <w:marBottom w:val="0"/>
                              <w:divBdr>
                                <w:top w:val="none" w:sz="0" w:space="0" w:color="auto"/>
                                <w:left w:val="none" w:sz="0" w:space="0" w:color="auto"/>
                                <w:bottom w:val="none" w:sz="0" w:space="0" w:color="auto"/>
                                <w:right w:val="none" w:sz="0" w:space="0" w:color="auto"/>
                              </w:divBdr>
                              <w:divsChild>
                                <w:div w:id="320738711">
                                  <w:marLeft w:val="0"/>
                                  <w:marRight w:val="0"/>
                                  <w:marTop w:val="0"/>
                                  <w:marBottom w:val="0"/>
                                  <w:divBdr>
                                    <w:top w:val="none" w:sz="0" w:space="0" w:color="auto"/>
                                    <w:left w:val="none" w:sz="0" w:space="0" w:color="auto"/>
                                    <w:bottom w:val="none" w:sz="0" w:space="0" w:color="auto"/>
                                    <w:right w:val="none" w:sz="0" w:space="0" w:color="auto"/>
                                  </w:divBdr>
                                  <w:divsChild>
                                    <w:div w:id="1173182357">
                                      <w:marLeft w:val="0"/>
                                      <w:marRight w:val="0"/>
                                      <w:marTop w:val="0"/>
                                      <w:marBottom w:val="0"/>
                                      <w:divBdr>
                                        <w:top w:val="none" w:sz="0" w:space="0" w:color="auto"/>
                                        <w:left w:val="none" w:sz="0" w:space="0" w:color="auto"/>
                                        <w:bottom w:val="none" w:sz="0" w:space="0" w:color="auto"/>
                                        <w:right w:val="none" w:sz="0" w:space="0" w:color="auto"/>
                                      </w:divBdr>
                                      <w:divsChild>
                                        <w:div w:id="574632151">
                                          <w:marLeft w:val="0"/>
                                          <w:marRight w:val="0"/>
                                          <w:marTop w:val="0"/>
                                          <w:marBottom w:val="0"/>
                                          <w:divBdr>
                                            <w:top w:val="none" w:sz="0" w:space="0" w:color="auto"/>
                                            <w:left w:val="none" w:sz="0" w:space="0" w:color="auto"/>
                                            <w:bottom w:val="none" w:sz="0" w:space="0" w:color="auto"/>
                                            <w:right w:val="none" w:sz="0" w:space="0" w:color="auto"/>
                                          </w:divBdr>
                                          <w:divsChild>
                                            <w:div w:id="989402154">
                                              <w:marLeft w:val="0"/>
                                              <w:marRight w:val="0"/>
                                              <w:marTop w:val="0"/>
                                              <w:marBottom w:val="0"/>
                                              <w:divBdr>
                                                <w:top w:val="none" w:sz="0" w:space="0" w:color="auto"/>
                                                <w:left w:val="none" w:sz="0" w:space="0" w:color="auto"/>
                                                <w:bottom w:val="none" w:sz="0" w:space="0" w:color="auto"/>
                                                <w:right w:val="none" w:sz="0" w:space="0" w:color="auto"/>
                                              </w:divBdr>
                                              <w:divsChild>
                                                <w:div w:id="139200431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63575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31237383">
                                                          <w:marLeft w:val="0"/>
                                                          <w:marRight w:val="0"/>
                                                          <w:marTop w:val="0"/>
                                                          <w:marBottom w:val="0"/>
                                                          <w:divBdr>
                                                            <w:top w:val="none" w:sz="0" w:space="0" w:color="auto"/>
                                                            <w:left w:val="none" w:sz="0" w:space="0" w:color="auto"/>
                                                            <w:bottom w:val="none" w:sz="0" w:space="0" w:color="auto"/>
                                                            <w:right w:val="none" w:sz="0" w:space="0" w:color="auto"/>
                                                          </w:divBdr>
                                                          <w:divsChild>
                                                            <w:div w:id="1091388938">
                                                              <w:marLeft w:val="0"/>
                                                              <w:marRight w:val="0"/>
                                                              <w:marTop w:val="0"/>
                                                              <w:marBottom w:val="0"/>
                                                              <w:divBdr>
                                                                <w:top w:val="none" w:sz="0" w:space="0" w:color="auto"/>
                                                                <w:left w:val="none" w:sz="0" w:space="0" w:color="auto"/>
                                                                <w:bottom w:val="none" w:sz="0" w:space="0" w:color="auto"/>
                                                                <w:right w:val="none" w:sz="0" w:space="0" w:color="auto"/>
                                                              </w:divBdr>
                                                              <w:divsChild>
                                                                <w:div w:id="152994702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74943754">
                                                              <w:marLeft w:val="0"/>
                                                              <w:marRight w:val="0"/>
                                                              <w:marTop w:val="0"/>
                                                              <w:marBottom w:val="0"/>
                                                              <w:divBdr>
                                                                <w:top w:val="none" w:sz="0" w:space="0" w:color="auto"/>
                                                                <w:left w:val="none" w:sz="0" w:space="0" w:color="auto"/>
                                                                <w:bottom w:val="none" w:sz="0" w:space="0" w:color="auto"/>
                                                                <w:right w:val="none" w:sz="0" w:space="0" w:color="auto"/>
                                                              </w:divBdr>
                                                              <w:divsChild>
                                                                <w:div w:id="7833810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03435253">
                                                              <w:marLeft w:val="0"/>
                                                              <w:marRight w:val="0"/>
                                                              <w:marTop w:val="0"/>
                                                              <w:marBottom w:val="0"/>
                                                              <w:divBdr>
                                                                <w:top w:val="none" w:sz="0" w:space="0" w:color="auto"/>
                                                                <w:left w:val="none" w:sz="0" w:space="0" w:color="auto"/>
                                                                <w:bottom w:val="none" w:sz="0" w:space="0" w:color="auto"/>
                                                                <w:right w:val="none" w:sz="0" w:space="0" w:color="auto"/>
                                                              </w:divBdr>
                                                              <w:divsChild>
                                                                <w:div w:id="6811248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467581">
      <w:bodyDiv w:val="1"/>
      <w:marLeft w:val="0"/>
      <w:marRight w:val="0"/>
      <w:marTop w:val="0"/>
      <w:marBottom w:val="0"/>
      <w:divBdr>
        <w:top w:val="none" w:sz="0" w:space="0" w:color="auto"/>
        <w:left w:val="none" w:sz="0" w:space="0" w:color="auto"/>
        <w:bottom w:val="none" w:sz="0" w:space="0" w:color="auto"/>
        <w:right w:val="none" w:sz="0" w:space="0" w:color="auto"/>
      </w:divBdr>
    </w:div>
    <w:div w:id="412362074">
      <w:bodyDiv w:val="1"/>
      <w:marLeft w:val="0"/>
      <w:marRight w:val="0"/>
      <w:marTop w:val="0"/>
      <w:marBottom w:val="0"/>
      <w:divBdr>
        <w:top w:val="none" w:sz="0" w:space="0" w:color="auto"/>
        <w:left w:val="none" w:sz="0" w:space="0" w:color="auto"/>
        <w:bottom w:val="none" w:sz="0" w:space="0" w:color="auto"/>
        <w:right w:val="none" w:sz="0" w:space="0" w:color="auto"/>
      </w:divBdr>
      <w:divsChild>
        <w:div w:id="1501583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14008813">
              <w:marLeft w:val="0"/>
              <w:marRight w:val="0"/>
              <w:marTop w:val="0"/>
              <w:marBottom w:val="0"/>
              <w:divBdr>
                <w:top w:val="none" w:sz="0" w:space="0" w:color="auto"/>
                <w:left w:val="none" w:sz="0" w:space="0" w:color="auto"/>
                <w:bottom w:val="none" w:sz="0" w:space="0" w:color="auto"/>
                <w:right w:val="none" w:sz="0" w:space="0" w:color="auto"/>
              </w:divBdr>
              <w:divsChild>
                <w:div w:id="16846233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696554">
              <w:marLeft w:val="0"/>
              <w:marRight w:val="0"/>
              <w:marTop w:val="0"/>
              <w:marBottom w:val="0"/>
              <w:divBdr>
                <w:top w:val="none" w:sz="0" w:space="0" w:color="auto"/>
                <w:left w:val="none" w:sz="0" w:space="0" w:color="auto"/>
                <w:bottom w:val="none" w:sz="0" w:space="0" w:color="auto"/>
                <w:right w:val="none" w:sz="0" w:space="0" w:color="auto"/>
              </w:divBdr>
              <w:divsChild>
                <w:div w:id="3662241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58310881">
              <w:marLeft w:val="0"/>
              <w:marRight w:val="0"/>
              <w:marTop w:val="0"/>
              <w:marBottom w:val="0"/>
              <w:divBdr>
                <w:top w:val="none" w:sz="0" w:space="0" w:color="auto"/>
                <w:left w:val="none" w:sz="0" w:space="0" w:color="auto"/>
                <w:bottom w:val="none" w:sz="0" w:space="0" w:color="auto"/>
                <w:right w:val="none" w:sz="0" w:space="0" w:color="auto"/>
              </w:divBdr>
              <w:divsChild>
                <w:div w:id="48405405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18511427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4423198">
      <w:bodyDiv w:val="1"/>
      <w:marLeft w:val="0"/>
      <w:marRight w:val="0"/>
      <w:marTop w:val="0"/>
      <w:marBottom w:val="0"/>
      <w:divBdr>
        <w:top w:val="none" w:sz="0" w:space="0" w:color="auto"/>
        <w:left w:val="none" w:sz="0" w:space="0" w:color="auto"/>
        <w:bottom w:val="none" w:sz="0" w:space="0" w:color="auto"/>
        <w:right w:val="none" w:sz="0" w:space="0" w:color="auto"/>
      </w:divBdr>
    </w:div>
    <w:div w:id="1661929818">
      <w:bodyDiv w:val="1"/>
      <w:marLeft w:val="0"/>
      <w:marRight w:val="750"/>
      <w:marTop w:val="0"/>
      <w:marBottom w:val="0"/>
      <w:divBdr>
        <w:top w:val="none" w:sz="0" w:space="0" w:color="auto"/>
        <w:left w:val="none" w:sz="0" w:space="0" w:color="auto"/>
        <w:bottom w:val="none" w:sz="0" w:space="0" w:color="auto"/>
        <w:right w:val="none" w:sz="0" w:space="0" w:color="auto"/>
      </w:divBdr>
      <w:divsChild>
        <w:div w:id="1091967384">
          <w:marLeft w:val="0"/>
          <w:marRight w:val="0"/>
          <w:marTop w:val="0"/>
          <w:marBottom w:val="0"/>
          <w:divBdr>
            <w:top w:val="none" w:sz="0" w:space="0" w:color="auto"/>
            <w:left w:val="none" w:sz="0" w:space="0" w:color="auto"/>
            <w:bottom w:val="none" w:sz="0" w:space="0" w:color="auto"/>
            <w:right w:val="none" w:sz="0" w:space="0" w:color="auto"/>
          </w:divBdr>
          <w:divsChild>
            <w:div w:id="1765683432">
              <w:marLeft w:val="0"/>
              <w:marRight w:val="0"/>
              <w:marTop w:val="0"/>
              <w:marBottom w:val="0"/>
              <w:divBdr>
                <w:top w:val="none" w:sz="0" w:space="0" w:color="auto"/>
                <w:left w:val="none" w:sz="0" w:space="0" w:color="auto"/>
                <w:bottom w:val="none" w:sz="0" w:space="0" w:color="auto"/>
                <w:right w:val="none" w:sz="0" w:space="0" w:color="auto"/>
              </w:divBdr>
              <w:divsChild>
                <w:div w:id="668563997">
                  <w:marLeft w:val="0"/>
                  <w:marRight w:val="0"/>
                  <w:marTop w:val="0"/>
                  <w:marBottom w:val="0"/>
                  <w:divBdr>
                    <w:top w:val="none" w:sz="0" w:space="0" w:color="auto"/>
                    <w:left w:val="none" w:sz="0" w:space="0" w:color="auto"/>
                    <w:bottom w:val="none" w:sz="0" w:space="0" w:color="auto"/>
                    <w:right w:val="none" w:sz="0" w:space="0" w:color="auto"/>
                  </w:divBdr>
                  <w:divsChild>
                    <w:div w:id="47340118">
                      <w:marLeft w:val="-225"/>
                      <w:marRight w:val="-225"/>
                      <w:marTop w:val="0"/>
                      <w:marBottom w:val="0"/>
                      <w:divBdr>
                        <w:top w:val="none" w:sz="0" w:space="0" w:color="auto"/>
                        <w:left w:val="none" w:sz="0" w:space="0" w:color="auto"/>
                        <w:bottom w:val="none" w:sz="0" w:space="0" w:color="auto"/>
                        <w:right w:val="none" w:sz="0" w:space="0" w:color="auto"/>
                      </w:divBdr>
                      <w:divsChild>
                        <w:div w:id="2120753875">
                          <w:marLeft w:val="0"/>
                          <w:marRight w:val="0"/>
                          <w:marTop w:val="0"/>
                          <w:marBottom w:val="0"/>
                          <w:divBdr>
                            <w:top w:val="none" w:sz="0" w:space="0" w:color="auto"/>
                            <w:left w:val="none" w:sz="0" w:space="0" w:color="auto"/>
                            <w:bottom w:val="none" w:sz="0" w:space="0" w:color="auto"/>
                            <w:right w:val="none" w:sz="0" w:space="0" w:color="auto"/>
                          </w:divBdr>
                          <w:divsChild>
                            <w:div w:id="5446968">
                              <w:marLeft w:val="0"/>
                              <w:marRight w:val="0"/>
                              <w:marTop w:val="0"/>
                              <w:marBottom w:val="0"/>
                              <w:divBdr>
                                <w:top w:val="none" w:sz="0" w:space="0" w:color="auto"/>
                                <w:left w:val="none" w:sz="0" w:space="0" w:color="auto"/>
                                <w:bottom w:val="none" w:sz="0" w:space="0" w:color="auto"/>
                                <w:right w:val="none" w:sz="0" w:space="0" w:color="auto"/>
                              </w:divBdr>
                              <w:divsChild>
                                <w:div w:id="560991026">
                                  <w:marLeft w:val="0"/>
                                  <w:marRight w:val="0"/>
                                  <w:marTop w:val="0"/>
                                  <w:marBottom w:val="0"/>
                                  <w:divBdr>
                                    <w:top w:val="none" w:sz="0" w:space="0" w:color="auto"/>
                                    <w:left w:val="none" w:sz="0" w:space="0" w:color="auto"/>
                                    <w:bottom w:val="none" w:sz="0" w:space="0" w:color="auto"/>
                                    <w:right w:val="none" w:sz="0" w:space="0" w:color="auto"/>
                                  </w:divBdr>
                                  <w:divsChild>
                                    <w:div w:id="1010719521">
                                      <w:marLeft w:val="0"/>
                                      <w:marRight w:val="0"/>
                                      <w:marTop w:val="0"/>
                                      <w:marBottom w:val="0"/>
                                      <w:divBdr>
                                        <w:top w:val="none" w:sz="0" w:space="0" w:color="auto"/>
                                        <w:left w:val="none" w:sz="0" w:space="0" w:color="auto"/>
                                        <w:bottom w:val="none" w:sz="0" w:space="0" w:color="auto"/>
                                        <w:right w:val="none" w:sz="0" w:space="0" w:color="auto"/>
                                      </w:divBdr>
                                      <w:divsChild>
                                        <w:div w:id="849373003">
                                          <w:marLeft w:val="0"/>
                                          <w:marRight w:val="0"/>
                                          <w:marTop w:val="0"/>
                                          <w:marBottom w:val="0"/>
                                          <w:divBdr>
                                            <w:top w:val="none" w:sz="0" w:space="0" w:color="auto"/>
                                            <w:left w:val="none" w:sz="0" w:space="0" w:color="auto"/>
                                            <w:bottom w:val="none" w:sz="0" w:space="0" w:color="auto"/>
                                            <w:right w:val="none" w:sz="0" w:space="0" w:color="auto"/>
                                          </w:divBdr>
                                          <w:divsChild>
                                            <w:div w:id="1852841263">
                                              <w:marLeft w:val="0"/>
                                              <w:marRight w:val="0"/>
                                              <w:marTop w:val="0"/>
                                              <w:marBottom w:val="0"/>
                                              <w:divBdr>
                                                <w:top w:val="none" w:sz="0" w:space="0" w:color="auto"/>
                                                <w:left w:val="none" w:sz="0" w:space="0" w:color="auto"/>
                                                <w:bottom w:val="none" w:sz="0" w:space="0" w:color="auto"/>
                                                <w:right w:val="none" w:sz="0" w:space="0" w:color="auto"/>
                                              </w:divBdr>
                                              <w:divsChild>
                                                <w:div w:id="192337099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712935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148973">
                                                          <w:marLeft w:val="0"/>
                                                          <w:marRight w:val="0"/>
                                                          <w:marTop w:val="0"/>
                                                          <w:marBottom w:val="0"/>
                                                          <w:divBdr>
                                                            <w:top w:val="none" w:sz="0" w:space="0" w:color="auto"/>
                                                            <w:left w:val="none" w:sz="0" w:space="0" w:color="auto"/>
                                                            <w:bottom w:val="none" w:sz="0" w:space="0" w:color="auto"/>
                                                            <w:right w:val="none" w:sz="0" w:space="0" w:color="auto"/>
                                                          </w:divBdr>
                                                          <w:divsChild>
                                                            <w:div w:id="1069155523">
                                                              <w:marLeft w:val="0"/>
                                                              <w:marRight w:val="0"/>
                                                              <w:marTop w:val="0"/>
                                                              <w:marBottom w:val="0"/>
                                                              <w:divBdr>
                                                                <w:top w:val="none" w:sz="0" w:space="0" w:color="auto"/>
                                                                <w:left w:val="none" w:sz="0" w:space="0" w:color="auto"/>
                                                                <w:bottom w:val="none" w:sz="0" w:space="0" w:color="auto"/>
                                                                <w:right w:val="none" w:sz="0" w:space="0" w:color="auto"/>
                                                              </w:divBdr>
                                                              <w:divsChild>
                                                                <w:div w:id="92604243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61369588">
                                                              <w:marLeft w:val="0"/>
                                                              <w:marRight w:val="0"/>
                                                              <w:marTop w:val="0"/>
                                                              <w:marBottom w:val="0"/>
                                                              <w:divBdr>
                                                                <w:top w:val="none" w:sz="0" w:space="0" w:color="auto"/>
                                                                <w:left w:val="none" w:sz="0" w:space="0" w:color="auto"/>
                                                                <w:bottom w:val="none" w:sz="0" w:space="0" w:color="auto"/>
                                                                <w:right w:val="none" w:sz="0" w:space="0" w:color="auto"/>
                                                              </w:divBdr>
                                                              <w:divsChild>
                                                                <w:div w:id="9679772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028751">
      <w:bodyDiv w:val="1"/>
      <w:marLeft w:val="0"/>
      <w:marRight w:val="0"/>
      <w:marTop w:val="0"/>
      <w:marBottom w:val="0"/>
      <w:divBdr>
        <w:top w:val="none" w:sz="0" w:space="0" w:color="auto"/>
        <w:left w:val="none" w:sz="0" w:space="0" w:color="auto"/>
        <w:bottom w:val="none" w:sz="0" w:space="0" w:color="auto"/>
        <w:right w:val="none" w:sz="0" w:space="0" w:color="auto"/>
      </w:divBdr>
    </w:div>
    <w:div w:id="1903251433">
      <w:bodyDiv w:val="1"/>
      <w:marLeft w:val="0"/>
      <w:marRight w:val="0"/>
      <w:marTop w:val="0"/>
      <w:marBottom w:val="0"/>
      <w:divBdr>
        <w:top w:val="none" w:sz="0" w:space="0" w:color="auto"/>
        <w:left w:val="none" w:sz="0" w:space="0" w:color="auto"/>
        <w:bottom w:val="none" w:sz="0" w:space="0" w:color="auto"/>
        <w:right w:val="none" w:sz="0" w:space="0" w:color="auto"/>
      </w:divBdr>
    </w:div>
    <w:div w:id="1924490301">
      <w:bodyDiv w:val="1"/>
      <w:marLeft w:val="0"/>
      <w:marRight w:val="0"/>
      <w:marTop w:val="0"/>
      <w:marBottom w:val="0"/>
      <w:divBdr>
        <w:top w:val="none" w:sz="0" w:space="0" w:color="auto"/>
        <w:left w:val="none" w:sz="0" w:space="0" w:color="auto"/>
        <w:bottom w:val="none" w:sz="0" w:space="0" w:color="auto"/>
        <w:right w:val="none" w:sz="0" w:space="0" w:color="auto"/>
      </w:divBdr>
    </w:div>
    <w:div w:id="2066753814">
      <w:bodyDiv w:val="1"/>
      <w:marLeft w:val="0"/>
      <w:marRight w:val="0"/>
      <w:marTop w:val="0"/>
      <w:marBottom w:val="0"/>
      <w:divBdr>
        <w:top w:val="none" w:sz="0" w:space="0" w:color="auto"/>
        <w:left w:val="none" w:sz="0" w:space="0" w:color="auto"/>
        <w:bottom w:val="none" w:sz="0" w:space="0" w:color="auto"/>
        <w:right w:val="none" w:sz="0" w:space="0" w:color="auto"/>
      </w:divBdr>
      <w:divsChild>
        <w:div w:id="120305495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3874038">
              <w:marLeft w:val="0"/>
              <w:marRight w:val="0"/>
              <w:marTop w:val="0"/>
              <w:marBottom w:val="0"/>
              <w:divBdr>
                <w:top w:val="none" w:sz="0" w:space="0" w:color="auto"/>
                <w:left w:val="none" w:sz="0" w:space="0" w:color="auto"/>
                <w:bottom w:val="none" w:sz="0" w:space="0" w:color="auto"/>
                <w:right w:val="none" w:sz="0" w:space="0" w:color="auto"/>
              </w:divBdr>
              <w:divsChild>
                <w:div w:id="21011033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9495903">
              <w:marLeft w:val="0"/>
              <w:marRight w:val="0"/>
              <w:marTop w:val="0"/>
              <w:marBottom w:val="0"/>
              <w:divBdr>
                <w:top w:val="none" w:sz="0" w:space="0" w:color="auto"/>
                <w:left w:val="none" w:sz="0" w:space="0" w:color="auto"/>
                <w:bottom w:val="none" w:sz="0" w:space="0" w:color="auto"/>
                <w:right w:val="none" w:sz="0" w:space="0" w:color="auto"/>
              </w:divBdr>
              <w:divsChild>
                <w:div w:id="86698580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33761579">
                      <w:marLeft w:val="0"/>
                      <w:marRight w:val="0"/>
                      <w:marTop w:val="0"/>
                      <w:marBottom w:val="0"/>
                      <w:divBdr>
                        <w:top w:val="none" w:sz="0" w:space="0" w:color="auto"/>
                        <w:left w:val="none" w:sz="0" w:space="0" w:color="auto"/>
                        <w:bottom w:val="none" w:sz="0" w:space="0" w:color="auto"/>
                        <w:right w:val="none" w:sz="0" w:space="0" w:color="auto"/>
                      </w:divBdr>
                      <w:divsChild>
                        <w:div w:id="20973620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5259834">
                      <w:marLeft w:val="0"/>
                      <w:marRight w:val="0"/>
                      <w:marTop w:val="0"/>
                      <w:marBottom w:val="0"/>
                      <w:divBdr>
                        <w:top w:val="none" w:sz="0" w:space="0" w:color="auto"/>
                        <w:left w:val="none" w:sz="0" w:space="0" w:color="auto"/>
                        <w:bottom w:val="none" w:sz="0" w:space="0" w:color="auto"/>
                        <w:right w:val="none" w:sz="0" w:space="0" w:color="auto"/>
                      </w:divBdr>
                      <w:divsChild>
                        <w:div w:id="940596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257536">
                      <w:marLeft w:val="0"/>
                      <w:marRight w:val="0"/>
                      <w:marTop w:val="0"/>
                      <w:marBottom w:val="0"/>
                      <w:divBdr>
                        <w:top w:val="none" w:sz="0" w:space="0" w:color="auto"/>
                        <w:left w:val="none" w:sz="0" w:space="0" w:color="auto"/>
                        <w:bottom w:val="none" w:sz="0" w:space="0" w:color="auto"/>
                        <w:right w:val="none" w:sz="0" w:space="0" w:color="auto"/>
                      </w:divBdr>
                      <w:divsChild>
                        <w:div w:id="120463154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4414654">
                      <w:marLeft w:val="0"/>
                      <w:marRight w:val="0"/>
                      <w:marTop w:val="0"/>
                      <w:marBottom w:val="0"/>
                      <w:divBdr>
                        <w:top w:val="none" w:sz="0" w:space="0" w:color="auto"/>
                        <w:left w:val="none" w:sz="0" w:space="0" w:color="auto"/>
                        <w:bottom w:val="none" w:sz="0" w:space="0" w:color="auto"/>
                        <w:right w:val="none" w:sz="0" w:space="0" w:color="auto"/>
                      </w:divBdr>
                      <w:divsChild>
                        <w:div w:id="1951667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662027">
                      <w:marLeft w:val="0"/>
                      <w:marRight w:val="0"/>
                      <w:marTop w:val="0"/>
                      <w:marBottom w:val="0"/>
                      <w:divBdr>
                        <w:top w:val="none" w:sz="0" w:space="0" w:color="auto"/>
                        <w:left w:val="none" w:sz="0" w:space="0" w:color="auto"/>
                        <w:bottom w:val="none" w:sz="0" w:space="0" w:color="auto"/>
                        <w:right w:val="none" w:sz="0" w:space="0" w:color="auto"/>
                      </w:divBdr>
                      <w:divsChild>
                        <w:div w:id="12558951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4905641">
                      <w:marLeft w:val="0"/>
                      <w:marRight w:val="0"/>
                      <w:marTop w:val="0"/>
                      <w:marBottom w:val="0"/>
                      <w:divBdr>
                        <w:top w:val="none" w:sz="0" w:space="0" w:color="auto"/>
                        <w:left w:val="none" w:sz="0" w:space="0" w:color="auto"/>
                        <w:bottom w:val="none" w:sz="0" w:space="0" w:color="auto"/>
                        <w:right w:val="none" w:sz="0" w:space="0" w:color="auto"/>
                      </w:divBdr>
                      <w:divsChild>
                        <w:div w:id="9827307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15564556">
                      <w:marLeft w:val="0"/>
                      <w:marRight w:val="0"/>
                      <w:marTop w:val="0"/>
                      <w:marBottom w:val="0"/>
                      <w:divBdr>
                        <w:top w:val="none" w:sz="0" w:space="0" w:color="auto"/>
                        <w:left w:val="none" w:sz="0" w:space="0" w:color="auto"/>
                        <w:bottom w:val="none" w:sz="0" w:space="0" w:color="auto"/>
                        <w:right w:val="none" w:sz="0" w:space="0" w:color="auto"/>
                      </w:divBdr>
                      <w:divsChild>
                        <w:div w:id="732802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429012">
                      <w:marLeft w:val="0"/>
                      <w:marRight w:val="0"/>
                      <w:marTop w:val="0"/>
                      <w:marBottom w:val="0"/>
                      <w:divBdr>
                        <w:top w:val="none" w:sz="0" w:space="0" w:color="auto"/>
                        <w:left w:val="none" w:sz="0" w:space="0" w:color="auto"/>
                        <w:bottom w:val="none" w:sz="0" w:space="0" w:color="auto"/>
                        <w:right w:val="none" w:sz="0" w:space="0" w:color="auto"/>
                      </w:divBdr>
                      <w:divsChild>
                        <w:div w:id="1549679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542924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nsw.gov.au" TargetMode="External"/><Relationship Id="rId18" Type="http://schemas.openxmlformats.org/officeDocument/2006/relationships/hyperlink" Target="https://www.fairtrading.nsw.gov.au/housing-and-property/strata-building-bond-and-inspections-scheme"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fairtrading.nsw.gov.au"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stratabond@customerservice.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airtrading.nsw.gov.au" TargetMode="Externa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ing.nsw.gov.au/copyright"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yperlink" Target="mailto:stratainspections@customerservice.nsw.gov.au"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legislation.nsw.gov.au/" TargetMode="External"/><Relationship Id="rId2" Type="http://schemas.openxmlformats.org/officeDocument/2006/relationships/hyperlink" Target="https://www.legislation.nsw.gov.au/" TargetMode="External"/><Relationship Id="rId1" Type="http://schemas.openxmlformats.org/officeDocument/2006/relationships/hyperlink" Target="https://www.legislation.nsw.gov.au/" TargetMode="External"/><Relationship Id="rId4" Type="http://schemas.openxmlformats.org/officeDocument/2006/relationships/hyperlink" Target="https://www.legislation.nsw.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7AABEFBEF174FA30B900ADE464B64" ma:contentTypeVersion="7" ma:contentTypeDescription="Create a new document." ma:contentTypeScope="" ma:versionID="69690b12353ae5ebe52dc858e22bdaef">
  <xsd:schema xmlns:xsd="http://www.w3.org/2001/XMLSchema" xmlns:xs="http://www.w3.org/2001/XMLSchema" xmlns:p="http://schemas.microsoft.com/office/2006/metadata/properties" xmlns:ns3="3cb59436-e295-467a-8eda-b96c63fcf061" xmlns:ns4="aa71119c-7b6b-47ee-9ca5-b1ec319d78a3" targetNamespace="http://schemas.microsoft.com/office/2006/metadata/properties" ma:root="true" ma:fieldsID="7887ede316feace45521d574ff0be8ff" ns3:_="" ns4:_="">
    <xsd:import namespace="3cb59436-e295-467a-8eda-b96c63fcf061"/>
    <xsd:import namespace="aa71119c-7b6b-47ee-9ca5-b1ec319d78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59436-e295-467a-8eda-b96c63fcf0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1119c-7b6b-47ee-9ca5-b1ec319d78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6BC8-4362-4AD6-8421-E393BE1E90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9CA6-0AAD-497F-81AF-4F76A8418AB1}">
  <ds:schemaRefs>
    <ds:schemaRef ds:uri="http://schemas.microsoft.com/sharepoint/v3/contenttype/forms"/>
  </ds:schemaRefs>
</ds:datastoreItem>
</file>

<file path=customXml/itemProps3.xml><?xml version="1.0" encoding="utf-8"?>
<ds:datastoreItem xmlns:ds="http://schemas.openxmlformats.org/officeDocument/2006/customXml" ds:itemID="{732146A9-B071-44A2-AC3A-CA2CFA95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59436-e295-467a-8eda-b96c63fcf061"/>
    <ds:schemaRef ds:uri="aa71119c-7b6b-47ee-9ca5-b1ec319d7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F1913-AFCB-434A-9767-7BDA17A2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Strata building bond and inspections scheme - building inspection and report</vt:lpstr>
    </vt:vector>
  </TitlesOfParts>
  <Manager/>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Strata building bond and inspections scheme - building inspection and report</dc:title>
  <dc:subject/>
  <dc:creator/>
  <cp:keywords/>
  <dc:description/>
  <cp:lastModifiedBy/>
  <cp:revision>1</cp:revision>
  <dcterms:created xsi:type="dcterms:W3CDTF">2020-08-13T06:59:00Z</dcterms:created>
  <dcterms:modified xsi:type="dcterms:W3CDTF">2020-08-13T07:00:00Z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0x0101003287AABEFBEF174FA30B900ADE464B64</vt:lpwstr>
  </property>
</Properties>
</file>