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B4" w:rsidRPr="002517E8" w:rsidRDefault="00A441B4" w:rsidP="00CA1156">
      <w:pPr>
        <w:spacing w:before="120"/>
        <w:rPr>
          <w:rFonts w:ascii="Arial" w:eastAsia="Calibri" w:hAnsi="Arial" w:cs="Arial"/>
          <w:b/>
          <w:sz w:val="22"/>
          <w:szCs w:val="22"/>
        </w:rPr>
      </w:pPr>
      <w:r w:rsidRPr="002517E8">
        <w:rPr>
          <w:rFonts w:ascii="Arial" w:eastAsia="Calibri" w:hAnsi="Arial" w:cs="Arial"/>
          <w:b/>
          <w:sz w:val="22"/>
          <w:szCs w:val="22"/>
        </w:rPr>
        <w:t>13 STANDARD FE</w:t>
      </w:r>
      <w:bookmarkStart w:id="0" w:name="_GoBack"/>
      <w:bookmarkEnd w:id="0"/>
      <w:r w:rsidRPr="002517E8">
        <w:rPr>
          <w:rFonts w:ascii="Arial" w:eastAsia="Calibri" w:hAnsi="Arial" w:cs="Arial"/>
          <w:b/>
          <w:sz w:val="22"/>
          <w:szCs w:val="22"/>
        </w:rPr>
        <w:t>ES AND CHARGES</w:t>
      </w:r>
    </w:p>
    <w:p w:rsidR="00A441B4" w:rsidRPr="000510FA" w:rsidRDefault="00A441B4" w:rsidP="00A441B4">
      <w:pPr>
        <w:spacing w:line="259" w:lineRule="auto"/>
        <w:jc w:val="center"/>
        <w:rPr>
          <w:rFonts w:ascii="Arial" w:eastAsia="Calibri" w:hAnsi="Arial" w:cs="Arial"/>
          <w:b/>
          <w:sz w:val="10"/>
          <w:szCs w:val="22"/>
        </w:rPr>
      </w:pPr>
    </w:p>
    <w:p w:rsidR="00A441B4" w:rsidRPr="002517E8" w:rsidRDefault="00A441B4" w:rsidP="00A441B4">
      <w:pPr>
        <w:spacing w:line="259" w:lineRule="auto"/>
        <w:rPr>
          <w:rFonts w:ascii="Arial" w:eastAsia="Calibri" w:hAnsi="Arial" w:cs="Arial"/>
          <w:sz w:val="20"/>
          <w:szCs w:val="22"/>
        </w:rPr>
      </w:pPr>
      <w:r w:rsidRPr="002517E8">
        <w:rPr>
          <w:rFonts w:ascii="Arial" w:eastAsia="Calibri" w:hAnsi="Arial" w:cs="Arial"/>
          <w:sz w:val="20"/>
          <w:szCs w:val="22"/>
        </w:rPr>
        <w:t xml:space="preserve">The table below is a summary of the fees and charges contained in your retirement village contract, along with other important information about the unit you have expressed an interest in. You can use this table with NSW Fair Trading’s </w:t>
      </w:r>
      <w:r w:rsidRPr="002517E8">
        <w:rPr>
          <w:rFonts w:ascii="Arial" w:eastAsia="Calibri" w:hAnsi="Arial" w:cs="Arial"/>
          <w:i/>
          <w:sz w:val="20"/>
          <w:szCs w:val="22"/>
        </w:rPr>
        <w:t>Retirement Village Calculator</w:t>
      </w:r>
      <w:r w:rsidRPr="002517E8">
        <w:rPr>
          <w:rFonts w:ascii="Arial" w:eastAsia="Calibri" w:hAnsi="Arial" w:cs="Arial"/>
          <w:sz w:val="20"/>
          <w:szCs w:val="22"/>
        </w:rPr>
        <w:t xml:space="preserve"> to help you understand the overall costs of this retirement village. For more information and to use the calculator visit </w:t>
      </w:r>
      <w:r w:rsidRPr="002517E8">
        <w:rPr>
          <w:rFonts w:ascii="Arial" w:eastAsia="Calibri" w:hAnsi="Arial" w:cs="Arial"/>
          <w:b/>
          <w:sz w:val="20"/>
          <w:szCs w:val="22"/>
        </w:rPr>
        <w:t>rvcalculator.fairtrading.nsw.gov.au</w:t>
      </w:r>
      <w:r w:rsidRPr="002517E8">
        <w:rPr>
          <w:rFonts w:ascii="Arial" w:eastAsia="Calibri" w:hAnsi="Arial" w:cs="Arial"/>
          <w:sz w:val="20"/>
          <w:szCs w:val="22"/>
        </w:rPr>
        <w:t>.</w:t>
      </w:r>
    </w:p>
    <w:p w:rsidR="00A441B4" w:rsidRPr="000510FA" w:rsidRDefault="00A441B4" w:rsidP="00A441B4">
      <w:pPr>
        <w:spacing w:line="259" w:lineRule="auto"/>
        <w:rPr>
          <w:rFonts w:ascii="Arial" w:eastAsia="Calibri" w:hAnsi="Arial" w:cs="Arial"/>
          <w:b/>
          <w:sz w:val="1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090"/>
        <w:gridCol w:w="1090"/>
        <w:gridCol w:w="1090"/>
        <w:gridCol w:w="1091"/>
      </w:tblGrid>
      <w:tr w:rsidR="00A441B4" w:rsidRPr="002641F4" w:rsidTr="0082600C">
        <w:tc>
          <w:tcPr>
            <w:tcW w:w="10031" w:type="dxa"/>
            <w:gridSpan w:val="6"/>
            <w:tcBorders>
              <w:top w:val="single" w:sz="12" w:space="0" w:color="auto"/>
              <w:left w:val="single" w:sz="12" w:space="0" w:color="auto"/>
              <w:bottom w:val="single" w:sz="4" w:space="0" w:color="auto"/>
              <w:right w:val="single" w:sz="12" w:space="0" w:color="auto"/>
            </w:tcBorders>
            <w:shd w:val="clear" w:color="auto" w:fill="000000"/>
          </w:tcPr>
          <w:p w:rsidR="00A441B4" w:rsidRPr="00C97CC3" w:rsidRDefault="00A441B4" w:rsidP="0082600C">
            <w:pPr>
              <w:spacing w:before="60" w:after="60"/>
              <w:rPr>
                <w:rFonts w:ascii="Arial" w:eastAsia="Calibri" w:hAnsi="Arial" w:cs="Arial"/>
                <w:b/>
                <w:sz w:val="22"/>
                <w:szCs w:val="22"/>
              </w:rPr>
            </w:pPr>
            <w:r w:rsidRPr="00C97CC3">
              <w:rPr>
                <w:rFonts w:ascii="Arial" w:eastAsia="Calibri" w:hAnsi="Arial" w:cs="Arial"/>
                <w:b/>
                <w:sz w:val="22"/>
                <w:szCs w:val="22"/>
              </w:rPr>
              <w:t>PROPERTY DETAILS</w:t>
            </w:r>
          </w:p>
        </w:tc>
      </w:tr>
      <w:tr w:rsidR="00A441B4" w:rsidRPr="002641F4" w:rsidTr="00A441B4">
        <w:tc>
          <w:tcPr>
            <w:tcW w:w="5670" w:type="dxa"/>
            <w:gridSpan w:val="2"/>
            <w:tcBorders>
              <w:left w:val="single" w:sz="12" w:space="0" w:color="auto"/>
            </w:tcBorders>
            <w:shd w:val="clear" w:color="auto" w:fill="auto"/>
          </w:tcPr>
          <w:p w:rsidR="00A441B4" w:rsidRPr="002517E8" w:rsidRDefault="00A441B4" w:rsidP="0082600C">
            <w:pPr>
              <w:spacing w:before="60" w:after="60"/>
              <w:rPr>
                <w:rFonts w:ascii="Arial" w:eastAsia="Calibri" w:hAnsi="Arial" w:cs="Arial"/>
                <w:sz w:val="16"/>
                <w:szCs w:val="22"/>
              </w:rPr>
            </w:pPr>
            <w:r w:rsidRPr="002517E8">
              <w:rPr>
                <w:rFonts w:ascii="Arial" w:eastAsia="Calibri" w:hAnsi="Arial" w:cs="Arial"/>
                <w:sz w:val="22"/>
                <w:szCs w:val="22"/>
              </w:rPr>
              <w:t>Postcode where the retirement village is located</w:t>
            </w:r>
            <w:r w:rsidRPr="002641F4">
              <w:rPr>
                <w:rFonts w:ascii="Arial" w:eastAsia="Calibri" w:hAnsi="Arial" w:cs="Arial"/>
                <w:sz w:val="22"/>
                <w:szCs w:val="22"/>
              </w:rPr>
              <w:t>:</w:t>
            </w:r>
          </w:p>
        </w:tc>
        <w:tc>
          <w:tcPr>
            <w:tcW w:w="1090" w:type="dxa"/>
            <w:tcBorders>
              <w:right w:val="single" w:sz="4"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1090" w:type="dxa"/>
            <w:tcBorders>
              <w:left w:val="single" w:sz="4" w:space="0" w:color="auto"/>
              <w:right w:val="single" w:sz="4"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1090" w:type="dxa"/>
            <w:tcBorders>
              <w:left w:val="single" w:sz="4" w:space="0" w:color="auto"/>
              <w:right w:val="single" w:sz="4"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1091" w:type="dxa"/>
            <w:tcBorders>
              <w:left w:val="single" w:sz="4" w:space="0" w:color="auto"/>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p>
        </w:tc>
      </w:tr>
      <w:tr w:rsidR="00A441B4" w:rsidRPr="002641F4" w:rsidTr="00A441B4">
        <w:tc>
          <w:tcPr>
            <w:tcW w:w="5670" w:type="dxa"/>
            <w:gridSpan w:val="2"/>
            <w:tcBorders>
              <w:left w:val="single" w:sz="12" w:space="0" w:color="auto"/>
              <w:bottom w:val="single" w:sz="4" w:space="0" w:color="auto"/>
            </w:tcBorders>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Is the unit attached to other units in the village</w:t>
            </w:r>
            <w:r w:rsidRPr="002641F4">
              <w:rPr>
                <w:rFonts w:ascii="Arial" w:eastAsia="Calibri" w:hAnsi="Arial" w:cs="Arial"/>
                <w:sz w:val="22"/>
                <w:szCs w:val="22"/>
              </w:rPr>
              <w:t>:</w:t>
            </w:r>
          </w:p>
        </w:tc>
        <w:tc>
          <w:tcPr>
            <w:tcW w:w="2180" w:type="dxa"/>
            <w:gridSpan w:val="2"/>
            <w:tcBorders>
              <w:bottom w:val="single" w:sz="4" w:space="0" w:color="auto"/>
              <w:right w:val="single" w:sz="4" w:space="0" w:color="auto"/>
            </w:tcBorders>
            <w:shd w:val="clear" w:color="auto" w:fill="auto"/>
            <w:vAlign w:val="center"/>
          </w:tcPr>
          <w:p w:rsidR="00A441B4" w:rsidRPr="002517E8" w:rsidRDefault="00A441B4" w:rsidP="0082600C">
            <w:pPr>
              <w:spacing w:before="60" w:after="60"/>
              <w:jc w:val="center"/>
              <w:rPr>
                <w:rFonts w:ascii="Arial" w:eastAsia="Calibri" w:hAnsi="Arial" w:cs="Arial"/>
                <w:sz w:val="22"/>
                <w:szCs w:val="22"/>
              </w:rPr>
            </w:pPr>
            <w:r w:rsidRPr="002517E8">
              <w:rPr>
                <w:rFonts w:ascii="Arial" w:eastAsia="Calibri" w:hAnsi="Arial" w:cs="Arial"/>
                <w:sz w:val="22"/>
                <w:szCs w:val="22"/>
              </w:rPr>
              <w:t>YES</w:t>
            </w:r>
          </w:p>
        </w:tc>
        <w:tc>
          <w:tcPr>
            <w:tcW w:w="2181" w:type="dxa"/>
            <w:gridSpan w:val="2"/>
            <w:tcBorders>
              <w:left w:val="single" w:sz="4" w:space="0" w:color="auto"/>
              <w:bottom w:val="single" w:sz="4" w:space="0" w:color="auto"/>
              <w:right w:val="single" w:sz="12" w:space="0" w:color="auto"/>
            </w:tcBorders>
            <w:shd w:val="clear" w:color="auto" w:fill="auto"/>
            <w:vAlign w:val="center"/>
          </w:tcPr>
          <w:p w:rsidR="00A441B4" w:rsidRPr="002517E8" w:rsidRDefault="00A441B4" w:rsidP="0082600C">
            <w:pPr>
              <w:spacing w:before="60" w:after="60"/>
              <w:jc w:val="center"/>
              <w:rPr>
                <w:rFonts w:ascii="Arial" w:eastAsia="Calibri" w:hAnsi="Arial" w:cs="Arial"/>
                <w:sz w:val="22"/>
                <w:szCs w:val="22"/>
              </w:rPr>
            </w:pPr>
            <w:r w:rsidRPr="002517E8">
              <w:rPr>
                <w:rFonts w:ascii="Arial" w:eastAsia="Calibri" w:hAnsi="Arial" w:cs="Arial"/>
                <w:sz w:val="22"/>
                <w:szCs w:val="22"/>
              </w:rPr>
              <w:t>NO</w:t>
            </w:r>
          </w:p>
        </w:tc>
      </w:tr>
      <w:tr w:rsidR="00A441B4" w:rsidRPr="002641F4" w:rsidTr="00A441B4">
        <w:tc>
          <w:tcPr>
            <w:tcW w:w="3969" w:type="dxa"/>
            <w:vMerge w:val="restart"/>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 xml:space="preserve">Title of the property: </w:t>
            </w:r>
            <w:r w:rsidRPr="00C97CC3">
              <w:rPr>
                <w:rFonts w:ascii="Arial" w:eastAsia="Calibri" w:hAnsi="Arial" w:cs="Arial"/>
                <w:sz w:val="16"/>
                <w:szCs w:val="22"/>
              </w:rPr>
              <w:t>[</w:t>
            </w:r>
            <w:r w:rsidRPr="00301E32">
              <w:rPr>
                <w:rFonts w:ascii="Arial" w:eastAsia="Calibri" w:hAnsi="Arial" w:cs="Arial"/>
                <w:i/>
                <w:sz w:val="16"/>
                <w:szCs w:val="22"/>
              </w:rPr>
              <w:t>Select only one</w:t>
            </w:r>
            <w:r w:rsidRPr="002641F4">
              <w:rPr>
                <w:rFonts w:ascii="Arial" w:eastAsia="Calibri" w:hAnsi="Arial" w:cs="Arial"/>
                <w:sz w:val="16"/>
                <w:szCs w:val="22"/>
              </w:rPr>
              <w:t>]</w:t>
            </w:r>
          </w:p>
        </w:tc>
        <w:tc>
          <w:tcPr>
            <w:tcW w:w="6062" w:type="dxa"/>
            <w:gridSpan w:val="5"/>
            <w:tcBorders>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Loan / Licence – Non-registered interest holder</w:t>
            </w:r>
          </w:p>
        </w:tc>
      </w:tr>
      <w:tr w:rsidR="00A441B4" w:rsidRPr="002641F4" w:rsidTr="00A441B4">
        <w:tc>
          <w:tcPr>
            <w:tcW w:w="3969" w:type="dxa"/>
            <w:vMerge/>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6062" w:type="dxa"/>
            <w:gridSpan w:val="5"/>
            <w:tcBorders>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Lease (50 y</w:t>
            </w:r>
            <w:r w:rsidRPr="002641F4">
              <w:rPr>
                <w:rFonts w:ascii="Arial" w:eastAsia="Calibri" w:hAnsi="Arial" w:cs="Arial"/>
                <w:sz w:val="22"/>
                <w:szCs w:val="22"/>
              </w:rPr>
              <w:t>ea</w:t>
            </w:r>
            <w:r w:rsidRPr="002517E8">
              <w:rPr>
                <w:rFonts w:ascii="Arial" w:eastAsia="Calibri" w:hAnsi="Arial" w:cs="Arial"/>
                <w:sz w:val="22"/>
                <w:szCs w:val="22"/>
              </w:rPr>
              <w:t>rs or less) – Non-registered interest holder</w:t>
            </w:r>
          </w:p>
        </w:tc>
      </w:tr>
      <w:tr w:rsidR="00A441B4" w:rsidRPr="002641F4" w:rsidTr="00A441B4">
        <w:tc>
          <w:tcPr>
            <w:tcW w:w="3969" w:type="dxa"/>
            <w:vMerge/>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0"/>
                <w:szCs w:val="22"/>
              </w:rPr>
            </w:pPr>
          </w:p>
        </w:tc>
        <w:tc>
          <w:tcPr>
            <w:tcW w:w="6062" w:type="dxa"/>
            <w:gridSpan w:val="5"/>
            <w:tcBorders>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Lease (50 y</w:t>
            </w:r>
            <w:r w:rsidRPr="002641F4">
              <w:rPr>
                <w:rFonts w:ascii="Arial" w:eastAsia="Calibri" w:hAnsi="Arial" w:cs="Arial"/>
                <w:sz w:val="22"/>
                <w:szCs w:val="22"/>
              </w:rPr>
              <w:t>ea</w:t>
            </w:r>
            <w:r w:rsidRPr="002517E8">
              <w:rPr>
                <w:rFonts w:ascii="Arial" w:eastAsia="Calibri" w:hAnsi="Arial" w:cs="Arial"/>
                <w:sz w:val="22"/>
                <w:szCs w:val="22"/>
              </w:rPr>
              <w:t>rs or more) – Registered interest holder</w:t>
            </w:r>
          </w:p>
        </w:tc>
      </w:tr>
      <w:tr w:rsidR="00A441B4" w:rsidRPr="002641F4" w:rsidTr="00A441B4">
        <w:tc>
          <w:tcPr>
            <w:tcW w:w="3969" w:type="dxa"/>
            <w:vMerge/>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0"/>
                <w:szCs w:val="22"/>
              </w:rPr>
            </w:pPr>
          </w:p>
        </w:tc>
        <w:tc>
          <w:tcPr>
            <w:tcW w:w="6062" w:type="dxa"/>
            <w:gridSpan w:val="5"/>
            <w:tcBorders>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Strata</w:t>
            </w:r>
            <w:r w:rsidRPr="002641F4">
              <w:rPr>
                <w:rFonts w:ascii="Arial" w:eastAsia="Calibri" w:hAnsi="Arial" w:cs="Arial"/>
                <w:sz w:val="22"/>
                <w:szCs w:val="22"/>
              </w:rPr>
              <w:t xml:space="preserve"> title</w:t>
            </w:r>
            <w:r w:rsidRPr="002517E8">
              <w:rPr>
                <w:rFonts w:ascii="Arial" w:eastAsia="Calibri" w:hAnsi="Arial" w:cs="Arial"/>
                <w:sz w:val="22"/>
                <w:szCs w:val="22"/>
              </w:rPr>
              <w:t xml:space="preserve"> – Registered interest holder</w:t>
            </w:r>
          </w:p>
        </w:tc>
      </w:tr>
      <w:tr w:rsidR="00A441B4" w:rsidRPr="002641F4" w:rsidTr="00A441B4">
        <w:tc>
          <w:tcPr>
            <w:tcW w:w="3969" w:type="dxa"/>
            <w:vMerge/>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0"/>
                <w:szCs w:val="22"/>
              </w:rPr>
            </w:pPr>
          </w:p>
        </w:tc>
        <w:tc>
          <w:tcPr>
            <w:tcW w:w="6062" w:type="dxa"/>
            <w:gridSpan w:val="5"/>
            <w:tcBorders>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 xml:space="preserve">Community </w:t>
            </w:r>
            <w:r w:rsidRPr="002641F4">
              <w:rPr>
                <w:rFonts w:ascii="Arial" w:eastAsia="Calibri" w:hAnsi="Arial" w:cs="Arial"/>
                <w:sz w:val="22"/>
                <w:szCs w:val="22"/>
              </w:rPr>
              <w:t xml:space="preserve">title </w:t>
            </w:r>
            <w:r w:rsidRPr="002517E8">
              <w:rPr>
                <w:rFonts w:ascii="Arial" w:eastAsia="Calibri" w:hAnsi="Arial" w:cs="Arial"/>
                <w:sz w:val="22"/>
                <w:szCs w:val="22"/>
              </w:rPr>
              <w:t>– Registered interest holder</w:t>
            </w:r>
          </w:p>
        </w:tc>
      </w:tr>
      <w:tr w:rsidR="00A441B4" w:rsidRPr="002641F4" w:rsidTr="00A441B4">
        <w:tc>
          <w:tcPr>
            <w:tcW w:w="3969" w:type="dxa"/>
            <w:vMerge/>
            <w:tcBorders>
              <w:left w:val="single" w:sz="12" w:space="0" w:color="auto"/>
              <w:bottom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0"/>
                <w:szCs w:val="22"/>
              </w:rPr>
            </w:pPr>
          </w:p>
        </w:tc>
        <w:tc>
          <w:tcPr>
            <w:tcW w:w="6062" w:type="dxa"/>
            <w:gridSpan w:val="5"/>
            <w:tcBorders>
              <w:bottom w:val="single" w:sz="12" w:space="0" w:color="auto"/>
              <w:righ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Company</w:t>
            </w:r>
            <w:r w:rsidRPr="002641F4">
              <w:rPr>
                <w:rFonts w:ascii="Arial" w:eastAsia="Calibri" w:hAnsi="Arial" w:cs="Arial"/>
                <w:sz w:val="22"/>
                <w:szCs w:val="22"/>
              </w:rPr>
              <w:t xml:space="preserve"> title</w:t>
            </w:r>
            <w:r w:rsidRPr="002517E8">
              <w:rPr>
                <w:rFonts w:ascii="Arial" w:eastAsia="Calibri" w:hAnsi="Arial" w:cs="Arial"/>
                <w:sz w:val="22"/>
                <w:szCs w:val="22"/>
              </w:rPr>
              <w:t xml:space="preserve"> – Registered interest holder</w:t>
            </w:r>
          </w:p>
        </w:tc>
      </w:tr>
    </w:tbl>
    <w:p w:rsidR="00A441B4" w:rsidRPr="000510FA" w:rsidRDefault="00A441B4" w:rsidP="00A441B4">
      <w:pPr>
        <w:spacing w:line="259" w:lineRule="auto"/>
        <w:rPr>
          <w:rFonts w:ascii="Arial" w:eastAsia="Calibri" w:hAnsi="Arial" w:cs="Arial"/>
          <w:b/>
          <w:sz w:val="10"/>
          <w:szCs w:val="22"/>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4361"/>
      </w:tblGrid>
      <w:tr w:rsidR="00A441B4" w:rsidRPr="002641F4" w:rsidTr="00A441B4">
        <w:tc>
          <w:tcPr>
            <w:tcW w:w="10031" w:type="dxa"/>
            <w:gridSpan w:val="3"/>
            <w:shd w:val="clear" w:color="auto" w:fill="000000"/>
          </w:tcPr>
          <w:p w:rsidR="00A441B4" w:rsidRPr="00C97CC3" w:rsidRDefault="00A441B4" w:rsidP="0082600C">
            <w:pPr>
              <w:spacing w:before="60" w:after="60"/>
              <w:rPr>
                <w:rFonts w:ascii="Arial" w:eastAsia="Calibri" w:hAnsi="Arial" w:cs="Arial"/>
                <w:b/>
                <w:sz w:val="22"/>
                <w:szCs w:val="22"/>
              </w:rPr>
            </w:pPr>
            <w:r w:rsidRPr="00C97CC3">
              <w:rPr>
                <w:rFonts w:ascii="Arial" w:eastAsia="Calibri" w:hAnsi="Arial" w:cs="Arial"/>
                <w:b/>
                <w:sz w:val="22"/>
                <w:szCs w:val="22"/>
              </w:rPr>
              <w:t>ENTRY FEES</w:t>
            </w:r>
          </w:p>
        </w:tc>
      </w:tr>
      <w:tr w:rsidR="00A441B4" w:rsidRPr="002641F4" w:rsidTr="00A441B4">
        <w:tc>
          <w:tcPr>
            <w:tcW w:w="5670" w:type="dxa"/>
            <w:gridSpan w:val="2"/>
            <w:shd w:val="clear" w:color="auto" w:fill="auto"/>
          </w:tcPr>
          <w:p w:rsidR="00A441B4" w:rsidRPr="00C97CC3" w:rsidRDefault="00A441B4" w:rsidP="0082600C">
            <w:pPr>
              <w:spacing w:before="60" w:after="60"/>
              <w:rPr>
                <w:rFonts w:ascii="Arial" w:eastAsia="Calibri" w:hAnsi="Arial" w:cs="Arial"/>
                <w:sz w:val="16"/>
                <w:szCs w:val="22"/>
              </w:rPr>
            </w:pPr>
            <w:r w:rsidRPr="002517E8">
              <w:rPr>
                <w:rFonts w:ascii="Arial" w:eastAsia="Calibri" w:hAnsi="Arial" w:cs="Arial"/>
                <w:sz w:val="22"/>
                <w:szCs w:val="22"/>
              </w:rPr>
              <w:t xml:space="preserve">Entry Payment: </w:t>
            </w:r>
            <w:r w:rsidRPr="002641F4">
              <w:rPr>
                <w:rFonts w:ascii="Arial" w:eastAsia="Calibri" w:hAnsi="Arial" w:cs="Arial"/>
                <w:sz w:val="16"/>
                <w:szCs w:val="22"/>
              </w:rPr>
              <w:t>(This is a one-off fee, excluding the items below)</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2694" w:type="dxa"/>
            <w:vMerge w:val="restart"/>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 xml:space="preserve">Other entry fees: </w:t>
            </w:r>
          </w:p>
          <w:p w:rsidR="00A441B4" w:rsidRPr="00301E32" w:rsidRDefault="00A441B4" w:rsidP="0082600C">
            <w:pPr>
              <w:spacing w:before="60" w:after="60"/>
              <w:rPr>
                <w:rFonts w:ascii="Arial" w:eastAsia="Calibri" w:hAnsi="Arial" w:cs="Arial"/>
                <w:i/>
                <w:sz w:val="22"/>
                <w:szCs w:val="22"/>
              </w:rPr>
            </w:pPr>
            <w:r w:rsidRPr="00C97CC3">
              <w:rPr>
                <w:rFonts w:ascii="Arial" w:eastAsia="Calibri" w:hAnsi="Arial" w:cs="Arial"/>
                <w:i/>
                <w:sz w:val="16"/>
                <w:szCs w:val="22"/>
              </w:rPr>
              <w:t>If none, put $0 and strikethrough</w:t>
            </w: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Parking space:</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2694" w:type="dxa"/>
            <w:vMerge/>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Garage:</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2694" w:type="dxa"/>
            <w:vMerge/>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Storage area:</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2694" w:type="dxa"/>
            <w:vMerge/>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Furniture:</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2694" w:type="dxa"/>
            <w:vMerge/>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Other:</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bl>
    <w:p w:rsidR="00A441B4" w:rsidRPr="000510FA" w:rsidRDefault="00A441B4" w:rsidP="00A441B4">
      <w:pPr>
        <w:spacing w:line="259" w:lineRule="auto"/>
        <w:rPr>
          <w:rFonts w:ascii="Arial" w:eastAsia="Calibri" w:hAnsi="Arial" w:cs="Arial"/>
          <w:sz w:val="10"/>
          <w:szCs w:val="22"/>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4361"/>
      </w:tblGrid>
      <w:tr w:rsidR="00A441B4" w:rsidRPr="002641F4" w:rsidTr="00A441B4">
        <w:tc>
          <w:tcPr>
            <w:tcW w:w="10031" w:type="dxa"/>
            <w:gridSpan w:val="3"/>
            <w:shd w:val="clear" w:color="auto" w:fill="000000"/>
          </w:tcPr>
          <w:p w:rsidR="00A441B4" w:rsidRPr="00C97CC3" w:rsidRDefault="00A441B4" w:rsidP="0082600C">
            <w:pPr>
              <w:spacing w:before="60" w:after="60"/>
              <w:rPr>
                <w:rFonts w:ascii="Arial" w:eastAsia="Calibri" w:hAnsi="Arial" w:cs="Arial"/>
                <w:b/>
                <w:sz w:val="22"/>
                <w:szCs w:val="22"/>
              </w:rPr>
            </w:pPr>
            <w:r w:rsidRPr="00C97CC3">
              <w:rPr>
                <w:rFonts w:ascii="Arial" w:eastAsia="Calibri" w:hAnsi="Arial" w:cs="Arial"/>
                <w:b/>
                <w:sz w:val="22"/>
                <w:szCs w:val="22"/>
              </w:rPr>
              <w:t>ONGOING FEES</w:t>
            </w:r>
          </w:p>
        </w:tc>
      </w:tr>
      <w:tr w:rsidR="00A441B4" w:rsidRPr="002641F4" w:rsidTr="00A441B4">
        <w:tc>
          <w:tcPr>
            <w:tcW w:w="2694" w:type="dxa"/>
            <w:shd w:val="clear" w:color="auto" w:fill="auto"/>
          </w:tcPr>
          <w:p w:rsidR="00A441B4" w:rsidRPr="002517E8" w:rsidRDefault="00A441B4" w:rsidP="0082600C">
            <w:pPr>
              <w:spacing w:before="60" w:after="60"/>
              <w:rPr>
                <w:rFonts w:ascii="Arial" w:eastAsia="Calibri" w:hAnsi="Arial" w:cs="Arial"/>
                <w:sz w:val="16"/>
                <w:szCs w:val="22"/>
              </w:rPr>
            </w:pPr>
            <w:r w:rsidRPr="002517E8">
              <w:rPr>
                <w:rFonts w:ascii="Arial" w:eastAsia="Calibri" w:hAnsi="Arial" w:cs="Arial"/>
                <w:sz w:val="22"/>
                <w:szCs w:val="22"/>
              </w:rPr>
              <w:t xml:space="preserve">Total recurrent charges: </w:t>
            </w:r>
          </w:p>
        </w:tc>
        <w:tc>
          <w:tcPr>
            <w:tcW w:w="2976" w:type="dxa"/>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per:</w:t>
            </w:r>
            <w:r w:rsidRPr="002517E8">
              <w:rPr>
                <w:rFonts w:ascii="Arial" w:eastAsia="Calibri" w:hAnsi="Arial" w:cs="Arial"/>
                <w:sz w:val="22"/>
                <w:szCs w:val="22"/>
              </w:rPr>
              <w:tab/>
              <w:t>week / fortnight / month</w:t>
            </w:r>
          </w:p>
        </w:tc>
      </w:tr>
      <w:tr w:rsidR="00A441B4" w:rsidRPr="002641F4" w:rsidTr="00A441B4">
        <w:tc>
          <w:tcPr>
            <w:tcW w:w="2694"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Optional services of:</w:t>
            </w: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are included in this amount</w:t>
            </w:r>
          </w:p>
        </w:tc>
      </w:tr>
      <w:tr w:rsidR="00A441B4" w:rsidRPr="002641F4" w:rsidTr="00A441B4">
        <w:tc>
          <w:tcPr>
            <w:tcW w:w="2694"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Strata/Community levies</w:t>
            </w:r>
          </w:p>
        </w:tc>
        <w:tc>
          <w:tcPr>
            <w:tcW w:w="2976"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c>
          <w:tcPr>
            <w:tcW w:w="4361" w:type="dxa"/>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 xml:space="preserve">per: </w:t>
            </w:r>
            <w:r w:rsidRPr="002517E8">
              <w:rPr>
                <w:rFonts w:ascii="Arial" w:eastAsia="Calibri" w:hAnsi="Arial" w:cs="Arial"/>
                <w:sz w:val="22"/>
                <w:szCs w:val="22"/>
              </w:rPr>
              <w:tab/>
              <w:t>week / fortnight / month</w:t>
            </w:r>
          </w:p>
        </w:tc>
      </w:tr>
    </w:tbl>
    <w:p w:rsidR="00A441B4" w:rsidRPr="000510FA" w:rsidRDefault="00A441B4" w:rsidP="00A441B4">
      <w:pPr>
        <w:spacing w:line="259" w:lineRule="auto"/>
        <w:rPr>
          <w:rFonts w:ascii="Arial" w:eastAsia="Calibri" w:hAnsi="Arial" w:cs="Arial"/>
          <w:sz w:val="10"/>
          <w:szCs w:val="22"/>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0"/>
        <w:gridCol w:w="4361"/>
      </w:tblGrid>
      <w:tr w:rsidR="00A441B4" w:rsidRPr="002641F4" w:rsidTr="00A441B4">
        <w:tc>
          <w:tcPr>
            <w:tcW w:w="10031" w:type="dxa"/>
            <w:gridSpan w:val="2"/>
            <w:shd w:val="clear" w:color="auto" w:fill="000000"/>
          </w:tcPr>
          <w:p w:rsidR="00A441B4" w:rsidRPr="00C97CC3" w:rsidRDefault="00A441B4" w:rsidP="0082600C">
            <w:pPr>
              <w:spacing w:before="60" w:after="60"/>
              <w:rPr>
                <w:rFonts w:ascii="Arial" w:eastAsia="Calibri" w:hAnsi="Arial" w:cs="Arial"/>
                <w:b/>
                <w:sz w:val="22"/>
                <w:szCs w:val="22"/>
              </w:rPr>
            </w:pPr>
            <w:r w:rsidRPr="00C97CC3">
              <w:rPr>
                <w:rFonts w:ascii="Arial" w:eastAsia="Calibri" w:hAnsi="Arial" w:cs="Arial"/>
                <w:b/>
                <w:sz w:val="22"/>
                <w:szCs w:val="22"/>
              </w:rPr>
              <w:t>CAPITAL GROWTH</w:t>
            </w:r>
          </w:p>
        </w:tc>
      </w:tr>
      <w:tr w:rsidR="00A441B4" w:rsidRPr="002641F4" w:rsidTr="00A441B4">
        <w:tc>
          <w:tcPr>
            <w:tcW w:w="5670" w:type="dxa"/>
            <w:shd w:val="clear" w:color="auto" w:fill="auto"/>
          </w:tcPr>
          <w:p w:rsidR="00A441B4" w:rsidRPr="002517E8" w:rsidRDefault="00A441B4" w:rsidP="0082600C">
            <w:pPr>
              <w:spacing w:before="60" w:after="60"/>
              <w:rPr>
                <w:rFonts w:ascii="Arial" w:eastAsia="Calibri" w:hAnsi="Arial" w:cs="Arial"/>
                <w:sz w:val="16"/>
                <w:szCs w:val="22"/>
              </w:rPr>
            </w:pPr>
            <w:r w:rsidRPr="002517E8">
              <w:rPr>
                <w:rFonts w:ascii="Arial" w:eastAsia="Calibri" w:hAnsi="Arial" w:cs="Arial"/>
                <w:sz w:val="22"/>
                <w:szCs w:val="22"/>
              </w:rPr>
              <w:t xml:space="preserve">Share of capital gain: </w:t>
            </w:r>
            <w:r w:rsidRPr="00C97CC3">
              <w:rPr>
                <w:rFonts w:ascii="Arial" w:eastAsia="Calibri" w:hAnsi="Arial" w:cs="Arial"/>
                <w:sz w:val="16"/>
                <w:szCs w:val="22"/>
              </w:rPr>
              <w:t>(</w:t>
            </w:r>
            <w:r w:rsidRPr="002517E8">
              <w:rPr>
                <w:rFonts w:ascii="Arial" w:eastAsia="Calibri" w:hAnsi="Arial" w:cs="Arial"/>
                <w:sz w:val="16"/>
                <w:szCs w:val="22"/>
              </w:rPr>
              <w:t>If none, put 0%</w:t>
            </w:r>
            <w:r w:rsidRPr="002641F4">
              <w:rPr>
                <w:rFonts w:ascii="Arial" w:eastAsia="Calibri" w:hAnsi="Arial" w:cs="Arial"/>
                <w:sz w:val="16"/>
                <w:szCs w:val="22"/>
              </w:rPr>
              <w:t>)</w:t>
            </w:r>
          </w:p>
        </w:tc>
        <w:tc>
          <w:tcPr>
            <w:tcW w:w="4361" w:type="dxa"/>
            <w:shd w:val="clear" w:color="auto" w:fill="auto"/>
          </w:tcPr>
          <w:p w:rsidR="00A441B4" w:rsidRPr="002517E8" w:rsidRDefault="00A441B4" w:rsidP="0082600C">
            <w:pPr>
              <w:spacing w:before="60" w:after="60"/>
              <w:jc w:val="right"/>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5670" w:type="dxa"/>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 xml:space="preserve">Share of capital loss: </w:t>
            </w:r>
            <w:r w:rsidRPr="00C97CC3">
              <w:rPr>
                <w:rFonts w:ascii="Arial" w:eastAsia="Calibri" w:hAnsi="Arial" w:cs="Arial"/>
                <w:sz w:val="16"/>
                <w:szCs w:val="22"/>
              </w:rPr>
              <w:t>(</w:t>
            </w:r>
            <w:r w:rsidRPr="002517E8">
              <w:rPr>
                <w:rFonts w:ascii="Arial" w:eastAsia="Calibri" w:hAnsi="Arial" w:cs="Arial"/>
                <w:sz w:val="16"/>
                <w:szCs w:val="22"/>
              </w:rPr>
              <w:t>If none, put 0%</w:t>
            </w:r>
            <w:r w:rsidRPr="002641F4">
              <w:rPr>
                <w:rFonts w:ascii="Arial" w:eastAsia="Calibri" w:hAnsi="Arial" w:cs="Arial"/>
                <w:sz w:val="16"/>
                <w:szCs w:val="22"/>
              </w:rPr>
              <w:t>)</w:t>
            </w:r>
          </w:p>
        </w:tc>
        <w:tc>
          <w:tcPr>
            <w:tcW w:w="4361" w:type="dxa"/>
            <w:shd w:val="clear" w:color="auto" w:fill="auto"/>
          </w:tcPr>
          <w:p w:rsidR="00A441B4" w:rsidRPr="002517E8" w:rsidRDefault="00A441B4" w:rsidP="0082600C">
            <w:pPr>
              <w:spacing w:before="60" w:after="60"/>
              <w:jc w:val="right"/>
              <w:rPr>
                <w:rFonts w:ascii="Arial" w:eastAsia="Calibri" w:hAnsi="Arial" w:cs="Arial"/>
                <w:sz w:val="22"/>
                <w:szCs w:val="22"/>
              </w:rPr>
            </w:pPr>
            <w:r w:rsidRPr="002517E8">
              <w:rPr>
                <w:rFonts w:ascii="Arial" w:eastAsia="Calibri" w:hAnsi="Arial" w:cs="Arial"/>
                <w:sz w:val="22"/>
                <w:szCs w:val="22"/>
              </w:rPr>
              <w:t>%</w:t>
            </w:r>
          </w:p>
        </w:tc>
      </w:tr>
    </w:tbl>
    <w:p w:rsidR="00A441B4" w:rsidRPr="000510FA" w:rsidRDefault="00A441B4" w:rsidP="00A441B4">
      <w:pPr>
        <w:spacing w:line="259" w:lineRule="auto"/>
        <w:rPr>
          <w:rFonts w:ascii="Arial" w:eastAsia="Calibri" w:hAnsi="Arial" w:cs="Arial"/>
          <w:sz w:val="1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850"/>
        <w:gridCol w:w="851"/>
        <w:gridCol w:w="4361"/>
      </w:tblGrid>
      <w:tr w:rsidR="00A441B4" w:rsidRPr="002641F4" w:rsidTr="0082600C">
        <w:tc>
          <w:tcPr>
            <w:tcW w:w="10031" w:type="dxa"/>
            <w:gridSpan w:val="5"/>
            <w:tcBorders>
              <w:top w:val="single" w:sz="12" w:space="0" w:color="auto"/>
              <w:left w:val="single" w:sz="12" w:space="0" w:color="auto"/>
              <w:bottom w:val="single" w:sz="4" w:space="0" w:color="auto"/>
              <w:right w:val="single" w:sz="12" w:space="0" w:color="auto"/>
            </w:tcBorders>
            <w:shd w:val="clear" w:color="auto" w:fill="000000"/>
          </w:tcPr>
          <w:p w:rsidR="00A441B4" w:rsidRPr="00C97CC3" w:rsidRDefault="00A441B4" w:rsidP="0082600C">
            <w:pPr>
              <w:spacing w:before="60" w:after="60"/>
              <w:rPr>
                <w:rFonts w:ascii="Arial" w:eastAsia="Calibri" w:hAnsi="Arial" w:cs="Arial"/>
                <w:b/>
                <w:sz w:val="22"/>
                <w:szCs w:val="22"/>
              </w:rPr>
            </w:pPr>
            <w:r w:rsidRPr="00C97CC3">
              <w:rPr>
                <w:rFonts w:ascii="Arial" w:eastAsia="Calibri" w:hAnsi="Arial" w:cs="Arial"/>
                <w:b/>
                <w:sz w:val="22"/>
                <w:szCs w:val="22"/>
              </w:rPr>
              <w:t>EXIT FEES</w:t>
            </w:r>
          </w:p>
        </w:tc>
      </w:tr>
      <w:tr w:rsidR="00A441B4" w:rsidRPr="002641F4" w:rsidTr="00A441B4">
        <w:tc>
          <w:tcPr>
            <w:tcW w:w="3119" w:type="dxa"/>
            <w:vMerge w:val="restart"/>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Departure fee is based on:</w:t>
            </w:r>
          </w:p>
          <w:p w:rsidR="00A441B4" w:rsidRPr="002517E8" w:rsidRDefault="00A441B4" w:rsidP="0082600C">
            <w:pPr>
              <w:spacing w:before="60" w:after="60"/>
              <w:rPr>
                <w:rFonts w:ascii="Arial" w:eastAsia="Calibri" w:hAnsi="Arial" w:cs="Arial"/>
                <w:sz w:val="16"/>
                <w:szCs w:val="22"/>
              </w:rPr>
            </w:pPr>
            <w:r w:rsidRPr="002641F4">
              <w:rPr>
                <w:rFonts w:ascii="Arial" w:eastAsia="Calibri" w:hAnsi="Arial" w:cs="Arial"/>
                <w:sz w:val="16"/>
                <w:szCs w:val="22"/>
              </w:rPr>
              <w:t>[</w:t>
            </w:r>
            <w:r w:rsidRPr="00C97CC3">
              <w:rPr>
                <w:rFonts w:ascii="Arial" w:eastAsia="Calibri" w:hAnsi="Arial" w:cs="Arial"/>
                <w:i/>
                <w:sz w:val="16"/>
                <w:szCs w:val="22"/>
              </w:rPr>
              <w:t>Select one only</w:t>
            </w:r>
            <w:r w:rsidRPr="002641F4">
              <w:rPr>
                <w:rFonts w:ascii="Arial" w:eastAsia="Calibri" w:hAnsi="Arial" w:cs="Arial"/>
                <w:sz w:val="16"/>
                <w:szCs w:val="22"/>
              </w:rPr>
              <w:t>]</w:t>
            </w:r>
          </w:p>
        </w:tc>
        <w:tc>
          <w:tcPr>
            <w:tcW w:w="2551" w:type="dxa"/>
            <w:gridSpan w:val="3"/>
            <w:tcBorders>
              <w:left w:val="single" w:sz="4" w:space="0" w:color="auto"/>
              <w:bottom w:val="single" w:sz="4" w:space="0" w:color="auto"/>
            </w:tcBorders>
            <w:shd w:val="clear" w:color="auto" w:fill="auto"/>
          </w:tcPr>
          <w:p w:rsidR="00A441B4" w:rsidRPr="002517E8" w:rsidRDefault="00A441B4" w:rsidP="0082600C">
            <w:pPr>
              <w:spacing w:before="60" w:after="60"/>
              <w:jc w:val="center"/>
              <w:rPr>
                <w:rFonts w:ascii="Arial" w:eastAsia="Calibri" w:hAnsi="Arial" w:cs="Arial"/>
                <w:sz w:val="22"/>
                <w:szCs w:val="22"/>
              </w:rPr>
            </w:pPr>
            <w:r w:rsidRPr="002641F4">
              <w:rPr>
                <w:rFonts w:ascii="Arial" w:eastAsia="Calibri" w:hAnsi="Arial" w:cs="Arial"/>
                <w:sz w:val="22"/>
                <w:szCs w:val="22"/>
              </w:rPr>
              <w:t>E</w:t>
            </w:r>
            <w:r w:rsidRPr="002517E8">
              <w:rPr>
                <w:rFonts w:ascii="Arial" w:eastAsia="Calibri" w:hAnsi="Arial" w:cs="Arial"/>
                <w:sz w:val="22"/>
                <w:szCs w:val="22"/>
              </w:rPr>
              <w:t>ntry payment</w:t>
            </w:r>
          </w:p>
        </w:tc>
        <w:tc>
          <w:tcPr>
            <w:tcW w:w="4361" w:type="dxa"/>
            <w:tcBorders>
              <w:bottom w:val="single" w:sz="4" w:space="0" w:color="auto"/>
              <w:right w:val="single" w:sz="12" w:space="0" w:color="auto"/>
            </w:tcBorders>
            <w:shd w:val="clear" w:color="auto" w:fill="000000"/>
          </w:tcPr>
          <w:p w:rsidR="00A441B4" w:rsidRPr="002517E8" w:rsidRDefault="00A441B4" w:rsidP="0082600C">
            <w:pPr>
              <w:spacing w:before="60" w:after="60"/>
              <w:jc w:val="center"/>
              <w:rPr>
                <w:rFonts w:ascii="Arial" w:eastAsia="Calibri" w:hAnsi="Arial" w:cs="Arial"/>
                <w:sz w:val="22"/>
                <w:szCs w:val="22"/>
                <w:u w:val="single"/>
              </w:rPr>
            </w:pPr>
          </w:p>
        </w:tc>
      </w:tr>
      <w:tr w:rsidR="00A441B4" w:rsidRPr="002641F4" w:rsidTr="00A441B4">
        <w:tc>
          <w:tcPr>
            <w:tcW w:w="3119" w:type="dxa"/>
            <w:vMerge/>
            <w:tcBorders>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p>
        </w:tc>
        <w:tc>
          <w:tcPr>
            <w:tcW w:w="2551" w:type="dxa"/>
            <w:gridSpan w:val="3"/>
            <w:tcBorders>
              <w:right w:val="single" w:sz="4" w:space="0" w:color="auto"/>
            </w:tcBorders>
            <w:shd w:val="clear" w:color="auto" w:fill="auto"/>
          </w:tcPr>
          <w:p w:rsidR="00A441B4" w:rsidRPr="002517E8" w:rsidRDefault="00A441B4" w:rsidP="0082600C">
            <w:pPr>
              <w:spacing w:before="60" w:after="60"/>
              <w:jc w:val="center"/>
              <w:rPr>
                <w:rFonts w:ascii="Arial" w:eastAsia="Calibri" w:hAnsi="Arial" w:cs="Arial"/>
                <w:sz w:val="22"/>
                <w:szCs w:val="22"/>
              </w:rPr>
            </w:pPr>
            <w:r w:rsidRPr="002641F4">
              <w:rPr>
                <w:rFonts w:ascii="Arial" w:eastAsia="Calibri" w:hAnsi="Arial" w:cs="Arial"/>
                <w:sz w:val="22"/>
                <w:szCs w:val="22"/>
              </w:rPr>
              <w:t>N</w:t>
            </w:r>
            <w:r w:rsidRPr="002517E8">
              <w:rPr>
                <w:rFonts w:ascii="Arial" w:eastAsia="Calibri" w:hAnsi="Arial" w:cs="Arial"/>
                <w:sz w:val="22"/>
                <w:szCs w:val="22"/>
              </w:rPr>
              <w:t>ew entry payment</w:t>
            </w:r>
          </w:p>
        </w:tc>
        <w:tc>
          <w:tcPr>
            <w:tcW w:w="4361" w:type="dxa"/>
            <w:tcBorders>
              <w:left w:val="single" w:sz="4" w:space="0" w:color="auto"/>
              <w:right w:val="single" w:sz="12" w:space="0" w:color="auto"/>
            </w:tcBorders>
            <w:shd w:val="clear" w:color="auto" w:fill="000000"/>
          </w:tcPr>
          <w:p w:rsidR="00A441B4" w:rsidRPr="002517E8" w:rsidRDefault="00A441B4" w:rsidP="0082600C">
            <w:pPr>
              <w:spacing w:before="60" w:after="60"/>
              <w:jc w:val="center"/>
              <w:rPr>
                <w:rFonts w:ascii="Arial" w:eastAsia="Calibri" w:hAnsi="Arial" w:cs="Arial"/>
                <w:sz w:val="22"/>
                <w:szCs w:val="22"/>
                <w:u w:val="single"/>
              </w:rPr>
            </w:pPr>
          </w:p>
        </w:tc>
      </w:tr>
      <w:tr w:rsidR="00A441B4" w:rsidRPr="002641F4" w:rsidTr="00A441B4">
        <w:tc>
          <w:tcPr>
            <w:tcW w:w="3119" w:type="dxa"/>
            <w:vMerge w:val="restart"/>
            <w:tcBorders>
              <w:top w:val="single" w:sz="4" w:space="0" w:color="auto"/>
              <w:left w:val="single" w:sz="12" w:space="0" w:color="auto"/>
            </w:tcBorders>
            <w:shd w:val="clear" w:color="auto" w:fill="auto"/>
            <w:vAlign w:val="center"/>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Departure fee structure:</w:t>
            </w:r>
          </w:p>
          <w:p w:rsidR="00A441B4" w:rsidRPr="002517E8" w:rsidRDefault="00A441B4" w:rsidP="0082600C">
            <w:pPr>
              <w:spacing w:before="60" w:after="60"/>
              <w:rPr>
                <w:rFonts w:ascii="Arial" w:eastAsia="Calibri" w:hAnsi="Arial" w:cs="Arial"/>
                <w:sz w:val="22"/>
                <w:szCs w:val="22"/>
              </w:rPr>
            </w:pPr>
            <w:r w:rsidRPr="002641F4">
              <w:rPr>
                <w:rFonts w:ascii="Arial" w:eastAsia="Calibri" w:hAnsi="Arial" w:cs="Arial"/>
                <w:sz w:val="16"/>
                <w:szCs w:val="22"/>
              </w:rPr>
              <w:t>[</w:t>
            </w:r>
            <w:r w:rsidRPr="00C97CC3">
              <w:rPr>
                <w:rFonts w:ascii="Arial" w:eastAsia="Calibri" w:hAnsi="Arial" w:cs="Arial"/>
                <w:i/>
                <w:sz w:val="16"/>
                <w:szCs w:val="22"/>
              </w:rPr>
              <w:t>Insert</w:t>
            </w:r>
            <w:r w:rsidRPr="00301E32">
              <w:rPr>
                <w:rFonts w:ascii="Arial" w:eastAsia="Calibri" w:hAnsi="Arial" w:cs="Arial"/>
                <w:i/>
                <w:sz w:val="16"/>
                <w:szCs w:val="22"/>
              </w:rPr>
              <w:t xml:space="preserve"> additional rows as required</w:t>
            </w:r>
            <w:r w:rsidRPr="002641F4">
              <w:rPr>
                <w:rFonts w:ascii="Arial" w:eastAsia="Calibri" w:hAnsi="Arial" w:cs="Arial"/>
                <w:sz w:val="16"/>
                <w:szCs w:val="22"/>
              </w:rPr>
              <w:t>]</w:t>
            </w:r>
          </w:p>
        </w:tc>
        <w:tc>
          <w:tcPr>
            <w:tcW w:w="2551" w:type="dxa"/>
            <w:gridSpan w:val="3"/>
            <w:tcBorders>
              <w:top w:val="single" w:sz="4" w:space="0" w:color="auto"/>
            </w:tcBorders>
            <w:shd w:val="clear" w:color="auto" w:fill="auto"/>
          </w:tcPr>
          <w:p w:rsidR="00A441B4" w:rsidRPr="002517E8" w:rsidRDefault="00A441B4" w:rsidP="0082600C">
            <w:pPr>
              <w:spacing w:before="60" w:after="60"/>
              <w:jc w:val="center"/>
              <w:rPr>
                <w:rFonts w:ascii="Arial" w:eastAsia="Calibri" w:hAnsi="Arial" w:cs="Arial"/>
                <w:sz w:val="22"/>
                <w:szCs w:val="22"/>
                <w:u w:val="single"/>
              </w:rPr>
            </w:pPr>
            <w:r w:rsidRPr="002517E8">
              <w:rPr>
                <w:rFonts w:ascii="Arial" w:eastAsia="Calibri" w:hAnsi="Arial" w:cs="Arial"/>
                <w:sz w:val="22"/>
                <w:szCs w:val="22"/>
                <w:u w:val="single"/>
              </w:rPr>
              <w:t>Years</w:t>
            </w:r>
          </w:p>
        </w:tc>
        <w:tc>
          <w:tcPr>
            <w:tcW w:w="4361" w:type="dxa"/>
            <w:tcBorders>
              <w:top w:val="single" w:sz="4" w:space="0" w:color="auto"/>
              <w:right w:val="single" w:sz="12" w:space="0" w:color="auto"/>
            </w:tcBorders>
            <w:shd w:val="clear" w:color="auto" w:fill="auto"/>
          </w:tcPr>
          <w:p w:rsidR="00A441B4" w:rsidRPr="002517E8" w:rsidRDefault="00A441B4" w:rsidP="0082600C">
            <w:pPr>
              <w:spacing w:before="60" w:after="60"/>
              <w:jc w:val="center"/>
              <w:rPr>
                <w:rFonts w:ascii="Arial" w:eastAsia="Calibri" w:hAnsi="Arial" w:cs="Arial"/>
                <w:sz w:val="22"/>
                <w:szCs w:val="22"/>
                <w:u w:val="single"/>
              </w:rPr>
            </w:pPr>
            <w:r w:rsidRPr="002517E8">
              <w:rPr>
                <w:rFonts w:ascii="Arial" w:eastAsia="Calibri" w:hAnsi="Arial" w:cs="Arial"/>
                <w:sz w:val="22"/>
                <w:szCs w:val="22"/>
                <w:u w:val="single"/>
              </w:rPr>
              <w:t>Fee percentage</w:t>
            </w:r>
          </w:p>
        </w:tc>
      </w:tr>
      <w:tr w:rsidR="00A441B4" w:rsidRPr="002641F4" w:rsidTr="00A441B4">
        <w:tc>
          <w:tcPr>
            <w:tcW w:w="3119" w:type="dxa"/>
            <w:vMerge/>
            <w:tcBorders>
              <w:lef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r w:rsidRPr="002517E8">
              <w:rPr>
                <w:rFonts w:ascii="Arial" w:eastAsia="Calibri" w:hAnsi="Arial" w:cs="Arial"/>
                <w:sz w:val="22"/>
                <w:szCs w:val="22"/>
              </w:rPr>
              <w:t>to</w:t>
            </w:r>
          </w:p>
        </w:tc>
        <w:tc>
          <w:tcPr>
            <w:tcW w:w="851"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4361" w:type="dxa"/>
            <w:tcBorders>
              <w:right w:val="single" w:sz="12" w:space="0" w:color="auto"/>
            </w:tcBorders>
            <w:shd w:val="clear" w:color="auto" w:fill="auto"/>
          </w:tcPr>
          <w:p w:rsidR="00A441B4" w:rsidRPr="002517E8" w:rsidRDefault="00A441B4" w:rsidP="0082600C">
            <w:pPr>
              <w:spacing w:before="60" w:after="60"/>
              <w:jc w:val="right"/>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3119" w:type="dxa"/>
            <w:vMerge/>
            <w:tcBorders>
              <w:lef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r w:rsidRPr="002517E8">
              <w:rPr>
                <w:rFonts w:ascii="Arial" w:eastAsia="Calibri" w:hAnsi="Arial" w:cs="Arial"/>
                <w:sz w:val="22"/>
                <w:szCs w:val="22"/>
              </w:rPr>
              <w:t>to</w:t>
            </w:r>
          </w:p>
        </w:tc>
        <w:tc>
          <w:tcPr>
            <w:tcW w:w="851"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4361" w:type="dxa"/>
            <w:tcBorders>
              <w:right w:val="single" w:sz="12" w:space="0" w:color="auto"/>
            </w:tcBorders>
            <w:shd w:val="clear" w:color="auto" w:fill="auto"/>
          </w:tcPr>
          <w:p w:rsidR="00A441B4" w:rsidRPr="002517E8" w:rsidRDefault="00A441B4" w:rsidP="0082600C">
            <w:pPr>
              <w:spacing w:before="60" w:after="60"/>
              <w:jc w:val="right"/>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3119" w:type="dxa"/>
            <w:vMerge/>
            <w:tcBorders>
              <w:lef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r w:rsidRPr="002517E8">
              <w:rPr>
                <w:rFonts w:ascii="Arial" w:eastAsia="Calibri" w:hAnsi="Arial" w:cs="Arial"/>
                <w:sz w:val="22"/>
                <w:szCs w:val="22"/>
              </w:rPr>
              <w:t>to</w:t>
            </w:r>
          </w:p>
        </w:tc>
        <w:tc>
          <w:tcPr>
            <w:tcW w:w="851"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4361" w:type="dxa"/>
            <w:tcBorders>
              <w:right w:val="single" w:sz="12" w:space="0" w:color="auto"/>
            </w:tcBorders>
            <w:shd w:val="clear" w:color="auto" w:fill="auto"/>
          </w:tcPr>
          <w:p w:rsidR="00A441B4" w:rsidRPr="002517E8" w:rsidRDefault="00A441B4" w:rsidP="0082600C">
            <w:pPr>
              <w:spacing w:before="60" w:after="60"/>
              <w:jc w:val="right"/>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3119" w:type="dxa"/>
            <w:vMerge/>
            <w:tcBorders>
              <w:lef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850" w:type="dxa"/>
            <w:shd w:val="clear" w:color="auto" w:fill="auto"/>
          </w:tcPr>
          <w:p w:rsidR="00A441B4" w:rsidRPr="002517E8" w:rsidRDefault="00A441B4" w:rsidP="0082600C">
            <w:pPr>
              <w:spacing w:before="60" w:after="60"/>
              <w:jc w:val="center"/>
              <w:rPr>
                <w:rFonts w:ascii="Arial" w:eastAsia="Calibri" w:hAnsi="Arial" w:cs="Arial"/>
                <w:sz w:val="22"/>
                <w:szCs w:val="22"/>
              </w:rPr>
            </w:pPr>
            <w:r w:rsidRPr="002517E8">
              <w:rPr>
                <w:rFonts w:ascii="Arial" w:eastAsia="Calibri" w:hAnsi="Arial" w:cs="Arial"/>
                <w:sz w:val="22"/>
                <w:szCs w:val="22"/>
              </w:rPr>
              <w:t>to</w:t>
            </w:r>
          </w:p>
        </w:tc>
        <w:tc>
          <w:tcPr>
            <w:tcW w:w="851" w:type="dxa"/>
            <w:shd w:val="clear" w:color="auto" w:fill="auto"/>
          </w:tcPr>
          <w:p w:rsidR="00A441B4" w:rsidRPr="002517E8" w:rsidRDefault="00A441B4" w:rsidP="0082600C">
            <w:pPr>
              <w:spacing w:before="60" w:after="60"/>
              <w:jc w:val="center"/>
              <w:rPr>
                <w:rFonts w:ascii="Arial" w:eastAsia="Calibri" w:hAnsi="Arial" w:cs="Arial"/>
                <w:sz w:val="22"/>
                <w:szCs w:val="22"/>
              </w:rPr>
            </w:pPr>
          </w:p>
        </w:tc>
        <w:tc>
          <w:tcPr>
            <w:tcW w:w="4361" w:type="dxa"/>
            <w:tcBorders>
              <w:right w:val="single" w:sz="12" w:space="0" w:color="auto"/>
            </w:tcBorders>
            <w:shd w:val="clear" w:color="auto" w:fill="auto"/>
          </w:tcPr>
          <w:p w:rsidR="00A441B4" w:rsidRPr="002517E8" w:rsidRDefault="00A441B4" w:rsidP="0082600C">
            <w:pPr>
              <w:spacing w:before="60" w:after="60"/>
              <w:jc w:val="right"/>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5670" w:type="dxa"/>
            <w:gridSpan w:val="4"/>
            <w:tcBorders>
              <w:lef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Administration fee:</w:t>
            </w:r>
            <w:r w:rsidRPr="002517E8">
              <w:rPr>
                <w:rFonts w:ascii="Arial" w:eastAsia="Calibri" w:hAnsi="Arial" w:cs="Arial"/>
                <w:sz w:val="16"/>
                <w:szCs w:val="22"/>
              </w:rPr>
              <w:t xml:space="preserve"> </w:t>
            </w:r>
            <w:r w:rsidRPr="002641F4">
              <w:rPr>
                <w:rFonts w:ascii="Arial" w:eastAsia="Calibri" w:hAnsi="Arial" w:cs="Arial"/>
                <w:sz w:val="16"/>
                <w:szCs w:val="22"/>
              </w:rPr>
              <w:t>[</w:t>
            </w:r>
            <w:r w:rsidRPr="002517E8">
              <w:rPr>
                <w:rFonts w:ascii="Arial" w:eastAsia="Calibri" w:hAnsi="Arial" w:cs="Arial"/>
                <w:sz w:val="16"/>
                <w:szCs w:val="22"/>
              </w:rPr>
              <w:t>If none, put $0</w:t>
            </w:r>
            <w:r w:rsidRPr="002641F4">
              <w:rPr>
                <w:rFonts w:ascii="Arial" w:eastAsia="Calibri" w:hAnsi="Arial" w:cs="Arial"/>
                <w:sz w:val="16"/>
                <w:szCs w:val="22"/>
              </w:rPr>
              <w:t>]</w:t>
            </w:r>
            <w:r w:rsidRPr="002517E8">
              <w:rPr>
                <w:rFonts w:ascii="Arial" w:eastAsia="Calibri" w:hAnsi="Arial" w:cs="Arial"/>
                <w:sz w:val="16"/>
                <w:szCs w:val="22"/>
              </w:rPr>
              <w:t xml:space="preserve"> </w:t>
            </w:r>
          </w:p>
        </w:tc>
        <w:tc>
          <w:tcPr>
            <w:tcW w:w="4361" w:type="dxa"/>
            <w:tcBorders>
              <w:righ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r w:rsidR="00A441B4" w:rsidRPr="002641F4" w:rsidTr="00A441B4">
        <w:tc>
          <w:tcPr>
            <w:tcW w:w="5670" w:type="dxa"/>
            <w:gridSpan w:val="4"/>
            <w:tcBorders>
              <w:left w:val="single" w:sz="12" w:space="0" w:color="auto"/>
              <w:bottom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 xml:space="preserve">Other exit fees: </w:t>
            </w:r>
            <w:r w:rsidRPr="00C97CC3">
              <w:rPr>
                <w:rFonts w:ascii="Arial" w:eastAsia="Calibri" w:hAnsi="Arial" w:cs="Arial"/>
                <w:sz w:val="16"/>
                <w:szCs w:val="22"/>
              </w:rPr>
              <w:t>[</w:t>
            </w:r>
            <w:r w:rsidRPr="002517E8">
              <w:rPr>
                <w:rFonts w:ascii="Arial" w:eastAsia="Calibri" w:hAnsi="Arial" w:cs="Arial"/>
                <w:sz w:val="16"/>
                <w:szCs w:val="22"/>
              </w:rPr>
              <w:t>If none, put $0 and strikethrough</w:t>
            </w:r>
            <w:r w:rsidRPr="002641F4">
              <w:rPr>
                <w:rFonts w:ascii="Arial" w:eastAsia="Calibri" w:hAnsi="Arial" w:cs="Arial"/>
                <w:sz w:val="16"/>
                <w:szCs w:val="22"/>
              </w:rPr>
              <w:t>]</w:t>
            </w:r>
          </w:p>
        </w:tc>
        <w:tc>
          <w:tcPr>
            <w:tcW w:w="4361" w:type="dxa"/>
            <w:tcBorders>
              <w:bottom w:val="single" w:sz="12" w:space="0" w:color="auto"/>
              <w:right w:val="single" w:sz="12" w:space="0" w:color="auto"/>
            </w:tcBorders>
            <w:shd w:val="clear" w:color="auto" w:fill="auto"/>
          </w:tcPr>
          <w:p w:rsidR="00A441B4" w:rsidRPr="002517E8" w:rsidRDefault="00A441B4" w:rsidP="0082600C">
            <w:pPr>
              <w:spacing w:before="60" w:after="60"/>
              <w:rPr>
                <w:rFonts w:ascii="Arial" w:eastAsia="Calibri" w:hAnsi="Arial" w:cs="Arial"/>
                <w:sz w:val="22"/>
                <w:szCs w:val="22"/>
              </w:rPr>
            </w:pPr>
            <w:r w:rsidRPr="002517E8">
              <w:rPr>
                <w:rFonts w:ascii="Arial" w:eastAsia="Calibri" w:hAnsi="Arial" w:cs="Arial"/>
                <w:sz w:val="22"/>
                <w:szCs w:val="22"/>
              </w:rPr>
              <w:t>$</w:t>
            </w:r>
          </w:p>
        </w:tc>
      </w:tr>
    </w:tbl>
    <w:p w:rsidR="00F33211" w:rsidRPr="000510FA" w:rsidRDefault="00CA1156">
      <w:pPr>
        <w:rPr>
          <w:sz w:val="12"/>
        </w:rPr>
      </w:pPr>
    </w:p>
    <w:sectPr w:rsidR="00F33211" w:rsidRPr="000510FA" w:rsidSect="00A441B4">
      <w:pgSz w:w="11906" w:h="16838" w:code="9"/>
      <w:pgMar w:top="425"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FA" w:rsidRDefault="000510FA" w:rsidP="000510FA">
      <w:r>
        <w:separator/>
      </w:r>
    </w:p>
  </w:endnote>
  <w:endnote w:type="continuationSeparator" w:id="0">
    <w:p w:rsidR="000510FA" w:rsidRDefault="000510FA" w:rsidP="0005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FA" w:rsidRDefault="000510FA" w:rsidP="000510FA">
      <w:r>
        <w:separator/>
      </w:r>
    </w:p>
  </w:footnote>
  <w:footnote w:type="continuationSeparator" w:id="0">
    <w:p w:rsidR="000510FA" w:rsidRDefault="000510FA" w:rsidP="00051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4"/>
    <w:rsid w:val="000508FB"/>
    <w:rsid w:val="000510FA"/>
    <w:rsid w:val="0014474D"/>
    <w:rsid w:val="001649ED"/>
    <w:rsid w:val="004860E0"/>
    <w:rsid w:val="00646F93"/>
    <w:rsid w:val="00A441B4"/>
    <w:rsid w:val="00BB0C52"/>
    <w:rsid w:val="00CA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FA"/>
    <w:pPr>
      <w:tabs>
        <w:tab w:val="center" w:pos="4513"/>
        <w:tab w:val="right" w:pos="9026"/>
      </w:tabs>
    </w:pPr>
  </w:style>
  <w:style w:type="character" w:customStyle="1" w:styleId="HeaderChar">
    <w:name w:val="Header Char"/>
    <w:basedOn w:val="DefaultParagraphFont"/>
    <w:link w:val="Header"/>
    <w:uiPriority w:val="99"/>
    <w:rsid w:val="00051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0FA"/>
    <w:pPr>
      <w:tabs>
        <w:tab w:val="center" w:pos="4513"/>
        <w:tab w:val="right" w:pos="9026"/>
      </w:tabs>
    </w:pPr>
  </w:style>
  <w:style w:type="character" w:customStyle="1" w:styleId="FooterChar">
    <w:name w:val="Footer Char"/>
    <w:basedOn w:val="DefaultParagraphFont"/>
    <w:link w:val="Footer"/>
    <w:uiPriority w:val="99"/>
    <w:rsid w:val="000510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FA"/>
    <w:pPr>
      <w:tabs>
        <w:tab w:val="center" w:pos="4513"/>
        <w:tab w:val="right" w:pos="9026"/>
      </w:tabs>
    </w:pPr>
  </w:style>
  <w:style w:type="character" w:customStyle="1" w:styleId="HeaderChar">
    <w:name w:val="Header Char"/>
    <w:basedOn w:val="DefaultParagraphFont"/>
    <w:link w:val="Header"/>
    <w:uiPriority w:val="99"/>
    <w:rsid w:val="00051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0FA"/>
    <w:pPr>
      <w:tabs>
        <w:tab w:val="center" w:pos="4513"/>
        <w:tab w:val="right" w:pos="9026"/>
      </w:tabs>
    </w:pPr>
  </w:style>
  <w:style w:type="character" w:customStyle="1" w:styleId="FooterChar">
    <w:name w:val="Footer Char"/>
    <w:basedOn w:val="DefaultParagraphFont"/>
    <w:link w:val="Footer"/>
    <w:uiPriority w:val="99"/>
    <w:rsid w:val="000510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2017-09-01T02:47:00Z</dcterms:created>
  <dcterms:modified xsi:type="dcterms:W3CDTF">2017-09-01T02:48:00Z</dcterms:modified>
</cp:coreProperties>
</file>