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F3456" w14:textId="77777777" w:rsidR="001404FF" w:rsidRDefault="002601B4" w:rsidP="008D2F0E">
      <w:pPr>
        <w:jc w:val="center"/>
      </w:pPr>
      <w:r>
        <w:rPr>
          <w:noProof/>
          <w:lang w:eastAsia="en-AU"/>
        </w:rPr>
        <w:drawing>
          <wp:inline distT="0" distB="0" distL="0" distR="0" wp14:anchorId="676C2707" wp14:editId="3B2216ED">
            <wp:extent cx="3817620" cy="3451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3451860"/>
                    </a:xfrm>
                    <a:prstGeom prst="rect">
                      <a:avLst/>
                    </a:prstGeom>
                    <a:noFill/>
                    <a:ln>
                      <a:noFill/>
                    </a:ln>
                  </pic:spPr>
                </pic:pic>
              </a:graphicData>
            </a:graphic>
          </wp:inline>
        </w:drawing>
      </w:r>
    </w:p>
    <w:p w14:paraId="52C7A74D" w14:textId="77777777" w:rsidR="00AA1569" w:rsidRDefault="00246D0A" w:rsidP="006D21EF">
      <w:r>
        <w:rPr>
          <w:noProof/>
          <w:lang w:eastAsia="en-AU"/>
        </w:rPr>
        <mc:AlternateContent>
          <mc:Choice Requires="wps">
            <w:drawing>
              <wp:anchor distT="0" distB="0" distL="114300" distR="114300" simplePos="0" relativeHeight="251657728" behindDoc="0" locked="0" layoutInCell="1" allowOverlap="1" wp14:anchorId="25D664B5" wp14:editId="2CE228BB">
                <wp:simplePos x="0" y="0"/>
                <wp:positionH relativeFrom="page">
                  <wp:align>center</wp:align>
                </wp:positionH>
                <wp:positionV relativeFrom="paragraph">
                  <wp:posOffset>2878092</wp:posOffset>
                </wp:positionV>
                <wp:extent cx="6926580" cy="1426028"/>
                <wp:effectExtent l="0" t="0" r="762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1426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A3345" w14:textId="77777777" w:rsidR="00B3321E" w:rsidRDefault="00B3321E">
                            <w:pPr>
                              <w:pStyle w:val="FrontPagedate"/>
                              <w:rPr>
                                <w:i/>
                                <w:sz w:val="28"/>
                                <w:szCs w:val="28"/>
                              </w:rPr>
                            </w:pPr>
                          </w:p>
                          <w:p w14:paraId="011DCB04" w14:textId="77777777" w:rsidR="00B3321E" w:rsidRDefault="00B3321E" w:rsidP="00B252F3">
                            <w:pPr>
                              <w:pStyle w:val="Noparagraphstyle"/>
                              <w:spacing w:after="60" w:line="240" w:lineRule="auto"/>
                              <w:jc w:val="center"/>
                              <w:rPr>
                                <w:i/>
                                <w:sz w:val="28"/>
                                <w:szCs w:val="28"/>
                              </w:rPr>
                            </w:pPr>
                            <w:r w:rsidRPr="00246D0A">
                              <w:rPr>
                                <w:rFonts w:ascii="Arial" w:hAnsi="Arial" w:cs="Arial"/>
                                <w:i/>
                                <w:color w:val="365F91" w:themeColor="accent1" w:themeShade="BF"/>
                                <w:sz w:val="28"/>
                                <w:szCs w:val="28"/>
                              </w:rPr>
                              <w:t xml:space="preserve">Secretary of the Department of Finance Services and Innovation’s </w:t>
                            </w:r>
                            <w:r>
                              <w:rPr>
                                <w:rFonts w:ascii="Arial" w:hAnsi="Arial" w:cs="Arial"/>
                                <w:i/>
                                <w:color w:val="365F91" w:themeColor="accent1" w:themeShade="BF"/>
                                <w:sz w:val="28"/>
                                <w:szCs w:val="28"/>
                              </w:rPr>
                              <w:t>process to appoint building inspectors</w:t>
                            </w:r>
                            <w:r w:rsidRPr="00246D0A">
                              <w:rPr>
                                <w:rFonts w:ascii="Arial" w:hAnsi="Arial" w:cs="Arial"/>
                                <w:i/>
                                <w:color w:val="365F91" w:themeColor="accent1" w:themeShade="BF"/>
                                <w:sz w:val="28"/>
                                <w:szCs w:val="28"/>
                              </w:rPr>
                              <w:t xml:space="preserve"> for the Strata building bond and inspections scheme</w:t>
                            </w:r>
                            <w:r>
                              <w:rPr>
                                <w:rFonts w:ascii="Arial" w:hAnsi="Arial" w:cs="Arial"/>
                                <w:i/>
                                <w:color w:val="365F91" w:themeColor="accent1" w:themeShade="BF"/>
                                <w:sz w:val="28"/>
                                <w:szCs w:val="28"/>
                              </w:rPr>
                              <w:t xml:space="preserve"> (SBBIS)</w:t>
                            </w:r>
                            <w:r>
                              <w:rPr>
                                <w:i/>
                                <w:sz w:val="28"/>
                                <w:szCs w:val="28"/>
                              </w:rPr>
                              <w:t>.</w:t>
                            </w:r>
                          </w:p>
                          <w:p w14:paraId="6F02101F" w14:textId="77777777" w:rsidR="00B3321E" w:rsidRDefault="00B3321E" w:rsidP="008D2F0E">
                            <w:pPr>
                              <w:pStyle w:val="Noparagraphstyle"/>
                              <w:spacing w:after="60" w:line="240" w:lineRule="auto"/>
                              <w:rPr>
                                <w:rFonts w:ascii="Arial" w:hAnsi="Arial" w:cs="Arial"/>
                                <w:i/>
                                <w:color w:val="365F91" w:themeColor="accent1" w:themeShade="B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D664B5" id="_x0000_t202" coordsize="21600,21600" o:spt="202" path="m,l,21600r21600,l21600,xe">
                <v:stroke joinstyle="miter"/>
                <v:path gradientshapeok="t" o:connecttype="rect"/>
              </v:shapetype>
              <v:shape id="Text Box 20" o:spid="_x0000_s1026" type="#_x0000_t202" style="position:absolute;margin-left:0;margin-top:226.6pt;width:545.4pt;height:112.3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LOrQIAAKs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" filled="f" stroked="f">
                <v:textbox inset="0,0,0,0">
                  <w:txbxContent>
                    <w:p w14:paraId="6DCA3345" w14:textId="77777777" w:rsidR="00B3321E" w:rsidRDefault="00B3321E">
                      <w:pPr>
                        <w:pStyle w:val="FrontPagedate"/>
                        <w:rPr>
                          <w:i/>
                          <w:sz w:val="28"/>
                          <w:szCs w:val="28"/>
                        </w:rPr>
                      </w:pPr>
                    </w:p>
                    <w:p w14:paraId="011DCB04" w14:textId="77777777" w:rsidR="00B3321E" w:rsidRDefault="00B3321E" w:rsidP="00B252F3">
                      <w:pPr>
                        <w:pStyle w:val="Noparagraphstyle"/>
                        <w:spacing w:after="60" w:line="240" w:lineRule="auto"/>
                        <w:jc w:val="center"/>
                        <w:rPr>
                          <w:i/>
                          <w:sz w:val="28"/>
                          <w:szCs w:val="28"/>
                        </w:rPr>
                      </w:pPr>
                      <w:r w:rsidRPr="00246D0A">
                        <w:rPr>
                          <w:rFonts w:ascii="Arial" w:hAnsi="Arial" w:cs="Arial"/>
                          <w:i/>
                          <w:color w:val="365F91" w:themeColor="accent1" w:themeShade="BF"/>
                          <w:sz w:val="28"/>
                          <w:szCs w:val="28"/>
                        </w:rPr>
                        <w:t xml:space="preserve">Secretary of the Department of Finance Services and Innovation’s </w:t>
                      </w:r>
                      <w:r>
                        <w:rPr>
                          <w:rFonts w:ascii="Arial" w:hAnsi="Arial" w:cs="Arial"/>
                          <w:i/>
                          <w:color w:val="365F91" w:themeColor="accent1" w:themeShade="BF"/>
                          <w:sz w:val="28"/>
                          <w:szCs w:val="28"/>
                        </w:rPr>
                        <w:t>process to appoint building inspectors</w:t>
                      </w:r>
                      <w:r w:rsidRPr="00246D0A">
                        <w:rPr>
                          <w:rFonts w:ascii="Arial" w:hAnsi="Arial" w:cs="Arial"/>
                          <w:i/>
                          <w:color w:val="365F91" w:themeColor="accent1" w:themeShade="BF"/>
                          <w:sz w:val="28"/>
                          <w:szCs w:val="28"/>
                        </w:rPr>
                        <w:t xml:space="preserve"> for the Strata building bond and inspections scheme</w:t>
                      </w:r>
                      <w:r>
                        <w:rPr>
                          <w:rFonts w:ascii="Arial" w:hAnsi="Arial" w:cs="Arial"/>
                          <w:i/>
                          <w:color w:val="365F91" w:themeColor="accent1" w:themeShade="BF"/>
                          <w:sz w:val="28"/>
                          <w:szCs w:val="28"/>
                        </w:rPr>
                        <w:t xml:space="preserve"> (SBBIS)</w:t>
                      </w:r>
                      <w:r>
                        <w:rPr>
                          <w:i/>
                          <w:sz w:val="28"/>
                          <w:szCs w:val="28"/>
                        </w:rPr>
                        <w:t>.</w:t>
                      </w:r>
                    </w:p>
                    <w:p w14:paraId="6F02101F" w14:textId="77777777" w:rsidR="00B3321E" w:rsidRDefault="00B3321E" w:rsidP="008D2F0E">
                      <w:pPr>
                        <w:pStyle w:val="Noparagraphstyle"/>
                        <w:spacing w:after="60" w:line="240" w:lineRule="auto"/>
                        <w:rPr>
                          <w:rFonts w:ascii="Arial" w:hAnsi="Arial" w:cs="Arial"/>
                          <w:i/>
                          <w:color w:val="365F91" w:themeColor="accent1" w:themeShade="BF"/>
                          <w:sz w:val="28"/>
                          <w:szCs w:val="28"/>
                        </w:rPr>
                      </w:pPr>
                    </w:p>
                  </w:txbxContent>
                </v:textbox>
                <w10:wrap anchorx="page"/>
              </v:shape>
            </w:pict>
          </mc:Fallback>
        </mc:AlternateContent>
      </w:r>
      <w:r>
        <w:rPr>
          <w:noProof/>
          <w:lang w:eastAsia="en-AU"/>
        </w:rPr>
        <mc:AlternateContent>
          <mc:Choice Requires="wps">
            <w:drawing>
              <wp:anchor distT="0" distB="0" distL="114300" distR="114300" simplePos="0" relativeHeight="251681792" behindDoc="0" locked="0" layoutInCell="1" allowOverlap="1" wp14:anchorId="7B415184" wp14:editId="13E12F04">
                <wp:simplePos x="0" y="0"/>
                <wp:positionH relativeFrom="margin">
                  <wp:posOffset>-426177</wp:posOffset>
                </wp:positionH>
                <wp:positionV relativeFrom="paragraph">
                  <wp:posOffset>407761</wp:posOffset>
                </wp:positionV>
                <wp:extent cx="7151915" cy="1676400"/>
                <wp:effectExtent l="0" t="0" r="1143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9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D629" w14:textId="77777777" w:rsidR="00B3321E" w:rsidRDefault="00B3321E" w:rsidP="00324460">
                            <w:pPr>
                              <w:pStyle w:val="FrontPageHeading"/>
                              <w:jc w:val="center"/>
                              <w:rPr>
                                <w:sz w:val="44"/>
                                <w:szCs w:val="44"/>
                              </w:rPr>
                            </w:pPr>
                            <w:r>
                              <w:rPr>
                                <w:sz w:val="44"/>
                                <w:szCs w:val="44"/>
                              </w:rPr>
                              <w:t xml:space="preserve">SECRETARY’S PROCESS </w:t>
                            </w:r>
                          </w:p>
                          <w:p w14:paraId="521F9EB0" w14:textId="77777777" w:rsidR="00B3321E" w:rsidRPr="008D2F0E" w:rsidRDefault="00B3321E">
                            <w:pPr>
                              <w:pStyle w:val="FrontPageHeading"/>
                              <w:rPr>
                                <w:sz w:val="44"/>
                                <w:szCs w:val="44"/>
                              </w:rPr>
                            </w:pPr>
                          </w:p>
                          <w:p w14:paraId="22179DD5" w14:textId="77777777" w:rsidR="00B3321E" w:rsidRDefault="00B3321E" w:rsidP="00324460">
                            <w:pPr>
                              <w:pStyle w:val="FrontPageHeading"/>
                              <w:jc w:val="center"/>
                              <w:rPr>
                                <w:sz w:val="42"/>
                                <w:szCs w:val="42"/>
                              </w:rPr>
                            </w:pPr>
                            <w:bookmarkStart w:id="0" w:name="_GoBack"/>
                            <w:r>
                              <w:rPr>
                                <w:sz w:val="42"/>
                                <w:szCs w:val="42"/>
                              </w:rPr>
                              <w:t>Appointment of</w:t>
                            </w:r>
                            <w:r w:rsidRPr="0041689E">
                              <w:rPr>
                                <w:sz w:val="42"/>
                                <w:szCs w:val="42"/>
                              </w:rPr>
                              <w:t xml:space="preserve"> building inspectors</w:t>
                            </w:r>
                          </w:p>
                          <w:p w14:paraId="7F0EAA53" w14:textId="77777777" w:rsidR="00B3321E" w:rsidRDefault="00B3321E" w:rsidP="00324460">
                            <w:pPr>
                              <w:pStyle w:val="FrontPageHeading"/>
                              <w:jc w:val="center"/>
                              <w:rPr>
                                <w:sz w:val="42"/>
                                <w:szCs w:val="42"/>
                              </w:rPr>
                            </w:pPr>
                            <w:r>
                              <w:rPr>
                                <w:sz w:val="42"/>
                                <w:szCs w:val="42"/>
                              </w:rPr>
                              <w:t>f</w:t>
                            </w:r>
                            <w:r w:rsidRPr="0041689E">
                              <w:rPr>
                                <w:sz w:val="42"/>
                                <w:szCs w:val="42"/>
                              </w:rPr>
                              <w:t>or</w:t>
                            </w:r>
                          </w:p>
                          <w:p w14:paraId="70A929F6" w14:textId="77777777" w:rsidR="00B3321E" w:rsidRPr="0041689E" w:rsidRDefault="00B3321E" w:rsidP="00324460">
                            <w:pPr>
                              <w:pStyle w:val="FrontPageHeading"/>
                              <w:jc w:val="center"/>
                              <w:rPr>
                                <w:rFonts w:cs="Arial"/>
                                <w:color w:val="B50938"/>
                                <w:sz w:val="42"/>
                                <w:szCs w:val="42"/>
                              </w:rPr>
                            </w:pPr>
                            <w:r w:rsidRPr="0041689E">
                              <w:rPr>
                                <w:sz w:val="42"/>
                                <w:szCs w:val="42"/>
                              </w:rPr>
                              <w:t>Strata building bond and inspections scheme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15184" id="Text Box 19" o:spid="_x0000_s1027" type="#_x0000_t202" style="position:absolute;margin-left:-33.55pt;margin-top:32.1pt;width:563.15pt;height:13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" filled="f" stroked="f">
                <v:textbox inset="0,0,0,0">
                  <w:txbxContent>
                    <w:p w14:paraId="2D37D629" w14:textId="77777777" w:rsidR="00B3321E" w:rsidRDefault="00B3321E" w:rsidP="00324460">
                      <w:pPr>
                        <w:pStyle w:val="FrontPageHeading"/>
                        <w:jc w:val="center"/>
                        <w:rPr>
                          <w:sz w:val="44"/>
                          <w:szCs w:val="44"/>
                        </w:rPr>
                      </w:pPr>
                      <w:r>
                        <w:rPr>
                          <w:sz w:val="44"/>
                          <w:szCs w:val="44"/>
                        </w:rPr>
                        <w:t xml:space="preserve">SECRETARY’S PROCESS </w:t>
                      </w:r>
                    </w:p>
                    <w:p w14:paraId="521F9EB0" w14:textId="77777777" w:rsidR="00B3321E" w:rsidRPr="008D2F0E" w:rsidRDefault="00B3321E">
                      <w:pPr>
                        <w:pStyle w:val="FrontPageHeading"/>
                        <w:rPr>
                          <w:sz w:val="44"/>
                          <w:szCs w:val="44"/>
                        </w:rPr>
                      </w:pPr>
                    </w:p>
                    <w:p w14:paraId="22179DD5" w14:textId="77777777" w:rsidR="00B3321E" w:rsidRDefault="00B3321E" w:rsidP="00324460">
                      <w:pPr>
                        <w:pStyle w:val="FrontPageHeading"/>
                        <w:jc w:val="center"/>
                        <w:rPr>
                          <w:sz w:val="42"/>
                          <w:szCs w:val="42"/>
                        </w:rPr>
                      </w:pPr>
                      <w:r>
                        <w:rPr>
                          <w:sz w:val="42"/>
                          <w:szCs w:val="42"/>
                        </w:rPr>
                        <w:t>Appointment of</w:t>
                      </w:r>
                      <w:r w:rsidRPr="0041689E">
                        <w:rPr>
                          <w:sz w:val="42"/>
                          <w:szCs w:val="42"/>
                        </w:rPr>
                        <w:t xml:space="preserve"> building inspectors</w:t>
                      </w:r>
                    </w:p>
                    <w:p w14:paraId="7F0EAA53" w14:textId="77777777" w:rsidR="00B3321E" w:rsidRDefault="00B3321E" w:rsidP="00324460">
                      <w:pPr>
                        <w:pStyle w:val="FrontPageHeading"/>
                        <w:jc w:val="center"/>
                        <w:rPr>
                          <w:sz w:val="42"/>
                          <w:szCs w:val="42"/>
                        </w:rPr>
                      </w:pPr>
                      <w:r>
                        <w:rPr>
                          <w:sz w:val="42"/>
                          <w:szCs w:val="42"/>
                        </w:rPr>
                        <w:t>f</w:t>
                      </w:r>
                      <w:r w:rsidRPr="0041689E">
                        <w:rPr>
                          <w:sz w:val="42"/>
                          <w:szCs w:val="42"/>
                        </w:rPr>
                        <w:t>or</w:t>
                      </w:r>
                    </w:p>
                    <w:p w14:paraId="70A929F6" w14:textId="77777777" w:rsidR="00B3321E" w:rsidRPr="0041689E" w:rsidRDefault="00B3321E" w:rsidP="00324460">
                      <w:pPr>
                        <w:pStyle w:val="FrontPageHeading"/>
                        <w:jc w:val="center"/>
                        <w:rPr>
                          <w:rFonts w:cs="Arial"/>
                          <w:color w:val="B50938"/>
                          <w:sz w:val="42"/>
                          <w:szCs w:val="42"/>
                        </w:rPr>
                      </w:pPr>
                      <w:r w:rsidRPr="0041689E">
                        <w:rPr>
                          <w:sz w:val="42"/>
                          <w:szCs w:val="42"/>
                        </w:rPr>
                        <w:t>Strata building bond and inspections scheme</w:t>
                      </w:r>
                    </w:p>
                  </w:txbxContent>
                </v:textbox>
                <w10:wrap anchorx="margin"/>
              </v:shape>
            </w:pict>
          </mc:Fallback>
        </mc:AlternateContent>
      </w:r>
    </w:p>
    <w:p w14:paraId="506A0991" w14:textId="77777777" w:rsidR="0036068B" w:rsidRDefault="0036068B">
      <w:pPr>
        <w:sectPr w:rsidR="0036068B" w:rsidSect="006D21EF">
          <w:headerReference w:type="even" r:id="rId9"/>
          <w:headerReference w:type="default" r:id="rId10"/>
          <w:footerReference w:type="even" r:id="rId11"/>
          <w:footerReference w:type="default" r:id="rId12"/>
          <w:headerReference w:type="first" r:id="rId13"/>
          <w:footerReference w:type="first" r:id="rId14"/>
          <w:pgSz w:w="11906" w:h="16838" w:code="9"/>
          <w:pgMar w:top="709" w:right="991" w:bottom="1134" w:left="1134" w:header="709" w:footer="425" w:gutter="0"/>
          <w:cols w:space="708"/>
          <w:docGrid w:linePitch="360"/>
        </w:sectPr>
      </w:pPr>
    </w:p>
    <w:p w14:paraId="0EFDDC4A" w14:textId="77777777" w:rsidR="009A3DF3" w:rsidRDefault="009A3DF3" w:rsidP="009A3DF3">
      <w:pPr>
        <w:spacing w:after="0" w:line="240" w:lineRule="auto"/>
        <w:rPr>
          <w:rFonts w:cs="Arial"/>
        </w:rPr>
      </w:pPr>
    </w:p>
    <w:p w14:paraId="3BF8C9D7" w14:textId="77777777" w:rsidR="009A3DF3" w:rsidRDefault="009A3DF3" w:rsidP="009A3DF3">
      <w:pPr>
        <w:spacing w:after="0" w:line="240" w:lineRule="auto"/>
        <w:rPr>
          <w:rFonts w:cs="Arial"/>
        </w:rPr>
      </w:pPr>
    </w:p>
    <w:p w14:paraId="52641778" w14:textId="77777777" w:rsidR="009A3DF3" w:rsidRDefault="009A3DF3" w:rsidP="009A3DF3">
      <w:pPr>
        <w:spacing w:after="0" w:line="240" w:lineRule="auto"/>
        <w:rPr>
          <w:rFonts w:cs="Arial"/>
        </w:rPr>
      </w:pPr>
    </w:p>
    <w:p w14:paraId="64E532AE" w14:textId="77777777" w:rsidR="009A3DF3" w:rsidRDefault="009A3DF3" w:rsidP="009A3DF3">
      <w:pPr>
        <w:spacing w:after="0" w:line="240" w:lineRule="auto"/>
        <w:rPr>
          <w:rFonts w:cs="Arial"/>
        </w:rPr>
      </w:pPr>
    </w:p>
    <w:p w14:paraId="47D6201E" w14:textId="77777777" w:rsidR="009A3DF3" w:rsidRDefault="009A3DF3" w:rsidP="009A3DF3">
      <w:pPr>
        <w:spacing w:after="0" w:line="240" w:lineRule="auto"/>
        <w:rPr>
          <w:rFonts w:cs="Arial"/>
        </w:rPr>
      </w:pPr>
    </w:p>
    <w:p w14:paraId="7C9AEFBE" w14:textId="77777777" w:rsidR="009A3DF3" w:rsidRPr="00CA2088" w:rsidRDefault="009A3DF3" w:rsidP="00BF7D1D">
      <w:bookmarkStart w:id="1" w:name="_Toc432772601"/>
      <w:bookmarkStart w:id="2" w:name="_Toc433380291"/>
      <w:bookmarkStart w:id="3" w:name="_Toc433380357"/>
      <w:r w:rsidRPr="00BF7D1D">
        <w:rPr>
          <w:b/>
          <w:sz w:val="24"/>
        </w:rPr>
        <w:t>Published by</w:t>
      </w:r>
      <w:bookmarkEnd w:id="1"/>
      <w:bookmarkEnd w:id="2"/>
      <w:bookmarkEnd w:id="3"/>
    </w:p>
    <w:p w14:paraId="5EEC4BD9" w14:textId="77777777" w:rsidR="009A3DF3" w:rsidRPr="009A3DF3" w:rsidRDefault="009A3DF3" w:rsidP="009A3DF3">
      <w:pPr>
        <w:spacing w:after="0" w:line="240" w:lineRule="auto"/>
        <w:rPr>
          <w:rFonts w:cs="Arial"/>
        </w:rPr>
      </w:pPr>
      <w:r w:rsidRPr="009A3DF3">
        <w:rPr>
          <w:rFonts w:cs="Arial"/>
        </w:rPr>
        <w:t>NSW Fair Trading</w:t>
      </w:r>
    </w:p>
    <w:p w14:paraId="2A26BF8A" w14:textId="77777777" w:rsidR="009A3DF3" w:rsidRPr="009A3DF3" w:rsidRDefault="009A3DF3" w:rsidP="009A3DF3">
      <w:pPr>
        <w:spacing w:after="0" w:line="240" w:lineRule="auto"/>
        <w:rPr>
          <w:rFonts w:cs="Arial"/>
        </w:rPr>
      </w:pPr>
      <w:r w:rsidRPr="009A3DF3">
        <w:rPr>
          <w:rFonts w:cs="Arial"/>
        </w:rPr>
        <w:t>PO Box 972</w:t>
      </w:r>
    </w:p>
    <w:p w14:paraId="2B8EE6B4" w14:textId="77777777" w:rsidR="009A3DF3" w:rsidRPr="009A3DF3" w:rsidRDefault="009A3DF3" w:rsidP="009A3DF3">
      <w:pPr>
        <w:spacing w:after="0" w:line="240" w:lineRule="auto"/>
        <w:rPr>
          <w:rFonts w:cs="Arial"/>
        </w:rPr>
      </w:pPr>
      <w:r w:rsidRPr="009A3DF3">
        <w:rPr>
          <w:rFonts w:cs="Arial"/>
        </w:rPr>
        <w:t>PARRAMATTA NSW 2124</w:t>
      </w:r>
    </w:p>
    <w:p w14:paraId="24354B81" w14:textId="77777777" w:rsidR="009A3DF3" w:rsidRPr="009A3DF3" w:rsidRDefault="004E3D45" w:rsidP="009A3DF3">
      <w:pPr>
        <w:spacing w:after="0" w:line="240" w:lineRule="auto"/>
        <w:rPr>
          <w:rFonts w:cs="Arial"/>
        </w:rPr>
      </w:pPr>
      <w:r>
        <w:rPr>
          <w:rFonts w:cs="Arial"/>
        </w:rPr>
        <w:t>Tel:</w:t>
      </w:r>
      <w:r w:rsidR="009A3DF3" w:rsidRPr="009A3DF3">
        <w:rPr>
          <w:rFonts w:cs="Arial"/>
        </w:rPr>
        <w:t xml:space="preserve"> 13 32 20</w:t>
      </w:r>
    </w:p>
    <w:p w14:paraId="2B9E4B9D" w14:textId="77777777" w:rsidR="009A3DF3" w:rsidRDefault="001D457F" w:rsidP="009A3DF3">
      <w:pPr>
        <w:spacing w:after="0" w:line="240" w:lineRule="auto"/>
        <w:rPr>
          <w:rFonts w:cs="Arial"/>
        </w:rPr>
      </w:pPr>
      <w:hyperlink r:id="rId15" w:history="1">
        <w:r w:rsidR="009A3DF3" w:rsidRPr="002F6DAD">
          <w:rPr>
            <w:rStyle w:val="Hyperlink"/>
            <w:rFonts w:cs="Arial"/>
          </w:rPr>
          <w:t>www.fairtrading.nsw.gov.au</w:t>
        </w:r>
      </w:hyperlink>
    </w:p>
    <w:p w14:paraId="72C77EE7" w14:textId="77777777" w:rsidR="009A3DF3" w:rsidRDefault="009A3DF3" w:rsidP="00BF7D1D">
      <w:pPr>
        <w:spacing w:before="240"/>
        <w:rPr>
          <w:b/>
          <w:sz w:val="24"/>
        </w:rPr>
      </w:pPr>
      <w:bookmarkStart w:id="4" w:name="_Toc432772602"/>
      <w:bookmarkStart w:id="5" w:name="_Toc433380292"/>
      <w:bookmarkStart w:id="6" w:name="_Toc433380358"/>
      <w:r w:rsidRPr="00BF7D1D">
        <w:rPr>
          <w:b/>
          <w:sz w:val="24"/>
        </w:rPr>
        <w:t>Disclaimer</w:t>
      </w:r>
      <w:bookmarkEnd w:id="4"/>
      <w:bookmarkEnd w:id="5"/>
      <w:bookmarkEnd w:id="6"/>
    </w:p>
    <w:p w14:paraId="6A5C5EF3" w14:textId="77777777" w:rsidR="004E3D45" w:rsidRDefault="004E3D45" w:rsidP="004E3D45">
      <w:pPr>
        <w:autoSpaceDE w:val="0"/>
        <w:autoSpaceDN w:val="0"/>
        <w:adjustRightInd w:val="0"/>
        <w:spacing w:after="0" w:line="240" w:lineRule="auto"/>
        <w:rPr>
          <w:rFonts w:eastAsiaTheme="minorHAnsi" w:cs="Arial"/>
          <w:szCs w:val="22"/>
        </w:rPr>
      </w:pPr>
      <w:r w:rsidRPr="005D2BB2">
        <w:rPr>
          <w:rFonts w:eastAsiaTheme="minorHAnsi" w:cs="Arial"/>
          <w:szCs w:val="22"/>
        </w:rPr>
        <w:t>This publication a</w:t>
      </w:r>
      <w:r>
        <w:rPr>
          <w:rFonts w:eastAsiaTheme="minorHAnsi" w:cs="Arial"/>
          <w:szCs w:val="22"/>
        </w:rPr>
        <w:t>voids the use of legal language, with i</w:t>
      </w:r>
      <w:r w:rsidRPr="005D2BB2">
        <w:rPr>
          <w:rFonts w:eastAsiaTheme="minorHAnsi" w:cs="Arial"/>
          <w:szCs w:val="22"/>
        </w:rPr>
        <w:t>nformation ab</w:t>
      </w:r>
      <w:r>
        <w:rPr>
          <w:rFonts w:eastAsiaTheme="minorHAnsi" w:cs="Arial"/>
          <w:szCs w:val="22"/>
        </w:rPr>
        <w:t xml:space="preserve">out the law summarised or </w:t>
      </w:r>
      <w:r w:rsidRPr="005D2BB2">
        <w:rPr>
          <w:rFonts w:eastAsiaTheme="minorHAnsi" w:cs="Arial"/>
          <w:szCs w:val="22"/>
        </w:rPr>
        <w:t>expressed in general statements. T</w:t>
      </w:r>
      <w:r>
        <w:rPr>
          <w:rFonts w:eastAsiaTheme="minorHAnsi" w:cs="Arial"/>
          <w:szCs w:val="22"/>
        </w:rPr>
        <w:t xml:space="preserve">he information in this document should not be relied upon as a </w:t>
      </w:r>
      <w:r w:rsidRPr="005D2BB2">
        <w:rPr>
          <w:rFonts w:eastAsiaTheme="minorHAnsi" w:cs="Arial"/>
          <w:szCs w:val="22"/>
        </w:rPr>
        <w:t>substitute for professional legal advice.</w:t>
      </w:r>
    </w:p>
    <w:p w14:paraId="74B37401" w14:textId="77777777" w:rsidR="00D50E63" w:rsidRDefault="00D50E63" w:rsidP="004E3D45">
      <w:pPr>
        <w:autoSpaceDE w:val="0"/>
        <w:autoSpaceDN w:val="0"/>
        <w:adjustRightInd w:val="0"/>
        <w:spacing w:after="0" w:line="240" w:lineRule="auto"/>
        <w:rPr>
          <w:rFonts w:eastAsiaTheme="minorHAnsi" w:cs="Arial"/>
          <w:szCs w:val="22"/>
        </w:rPr>
      </w:pPr>
    </w:p>
    <w:p w14:paraId="23764180" w14:textId="77777777" w:rsidR="00D50E63" w:rsidRPr="007643BD" w:rsidRDefault="00D50E63" w:rsidP="004E3D45">
      <w:pPr>
        <w:autoSpaceDE w:val="0"/>
        <w:autoSpaceDN w:val="0"/>
        <w:adjustRightInd w:val="0"/>
        <w:spacing w:after="0" w:line="240" w:lineRule="auto"/>
        <w:rPr>
          <w:rFonts w:eastAsiaTheme="minorHAnsi" w:cs="Arial"/>
          <w:szCs w:val="22"/>
        </w:rPr>
      </w:pPr>
      <w:r w:rsidRPr="007643BD">
        <w:rPr>
          <w:rFonts w:eastAsiaTheme="minorHAnsi" w:cs="Arial"/>
          <w:szCs w:val="22"/>
        </w:rPr>
        <w:t xml:space="preserve">By publishing this </w:t>
      </w:r>
      <w:r w:rsidR="007643BD" w:rsidRPr="007643BD">
        <w:rPr>
          <w:rFonts w:eastAsiaTheme="minorHAnsi" w:cs="Arial"/>
          <w:szCs w:val="22"/>
        </w:rPr>
        <w:t>guideline</w:t>
      </w:r>
      <w:r w:rsidR="007643BD">
        <w:rPr>
          <w:rFonts w:eastAsiaTheme="minorHAnsi" w:cs="Arial"/>
          <w:szCs w:val="22"/>
        </w:rPr>
        <w:t>,</w:t>
      </w:r>
      <w:r w:rsidR="007643BD" w:rsidRPr="007643BD">
        <w:rPr>
          <w:rFonts w:eastAsiaTheme="minorHAnsi" w:cs="Arial"/>
          <w:szCs w:val="22"/>
        </w:rPr>
        <w:t xml:space="preserve"> the State of NSW, </w:t>
      </w:r>
      <w:r w:rsidR="007643BD" w:rsidRPr="0024206E">
        <w:rPr>
          <w:rFonts w:cs="Arial"/>
          <w:color w:val="000000"/>
          <w:szCs w:val="22"/>
          <w:shd w:val="clear" w:color="auto" w:fill="FFFFFF"/>
        </w:rPr>
        <w:t xml:space="preserve">and respective employees and agents </w:t>
      </w:r>
      <w:r w:rsidR="007643BD">
        <w:rPr>
          <w:rFonts w:cs="Arial"/>
          <w:color w:val="000000"/>
          <w:szCs w:val="22"/>
          <w:shd w:val="clear" w:color="auto" w:fill="FFFFFF"/>
        </w:rPr>
        <w:t xml:space="preserve">do not incur </w:t>
      </w:r>
      <w:r w:rsidR="007643BD" w:rsidRPr="0024206E">
        <w:rPr>
          <w:rFonts w:cs="Arial"/>
          <w:color w:val="000000"/>
          <w:szCs w:val="22"/>
          <w:shd w:val="clear" w:color="auto" w:fill="FFFFFF"/>
        </w:rPr>
        <w:t xml:space="preserve">liability (including liability by reason of negligence) to the users </w:t>
      </w:r>
      <w:r w:rsidR="007643BD">
        <w:rPr>
          <w:rFonts w:cs="Arial"/>
          <w:color w:val="000000"/>
          <w:szCs w:val="22"/>
          <w:shd w:val="clear" w:color="auto" w:fill="FFFFFF"/>
        </w:rPr>
        <w:t xml:space="preserve">of the guideline </w:t>
      </w:r>
      <w:r w:rsidR="007643BD" w:rsidRPr="0024206E">
        <w:rPr>
          <w:rFonts w:cs="Arial"/>
          <w:color w:val="000000"/>
          <w:szCs w:val="22"/>
          <w:shd w:val="clear" w:color="auto" w:fill="FFFFFF"/>
        </w:rPr>
        <w:t>for any loss, damage, cost or expense incurred or arising by reason of any person using or relying on th</w:t>
      </w:r>
      <w:r w:rsidR="007643BD">
        <w:rPr>
          <w:rFonts w:cs="Arial"/>
          <w:color w:val="000000"/>
          <w:szCs w:val="22"/>
          <w:shd w:val="clear" w:color="auto" w:fill="FFFFFF"/>
        </w:rPr>
        <w:t xml:space="preserve">is guideline </w:t>
      </w:r>
      <w:r w:rsidR="007643BD" w:rsidRPr="0024206E">
        <w:rPr>
          <w:rFonts w:cs="Arial"/>
          <w:color w:val="000000"/>
          <w:szCs w:val="22"/>
          <w:shd w:val="clear" w:color="auto" w:fill="FFFFFF"/>
        </w:rPr>
        <w:t xml:space="preserve">whether caused by reason of any error, negligent act, omission or misrepresentation in the </w:t>
      </w:r>
      <w:r w:rsidR="007643BD">
        <w:rPr>
          <w:rFonts w:cs="Arial"/>
          <w:color w:val="000000"/>
          <w:szCs w:val="22"/>
          <w:shd w:val="clear" w:color="auto" w:fill="FFFFFF"/>
        </w:rPr>
        <w:t>guideline.</w:t>
      </w:r>
    </w:p>
    <w:p w14:paraId="0ABB9E26" w14:textId="77777777" w:rsidR="004E3D45" w:rsidRDefault="004E3D45" w:rsidP="004E3D45">
      <w:pPr>
        <w:autoSpaceDE w:val="0"/>
        <w:autoSpaceDN w:val="0"/>
        <w:adjustRightInd w:val="0"/>
        <w:spacing w:after="0" w:line="240" w:lineRule="auto"/>
        <w:rPr>
          <w:rFonts w:eastAsiaTheme="minorHAnsi" w:cs="Arial"/>
          <w:sz w:val="20"/>
          <w:szCs w:val="20"/>
        </w:rPr>
      </w:pPr>
    </w:p>
    <w:p w14:paraId="5AAED8B1" w14:textId="77777777" w:rsidR="004E3D45" w:rsidRDefault="004E3D45" w:rsidP="004E3D45">
      <w:pPr>
        <w:autoSpaceDE w:val="0"/>
        <w:autoSpaceDN w:val="0"/>
        <w:adjustRightInd w:val="0"/>
        <w:spacing w:after="0" w:line="240" w:lineRule="auto"/>
        <w:rPr>
          <w:rFonts w:eastAsiaTheme="minorHAnsi"/>
        </w:rPr>
      </w:pPr>
      <w:r w:rsidRPr="005D2BB2">
        <w:rPr>
          <w:rFonts w:eastAsiaTheme="minorHAnsi" w:cs="Arial"/>
          <w:szCs w:val="22"/>
        </w:rPr>
        <w:t>For access to legislation in force in NSW go to the offi</w:t>
      </w:r>
      <w:r>
        <w:rPr>
          <w:rFonts w:eastAsiaTheme="minorHAnsi" w:cs="Arial"/>
          <w:szCs w:val="22"/>
        </w:rPr>
        <w:t xml:space="preserve">cial NSW Government website for online </w:t>
      </w:r>
      <w:r w:rsidRPr="005D2BB2">
        <w:rPr>
          <w:rFonts w:eastAsiaTheme="minorHAnsi" w:cs="Arial"/>
          <w:szCs w:val="22"/>
        </w:rPr>
        <w:t xml:space="preserve">publication of legislation at </w:t>
      </w:r>
      <w:hyperlink r:id="rId16" w:history="1">
        <w:r w:rsidRPr="005D2BB2">
          <w:rPr>
            <w:rStyle w:val="Hyperlink"/>
            <w:rFonts w:eastAsiaTheme="minorHAnsi" w:cs="Arial"/>
            <w:szCs w:val="22"/>
          </w:rPr>
          <w:t>www.legislation.nsw.gov.au</w:t>
        </w:r>
      </w:hyperlink>
      <w:r w:rsidRPr="00C850DC">
        <w:rPr>
          <w:rFonts w:eastAsiaTheme="minorHAnsi"/>
        </w:rPr>
        <w:t>.</w:t>
      </w:r>
    </w:p>
    <w:p w14:paraId="00BBE3AF" w14:textId="77777777" w:rsidR="004E3D45" w:rsidRPr="005D2BB2" w:rsidRDefault="004E3D45" w:rsidP="004E3D45">
      <w:pPr>
        <w:autoSpaceDE w:val="0"/>
        <w:autoSpaceDN w:val="0"/>
        <w:adjustRightInd w:val="0"/>
        <w:spacing w:after="0" w:line="240" w:lineRule="auto"/>
        <w:rPr>
          <w:rFonts w:eastAsiaTheme="minorHAnsi" w:cs="Arial"/>
          <w:szCs w:val="22"/>
        </w:rPr>
      </w:pPr>
    </w:p>
    <w:p w14:paraId="431A5AD5" w14:textId="77777777" w:rsidR="009A3DF3" w:rsidRPr="00CA2088" w:rsidRDefault="009A3DF3" w:rsidP="00BF7D1D">
      <w:pPr>
        <w:spacing w:before="240"/>
      </w:pPr>
      <w:bookmarkStart w:id="7" w:name="_Toc432772603"/>
      <w:bookmarkStart w:id="8" w:name="_Toc433380293"/>
      <w:bookmarkStart w:id="9" w:name="_Toc433380359"/>
      <w:r w:rsidRPr="00BF7D1D">
        <w:rPr>
          <w:b/>
          <w:sz w:val="24"/>
        </w:rPr>
        <w:t>Copyright Information</w:t>
      </w:r>
      <w:bookmarkEnd w:id="7"/>
      <w:bookmarkEnd w:id="8"/>
      <w:bookmarkEnd w:id="9"/>
    </w:p>
    <w:p w14:paraId="651B884D" w14:textId="77777777" w:rsidR="009A3DF3" w:rsidRDefault="005F1B98" w:rsidP="009A3DF3">
      <w:pPr>
        <w:spacing w:after="0" w:line="240" w:lineRule="auto"/>
        <w:rPr>
          <w:rFonts w:cs="Arial"/>
        </w:rPr>
      </w:pPr>
      <w:r>
        <w:rPr>
          <w:rFonts w:cs="Arial"/>
        </w:rPr>
        <w:t xml:space="preserve">Copyright </w:t>
      </w:r>
      <w:r w:rsidR="009A3DF3" w:rsidRPr="009A3DF3">
        <w:rPr>
          <w:rFonts w:cs="Arial"/>
        </w:rPr>
        <w:t>© State of New South Wale</w:t>
      </w:r>
      <w:r w:rsidR="006544BB">
        <w:rPr>
          <w:rFonts w:cs="Arial"/>
        </w:rPr>
        <w:t>s through NSW Fair Trading, 201</w:t>
      </w:r>
      <w:r w:rsidR="00660CFB">
        <w:rPr>
          <w:rFonts w:cs="Arial"/>
        </w:rPr>
        <w:t>7</w:t>
      </w:r>
    </w:p>
    <w:p w14:paraId="6C48DEFE" w14:textId="77777777" w:rsidR="009A3DF3" w:rsidRPr="009A3DF3" w:rsidRDefault="009A3DF3" w:rsidP="009A3DF3">
      <w:pPr>
        <w:spacing w:after="0" w:line="240" w:lineRule="auto"/>
        <w:rPr>
          <w:rFonts w:cs="Arial"/>
        </w:rPr>
      </w:pPr>
    </w:p>
    <w:p w14:paraId="429F9B21" w14:textId="77777777" w:rsidR="005F1B98" w:rsidRDefault="009A3DF3" w:rsidP="009A3DF3">
      <w:pPr>
        <w:spacing w:after="0" w:line="240" w:lineRule="auto"/>
        <w:rPr>
          <w:rFonts w:cs="Arial"/>
        </w:rPr>
      </w:pPr>
      <w:r w:rsidRPr="009A3DF3">
        <w:rPr>
          <w:rFonts w:cs="Arial"/>
        </w:rPr>
        <w:t xml:space="preserve">You may copy, distribute, display, download and otherwise freely deal with this </w:t>
      </w:r>
      <w:r>
        <w:rPr>
          <w:rFonts w:cs="Arial"/>
        </w:rPr>
        <w:t>i</w:t>
      </w:r>
      <w:r w:rsidRPr="009A3DF3">
        <w:rPr>
          <w:rFonts w:cs="Arial"/>
        </w:rPr>
        <w:t>nformation provided you attribute NSW Fair Trading as the owner. However, you must</w:t>
      </w:r>
      <w:r>
        <w:rPr>
          <w:rFonts w:cs="Arial"/>
        </w:rPr>
        <w:t xml:space="preserve"> o</w:t>
      </w:r>
      <w:r w:rsidRPr="009A3DF3">
        <w:rPr>
          <w:rFonts w:cs="Arial"/>
        </w:rPr>
        <w:t xml:space="preserve">btain permission from NSW Fair Trading if you wish to 1) modify, 2) charge others for </w:t>
      </w:r>
      <w:r>
        <w:rPr>
          <w:rFonts w:cs="Arial"/>
        </w:rPr>
        <w:t>a</w:t>
      </w:r>
      <w:r w:rsidRPr="009A3DF3">
        <w:rPr>
          <w:rFonts w:cs="Arial"/>
        </w:rPr>
        <w:t xml:space="preserve">ccess, 3) include in advertising or a product for sale, or 4) obtain profit, from the </w:t>
      </w:r>
      <w:r>
        <w:rPr>
          <w:rFonts w:cs="Arial"/>
        </w:rPr>
        <w:t>i</w:t>
      </w:r>
      <w:r w:rsidRPr="009A3DF3">
        <w:rPr>
          <w:rFonts w:cs="Arial"/>
        </w:rPr>
        <w:t xml:space="preserve">nformation. Important: For full details, see NSW Fair Trading’s copyright policy at </w:t>
      </w:r>
      <w:r>
        <w:rPr>
          <w:rFonts w:cs="Arial"/>
        </w:rPr>
        <w:t>w</w:t>
      </w:r>
      <w:r w:rsidRPr="009A3DF3">
        <w:rPr>
          <w:rFonts w:cs="Arial"/>
        </w:rPr>
        <w:t xml:space="preserve">ww.fairtrading.nsw.gov.au/copyright.html or email </w:t>
      </w:r>
      <w:hyperlink r:id="rId17" w:history="1">
        <w:r w:rsidR="005F1B98" w:rsidRPr="00472603">
          <w:rPr>
            <w:rStyle w:val="Hyperlink"/>
            <w:rFonts w:cs="Arial"/>
          </w:rPr>
          <w:t>publications@finance.nsw.gov.au</w:t>
        </w:r>
      </w:hyperlink>
    </w:p>
    <w:p w14:paraId="000F075A" w14:textId="77777777" w:rsidR="005F1B98" w:rsidRDefault="005F1B98" w:rsidP="009A3DF3">
      <w:pPr>
        <w:spacing w:after="0" w:line="240" w:lineRule="auto"/>
        <w:rPr>
          <w:rFonts w:cs="Arial"/>
        </w:rPr>
      </w:pPr>
    </w:p>
    <w:p w14:paraId="5B99AA50" w14:textId="77777777" w:rsidR="005F1B98" w:rsidRDefault="005F1B98" w:rsidP="005F1B98">
      <w:pPr>
        <w:pStyle w:val="TemplateBody"/>
        <w:spacing w:line="240" w:lineRule="auto"/>
      </w:pPr>
      <w:r w:rsidRPr="006C04DA">
        <w:t>Parties who wish to re-publish or otherwise use the information in this publication must check this information</w:t>
      </w:r>
      <w:r>
        <w:t xml:space="preserve"> </w:t>
      </w:r>
      <w:r w:rsidRPr="006C04DA">
        <w:t>for currency and accuracy prior to publication. This should be done prior to each publication edition, as</w:t>
      </w:r>
      <w:r>
        <w:t xml:space="preserve"> NSW Fair Trading </w:t>
      </w:r>
      <w:r w:rsidRPr="006C04DA">
        <w:t>guidance and relevant transitional legislation frequently change. Any queries parties have should</w:t>
      </w:r>
      <w:r>
        <w:t xml:space="preserve"> </w:t>
      </w:r>
      <w:r w:rsidRPr="006C04DA">
        <w:t xml:space="preserve">be addressed to the </w:t>
      </w:r>
      <w:r>
        <w:t>Principal</w:t>
      </w:r>
      <w:r w:rsidRPr="006C04DA">
        <w:t xml:space="preserve">, </w:t>
      </w:r>
      <w:r>
        <w:t>Strata building bond and inspections scheme, Building and Construction Service</w:t>
      </w:r>
      <w:r w:rsidRPr="006C04DA">
        <w:t xml:space="preserve">, </w:t>
      </w:r>
      <w:r>
        <w:t>NSW Fair Trading</w:t>
      </w:r>
      <w:r w:rsidRPr="006C04DA">
        <w:t xml:space="preserve">, GPO Box </w:t>
      </w:r>
      <w:r>
        <w:t>972</w:t>
      </w:r>
      <w:r w:rsidRPr="006C04DA">
        <w:t xml:space="preserve">, </w:t>
      </w:r>
      <w:r>
        <w:t>Parramatta</w:t>
      </w:r>
      <w:r w:rsidRPr="006C04DA">
        <w:t xml:space="preserve"> </w:t>
      </w:r>
      <w:r>
        <w:t>NSW</w:t>
      </w:r>
      <w:r w:rsidRPr="006C04DA">
        <w:t xml:space="preserve"> 2</w:t>
      </w:r>
      <w:r>
        <w:t>124</w:t>
      </w:r>
      <w:r w:rsidRPr="006C04DA">
        <w:t>,</w:t>
      </w:r>
      <w:r>
        <w:t xml:space="preserve"> </w:t>
      </w:r>
      <w:hyperlink r:id="rId18" w:history="1">
        <w:r w:rsidRPr="00D911A5">
          <w:rPr>
            <w:rStyle w:val="Hyperlink"/>
          </w:rPr>
          <w:t>www.</w:t>
        </w:r>
        <w:r w:rsidRPr="00AE126E">
          <w:rPr>
            <w:rStyle w:val="Hyperlink"/>
          </w:rPr>
          <w:t>nswfairtradin</w:t>
        </w:r>
        <w:r w:rsidRPr="00D911A5">
          <w:rPr>
            <w:rStyle w:val="Hyperlink"/>
          </w:rPr>
          <w:t>g.nsw.gov.au</w:t>
        </w:r>
      </w:hyperlink>
      <w:r>
        <w:t>.</w:t>
      </w:r>
    </w:p>
    <w:p w14:paraId="312795C2" w14:textId="77777777" w:rsidR="009A3DF3" w:rsidRDefault="009A3DF3" w:rsidP="00A0614A">
      <w:pPr>
        <w:spacing w:after="0" w:line="240" w:lineRule="auto"/>
        <w:ind w:right="-143"/>
        <w:rPr>
          <w:color w:val="B50938"/>
          <w:sz w:val="40"/>
          <w:szCs w:val="40"/>
        </w:rPr>
      </w:pPr>
      <w:r>
        <w:rPr>
          <w:color w:val="B50938"/>
          <w:sz w:val="40"/>
          <w:szCs w:val="40"/>
        </w:rPr>
        <w:br w:type="page"/>
      </w:r>
    </w:p>
    <w:p w14:paraId="56A8FAA8" w14:textId="77777777" w:rsidR="003A7538" w:rsidRPr="00B23835" w:rsidRDefault="00075B73" w:rsidP="004335F1">
      <w:pPr>
        <w:pStyle w:val="Heading1"/>
        <w:tabs>
          <w:tab w:val="right" w:pos="10206"/>
        </w:tabs>
      </w:pPr>
      <w:bookmarkStart w:id="10" w:name="_Toc447545781"/>
      <w:bookmarkStart w:id="11" w:name="_Toc447551876"/>
      <w:bookmarkStart w:id="12" w:name="_Toc447552828"/>
      <w:bookmarkStart w:id="13" w:name="_Toc448919565"/>
      <w:bookmarkStart w:id="14" w:name="_Toc448919837"/>
      <w:bookmarkStart w:id="15" w:name="_Toc448929871"/>
      <w:bookmarkStart w:id="16" w:name="_Toc501614032"/>
      <w:r w:rsidRPr="00B23835">
        <w:lastRenderedPageBreak/>
        <w:t>Table of C</w:t>
      </w:r>
      <w:r w:rsidR="003A7538" w:rsidRPr="00B23835">
        <w:t>ontents</w:t>
      </w:r>
      <w:bookmarkEnd w:id="10"/>
      <w:bookmarkEnd w:id="11"/>
      <w:bookmarkEnd w:id="12"/>
      <w:bookmarkEnd w:id="13"/>
      <w:bookmarkEnd w:id="14"/>
      <w:bookmarkEnd w:id="15"/>
      <w:bookmarkEnd w:id="16"/>
    </w:p>
    <w:p w14:paraId="7D3E43C0" w14:textId="22863452" w:rsidR="00F908BB" w:rsidRDefault="00C56AE8">
      <w:pPr>
        <w:pStyle w:val="TOC1"/>
        <w:rPr>
          <w:rFonts w:asciiTheme="minorHAnsi" w:eastAsiaTheme="minorEastAsia" w:hAnsiTheme="minorHAnsi" w:cstheme="minorBidi"/>
          <w:b w:val="0"/>
          <w:bCs w:val="0"/>
          <w:caps w:val="0"/>
          <w:color w:val="auto"/>
          <w:lang w:eastAsia="en-AU"/>
        </w:rPr>
      </w:pPr>
      <w:r>
        <w:fldChar w:fldCharType="begin"/>
      </w:r>
      <w:r>
        <w:instrText xml:space="preserve"> TOC \o "1-2" \h \z \u </w:instrText>
      </w:r>
      <w:r>
        <w:fldChar w:fldCharType="separate"/>
      </w:r>
      <w:hyperlink w:anchor="_Toc501614032" w:history="1">
        <w:r w:rsidR="00F908BB" w:rsidRPr="00C949F0">
          <w:rPr>
            <w:rStyle w:val="Hyperlink"/>
          </w:rPr>
          <w:t>Table of Contents</w:t>
        </w:r>
        <w:r w:rsidR="00F908BB">
          <w:rPr>
            <w:webHidden/>
          </w:rPr>
          <w:tab/>
        </w:r>
        <w:r w:rsidR="00F908BB">
          <w:rPr>
            <w:webHidden/>
          </w:rPr>
          <w:fldChar w:fldCharType="begin"/>
        </w:r>
        <w:r w:rsidR="00F908BB">
          <w:rPr>
            <w:webHidden/>
          </w:rPr>
          <w:instrText xml:space="preserve"> PAGEREF _Toc501614032 \h </w:instrText>
        </w:r>
        <w:r w:rsidR="00F908BB">
          <w:rPr>
            <w:webHidden/>
          </w:rPr>
        </w:r>
        <w:r w:rsidR="00F908BB">
          <w:rPr>
            <w:webHidden/>
          </w:rPr>
          <w:fldChar w:fldCharType="separate"/>
        </w:r>
        <w:r w:rsidR="00F908BB">
          <w:rPr>
            <w:webHidden/>
          </w:rPr>
          <w:t>2</w:t>
        </w:r>
        <w:r w:rsidR="00F908BB">
          <w:rPr>
            <w:webHidden/>
          </w:rPr>
          <w:fldChar w:fldCharType="end"/>
        </w:r>
      </w:hyperlink>
    </w:p>
    <w:p w14:paraId="58BA0D84" w14:textId="15CD84BE" w:rsidR="00F908BB" w:rsidRDefault="001D457F">
      <w:pPr>
        <w:pStyle w:val="TOC1"/>
        <w:rPr>
          <w:rFonts w:asciiTheme="minorHAnsi" w:eastAsiaTheme="minorEastAsia" w:hAnsiTheme="minorHAnsi" w:cstheme="minorBidi"/>
          <w:b w:val="0"/>
          <w:bCs w:val="0"/>
          <w:caps w:val="0"/>
          <w:color w:val="auto"/>
          <w:lang w:eastAsia="en-AU"/>
        </w:rPr>
      </w:pPr>
      <w:hyperlink w:anchor="_Toc501614033" w:history="1">
        <w:r w:rsidR="00F908BB" w:rsidRPr="00C949F0">
          <w:rPr>
            <w:rStyle w:val="Hyperlink"/>
          </w:rPr>
          <w:t>Introduction</w:t>
        </w:r>
        <w:r w:rsidR="00F908BB">
          <w:rPr>
            <w:webHidden/>
          </w:rPr>
          <w:tab/>
        </w:r>
        <w:r w:rsidR="00F908BB">
          <w:rPr>
            <w:webHidden/>
          </w:rPr>
          <w:fldChar w:fldCharType="begin"/>
        </w:r>
        <w:r w:rsidR="00F908BB">
          <w:rPr>
            <w:webHidden/>
          </w:rPr>
          <w:instrText xml:space="preserve"> PAGEREF _Toc501614033 \h </w:instrText>
        </w:r>
        <w:r w:rsidR="00F908BB">
          <w:rPr>
            <w:webHidden/>
          </w:rPr>
        </w:r>
        <w:r w:rsidR="00F908BB">
          <w:rPr>
            <w:webHidden/>
          </w:rPr>
          <w:fldChar w:fldCharType="separate"/>
        </w:r>
        <w:r w:rsidR="00F908BB">
          <w:rPr>
            <w:webHidden/>
          </w:rPr>
          <w:t>5</w:t>
        </w:r>
        <w:r w:rsidR="00F908BB">
          <w:rPr>
            <w:webHidden/>
          </w:rPr>
          <w:fldChar w:fldCharType="end"/>
        </w:r>
      </w:hyperlink>
    </w:p>
    <w:p w14:paraId="74A56907" w14:textId="3CD252CA" w:rsidR="00F908BB" w:rsidRDefault="001D457F">
      <w:pPr>
        <w:pStyle w:val="TOC1"/>
        <w:rPr>
          <w:rFonts w:asciiTheme="minorHAnsi" w:eastAsiaTheme="minorEastAsia" w:hAnsiTheme="minorHAnsi" w:cstheme="minorBidi"/>
          <w:b w:val="0"/>
          <w:bCs w:val="0"/>
          <w:caps w:val="0"/>
          <w:color w:val="auto"/>
          <w:lang w:eastAsia="en-AU"/>
        </w:rPr>
      </w:pPr>
      <w:hyperlink w:anchor="_Toc501614034" w:history="1">
        <w:r w:rsidR="00F908BB" w:rsidRPr="00C949F0">
          <w:rPr>
            <w:rStyle w:val="Hyperlink"/>
          </w:rPr>
          <w:t>Overview of this Guideline</w:t>
        </w:r>
        <w:r w:rsidR="00F908BB">
          <w:rPr>
            <w:webHidden/>
          </w:rPr>
          <w:tab/>
        </w:r>
        <w:r w:rsidR="00F908BB">
          <w:rPr>
            <w:webHidden/>
          </w:rPr>
          <w:fldChar w:fldCharType="begin"/>
        </w:r>
        <w:r w:rsidR="00F908BB">
          <w:rPr>
            <w:webHidden/>
          </w:rPr>
          <w:instrText xml:space="preserve"> PAGEREF _Toc501614034 \h </w:instrText>
        </w:r>
        <w:r w:rsidR="00F908BB">
          <w:rPr>
            <w:webHidden/>
          </w:rPr>
        </w:r>
        <w:r w:rsidR="00F908BB">
          <w:rPr>
            <w:webHidden/>
          </w:rPr>
          <w:fldChar w:fldCharType="separate"/>
        </w:r>
        <w:r w:rsidR="00F908BB">
          <w:rPr>
            <w:webHidden/>
          </w:rPr>
          <w:t>6</w:t>
        </w:r>
        <w:r w:rsidR="00F908BB">
          <w:rPr>
            <w:webHidden/>
          </w:rPr>
          <w:fldChar w:fldCharType="end"/>
        </w:r>
      </w:hyperlink>
    </w:p>
    <w:p w14:paraId="08BB16DA" w14:textId="4C8A691B" w:rsidR="00F908BB" w:rsidRDefault="001D457F">
      <w:pPr>
        <w:pStyle w:val="TOC1"/>
        <w:rPr>
          <w:rFonts w:asciiTheme="minorHAnsi" w:eastAsiaTheme="minorEastAsia" w:hAnsiTheme="minorHAnsi" w:cstheme="minorBidi"/>
          <w:b w:val="0"/>
          <w:bCs w:val="0"/>
          <w:caps w:val="0"/>
          <w:color w:val="auto"/>
          <w:lang w:eastAsia="en-AU"/>
        </w:rPr>
      </w:pPr>
      <w:hyperlink w:anchor="_Toc501614035" w:history="1">
        <w:r w:rsidR="00F908BB" w:rsidRPr="00C949F0">
          <w:rPr>
            <w:rStyle w:val="Hyperlink"/>
          </w:rPr>
          <w:t>Part 1: Strata inspector panel and qualified person</w:t>
        </w:r>
        <w:r w:rsidR="00F908BB">
          <w:rPr>
            <w:webHidden/>
          </w:rPr>
          <w:tab/>
        </w:r>
        <w:r w:rsidR="00F908BB">
          <w:rPr>
            <w:webHidden/>
          </w:rPr>
          <w:fldChar w:fldCharType="begin"/>
        </w:r>
        <w:r w:rsidR="00F908BB">
          <w:rPr>
            <w:webHidden/>
          </w:rPr>
          <w:instrText xml:space="preserve"> PAGEREF _Toc501614035 \h </w:instrText>
        </w:r>
        <w:r w:rsidR="00F908BB">
          <w:rPr>
            <w:webHidden/>
          </w:rPr>
        </w:r>
        <w:r w:rsidR="00F908BB">
          <w:rPr>
            <w:webHidden/>
          </w:rPr>
          <w:fldChar w:fldCharType="separate"/>
        </w:r>
        <w:r w:rsidR="00F908BB">
          <w:rPr>
            <w:webHidden/>
          </w:rPr>
          <w:t>7</w:t>
        </w:r>
        <w:r w:rsidR="00F908BB">
          <w:rPr>
            <w:webHidden/>
          </w:rPr>
          <w:fldChar w:fldCharType="end"/>
        </w:r>
      </w:hyperlink>
    </w:p>
    <w:p w14:paraId="0C684C7D" w14:textId="5E472728" w:rsidR="00F908BB" w:rsidRDefault="001D457F">
      <w:pPr>
        <w:pStyle w:val="TOC2"/>
        <w:rPr>
          <w:rFonts w:asciiTheme="minorHAnsi" w:eastAsiaTheme="minorEastAsia" w:hAnsiTheme="minorHAnsi" w:cstheme="minorBidi"/>
          <w:noProof/>
          <w:lang w:eastAsia="en-AU"/>
        </w:rPr>
      </w:pPr>
      <w:hyperlink w:anchor="_Toc501614036" w:history="1">
        <w:r w:rsidR="00F908BB" w:rsidRPr="00C949F0">
          <w:rPr>
            <w:rStyle w:val="Hyperlink"/>
            <w:noProof/>
          </w:rPr>
          <w:t>1.1</w:t>
        </w:r>
        <w:r w:rsidR="00F908BB">
          <w:rPr>
            <w:rFonts w:asciiTheme="minorHAnsi" w:eastAsiaTheme="minorEastAsia" w:hAnsiTheme="minorHAnsi" w:cstheme="minorBidi"/>
            <w:noProof/>
            <w:lang w:eastAsia="en-AU"/>
          </w:rPr>
          <w:tab/>
        </w:r>
        <w:r w:rsidR="00F908BB" w:rsidRPr="00C949F0">
          <w:rPr>
            <w:rStyle w:val="Hyperlink"/>
            <w:noProof/>
          </w:rPr>
          <w:t>Listed Body administers the Strata inspector panel</w:t>
        </w:r>
        <w:r w:rsidR="00F908BB">
          <w:rPr>
            <w:noProof/>
            <w:webHidden/>
          </w:rPr>
          <w:tab/>
        </w:r>
        <w:r w:rsidR="00F908BB">
          <w:rPr>
            <w:noProof/>
            <w:webHidden/>
          </w:rPr>
          <w:fldChar w:fldCharType="begin"/>
        </w:r>
        <w:r w:rsidR="00F908BB">
          <w:rPr>
            <w:noProof/>
            <w:webHidden/>
          </w:rPr>
          <w:instrText xml:space="preserve"> PAGEREF _Toc501614036 \h </w:instrText>
        </w:r>
        <w:r w:rsidR="00F908BB">
          <w:rPr>
            <w:noProof/>
            <w:webHidden/>
          </w:rPr>
        </w:r>
        <w:r w:rsidR="00F908BB">
          <w:rPr>
            <w:noProof/>
            <w:webHidden/>
          </w:rPr>
          <w:fldChar w:fldCharType="separate"/>
        </w:r>
        <w:r w:rsidR="00F908BB">
          <w:rPr>
            <w:noProof/>
            <w:webHidden/>
          </w:rPr>
          <w:t>7</w:t>
        </w:r>
        <w:r w:rsidR="00F908BB">
          <w:rPr>
            <w:noProof/>
            <w:webHidden/>
          </w:rPr>
          <w:fldChar w:fldCharType="end"/>
        </w:r>
      </w:hyperlink>
    </w:p>
    <w:p w14:paraId="184B2018" w14:textId="1E0EDB52" w:rsidR="00F908BB" w:rsidRDefault="001D457F">
      <w:pPr>
        <w:pStyle w:val="TOC2"/>
        <w:rPr>
          <w:rFonts w:asciiTheme="minorHAnsi" w:eastAsiaTheme="minorEastAsia" w:hAnsiTheme="minorHAnsi" w:cstheme="minorBidi"/>
          <w:noProof/>
          <w:lang w:eastAsia="en-AU"/>
        </w:rPr>
      </w:pPr>
      <w:hyperlink w:anchor="_Toc501614037" w:history="1">
        <w:r w:rsidR="00F908BB" w:rsidRPr="00C949F0">
          <w:rPr>
            <w:rStyle w:val="Hyperlink"/>
            <w:noProof/>
          </w:rPr>
          <w:t>1.2</w:t>
        </w:r>
        <w:r w:rsidR="00F908BB">
          <w:rPr>
            <w:rFonts w:asciiTheme="minorHAnsi" w:eastAsiaTheme="minorEastAsia" w:hAnsiTheme="minorHAnsi" w:cstheme="minorBidi"/>
            <w:noProof/>
            <w:lang w:eastAsia="en-AU"/>
          </w:rPr>
          <w:tab/>
        </w:r>
        <w:r w:rsidR="00F908BB" w:rsidRPr="00C949F0">
          <w:rPr>
            <w:rStyle w:val="Hyperlink"/>
            <w:noProof/>
          </w:rPr>
          <w:t>Qualified person</w:t>
        </w:r>
        <w:r w:rsidR="00F908BB">
          <w:rPr>
            <w:noProof/>
            <w:webHidden/>
          </w:rPr>
          <w:tab/>
        </w:r>
        <w:r w:rsidR="00F908BB">
          <w:rPr>
            <w:noProof/>
            <w:webHidden/>
          </w:rPr>
          <w:fldChar w:fldCharType="begin"/>
        </w:r>
        <w:r w:rsidR="00F908BB">
          <w:rPr>
            <w:noProof/>
            <w:webHidden/>
          </w:rPr>
          <w:instrText xml:space="preserve"> PAGEREF _Toc501614037 \h </w:instrText>
        </w:r>
        <w:r w:rsidR="00F908BB">
          <w:rPr>
            <w:noProof/>
            <w:webHidden/>
          </w:rPr>
        </w:r>
        <w:r w:rsidR="00F908BB">
          <w:rPr>
            <w:noProof/>
            <w:webHidden/>
          </w:rPr>
          <w:fldChar w:fldCharType="separate"/>
        </w:r>
        <w:r w:rsidR="00F908BB">
          <w:rPr>
            <w:noProof/>
            <w:webHidden/>
          </w:rPr>
          <w:t>8</w:t>
        </w:r>
        <w:r w:rsidR="00F908BB">
          <w:rPr>
            <w:noProof/>
            <w:webHidden/>
          </w:rPr>
          <w:fldChar w:fldCharType="end"/>
        </w:r>
      </w:hyperlink>
    </w:p>
    <w:p w14:paraId="151AF38A" w14:textId="6A538831" w:rsidR="00F908BB" w:rsidRDefault="001D457F">
      <w:pPr>
        <w:pStyle w:val="TOC2"/>
        <w:rPr>
          <w:rFonts w:asciiTheme="minorHAnsi" w:eastAsiaTheme="minorEastAsia" w:hAnsiTheme="minorHAnsi" w:cstheme="minorBidi"/>
          <w:noProof/>
          <w:lang w:eastAsia="en-AU"/>
        </w:rPr>
      </w:pPr>
      <w:hyperlink w:anchor="_Toc501614038" w:history="1">
        <w:r w:rsidR="00F908BB" w:rsidRPr="00C949F0">
          <w:rPr>
            <w:rStyle w:val="Hyperlink"/>
            <w:noProof/>
          </w:rPr>
          <w:t>1.3</w:t>
        </w:r>
        <w:r w:rsidR="00F908BB">
          <w:rPr>
            <w:rFonts w:asciiTheme="minorHAnsi" w:eastAsiaTheme="minorEastAsia" w:hAnsiTheme="minorHAnsi" w:cstheme="minorBidi"/>
            <w:noProof/>
            <w:lang w:eastAsia="en-AU"/>
          </w:rPr>
          <w:tab/>
        </w:r>
        <w:r w:rsidR="00F908BB" w:rsidRPr="00C949F0">
          <w:rPr>
            <w:rStyle w:val="Hyperlink"/>
            <w:noProof/>
          </w:rPr>
          <w:t>Obligations of building inspector</w:t>
        </w:r>
        <w:r w:rsidR="00F908BB">
          <w:rPr>
            <w:noProof/>
            <w:webHidden/>
          </w:rPr>
          <w:tab/>
        </w:r>
        <w:r w:rsidR="00F908BB">
          <w:rPr>
            <w:noProof/>
            <w:webHidden/>
          </w:rPr>
          <w:fldChar w:fldCharType="begin"/>
        </w:r>
        <w:r w:rsidR="00F908BB">
          <w:rPr>
            <w:noProof/>
            <w:webHidden/>
          </w:rPr>
          <w:instrText xml:space="preserve"> PAGEREF _Toc501614038 \h </w:instrText>
        </w:r>
        <w:r w:rsidR="00F908BB">
          <w:rPr>
            <w:noProof/>
            <w:webHidden/>
          </w:rPr>
        </w:r>
        <w:r w:rsidR="00F908BB">
          <w:rPr>
            <w:noProof/>
            <w:webHidden/>
          </w:rPr>
          <w:fldChar w:fldCharType="separate"/>
        </w:r>
        <w:r w:rsidR="00F908BB">
          <w:rPr>
            <w:noProof/>
            <w:webHidden/>
          </w:rPr>
          <w:t>8</w:t>
        </w:r>
        <w:r w:rsidR="00F908BB">
          <w:rPr>
            <w:noProof/>
            <w:webHidden/>
          </w:rPr>
          <w:fldChar w:fldCharType="end"/>
        </w:r>
      </w:hyperlink>
    </w:p>
    <w:p w14:paraId="45FDBF29" w14:textId="0D8534B8" w:rsidR="00F908BB" w:rsidRDefault="001D457F">
      <w:pPr>
        <w:pStyle w:val="TOC2"/>
        <w:rPr>
          <w:rFonts w:asciiTheme="minorHAnsi" w:eastAsiaTheme="minorEastAsia" w:hAnsiTheme="minorHAnsi" w:cstheme="minorBidi"/>
          <w:noProof/>
          <w:lang w:eastAsia="en-AU"/>
        </w:rPr>
      </w:pPr>
      <w:hyperlink w:anchor="_Toc501614039" w:history="1">
        <w:r w:rsidR="00F908BB" w:rsidRPr="00C949F0">
          <w:rPr>
            <w:rStyle w:val="Hyperlink"/>
            <w:noProof/>
          </w:rPr>
          <w:t>1.4</w:t>
        </w:r>
        <w:r w:rsidR="00F908BB">
          <w:rPr>
            <w:rFonts w:asciiTheme="minorHAnsi" w:eastAsiaTheme="minorEastAsia" w:hAnsiTheme="minorHAnsi" w:cstheme="minorBidi"/>
            <w:noProof/>
            <w:lang w:eastAsia="en-AU"/>
          </w:rPr>
          <w:tab/>
        </w:r>
        <w:r w:rsidR="00F908BB" w:rsidRPr="00C949F0">
          <w:rPr>
            <w:rStyle w:val="Hyperlink"/>
            <w:noProof/>
          </w:rPr>
          <w:t>Inspections and reports</w:t>
        </w:r>
        <w:r w:rsidR="00F908BB">
          <w:rPr>
            <w:noProof/>
            <w:webHidden/>
          </w:rPr>
          <w:tab/>
        </w:r>
        <w:r w:rsidR="00F908BB">
          <w:rPr>
            <w:noProof/>
            <w:webHidden/>
          </w:rPr>
          <w:fldChar w:fldCharType="begin"/>
        </w:r>
        <w:r w:rsidR="00F908BB">
          <w:rPr>
            <w:noProof/>
            <w:webHidden/>
          </w:rPr>
          <w:instrText xml:space="preserve"> PAGEREF _Toc501614039 \h </w:instrText>
        </w:r>
        <w:r w:rsidR="00F908BB">
          <w:rPr>
            <w:noProof/>
            <w:webHidden/>
          </w:rPr>
        </w:r>
        <w:r w:rsidR="00F908BB">
          <w:rPr>
            <w:noProof/>
            <w:webHidden/>
          </w:rPr>
          <w:fldChar w:fldCharType="separate"/>
        </w:r>
        <w:r w:rsidR="00F908BB">
          <w:rPr>
            <w:noProof/>
            <w:webHidden/>
          </w:rPr>
          <w:t>8</w:t>
        </w:r>
        <w:r w:rsidR="00F908BB">
          <w:rPr>
            <w:noProof/>
            <w:webHidden/>
          </w:rPr>
          <w:fldChar w:fldCharType="end"/>
        </w:r>
      </w:hyperlink>
    </w:p>
    <w:p w14:paraId="329B736B" w14:textId="1FBBEE16" w:rsidR="00F908BB" w:rsidRDefault="001D457F">
      <w:pPr>
        <w:pStyle w:val="TOC2"/>
        <w:rPr>
          <w:rFonts w:asciiTheme="minorHAnsi" w:eastAsiaTheme="minorEastAsia" w:hAnsiTheme="minorHAnsi" w:cstheme="minorBidi"/>
          <w:noProof/>
          <w:lang w:eastAsia="en-AU"/>
        </w:rPr>
      </w:pPr>
      <w:hyperlink w:anchor="_Toc501614040" w:history="1">
        <w:r w:rsidR="00F908BB" w:rsidRPr="00C949F0">
          <w:rPr>
            <w:rStyle w:val="Hyperlink"/>
            <w:noProof/>
          </w:rPr>
          <w:t>1.4.1</w:t>
        </w:r>
        <w:r w:rsidR="00F908BB">
          <w:rPr>
            <w:rFonts w:asciiTheme="minorHAnsi" w:eastAsiaTheme="minorEastAsia" w:hAnsiTheme="minorHAnsi" w:cstheme="minorBidi"/>
            <w:noProof/>
            <w:lang w:eastAsia="en-AU"/>
          </w:rPr>
          <w:tab/>
        </w:r>
        <w:r w:rsidR="00F908BB" w:rsidRPr="00C949F0">
          <w:rPr>
            <w:rStyle w:val="Hyperlink"/>
            <w:noProof/>
          </w:rPr>
          <w:t>Interim report</w:t>
        </w:r>
        <w:r w:rsidR="00F908BB">
          <w:rPr>
            <w:noProof/>
            <w:webHidden/>
          </w:rPr>
          <w:tab/>
        </w:r>
        <w:r w:rsidR="00F908BB">
          <w:rPr>
            <w:noProof/>
            <w:webHidden/>
          </w:rPr>
          <w:fldChar w:fldCharType="begin"/>
        </w:r>
        <w:r w:rsidR="00F908BB">
          <w:rPr>
            <w:noProof/>
            <w:webHidden/>
          </w:rPr>
          <w:instrText xml:space="preserve"> PAGEREF _Toc501614040 \h </w:instrText>
        </w:r>
        <w:r w:rsidR="00F908BB">
          <w:rPr>
            <w:noProof/>
            <w:webHidden/>
          </w:rPr>
        </w:r>
        <w:r w:rsidR="00F908BB">
          <w:rPr>
            <w:noProof/>
            <w:webHidden/>
          </w:rPr>
          <w:fldChar w:fldCharType="separate"/>
        </w:r>
        <w:r w:rsidR="00F908BB">
          <w:rPr>
            <w:noProof/>
            <w:webHidden/>
          </w:rPr>
          <w:t>8</w:t>
        </w:r>
        <w:r w:rsidR="00F908BB">
          <w:rPr>
            <w:noProof/>
            <w:webHidden/>
          </w:rPr>
          <w:fldChar w:fldCharType="end"/>
        </w:r>
      </w:hyperlink>
    </w:p>
    <w:p w14:paraId="10A79C73" w14:textId="0BCCF84E" w:rsidR="00F908BB" w:rsidRDefault="001D457F">
      <w:pPr>
        <w:pStyle w:val="TOC2"/>
        <w:rPr>
          <w:rFonts w:asciiTheme="minorHAnsi" w:eastAsiaTheme="minorEastAsia" w:hAnsiTheme="minorHAnsi" w:cstheme="minorBidi"/>
          <w:noProof/>
          <w:lang w:eastAsia="en-AU"/>
        </w:rPr>
      </w:pPr>
      <w:hyperlink w:anchor="_Toc501614041" w:history="1">
        <w:r w:rsidR="00F908BB" w:rsidRPr="00C949F0">
          <w:rPr>
            <w:rStyle w:val="Hyperlink"/>
            <w:noProof/>
          </w:rPr>
          <w:t>1.4.2</w:t>
        </w:r>
        <w:r w:rsidR="00F908BB">
          <w:rPr>
            <w:rFonts w:asciiTheme="minorHAnsi" w:eastAsiaTheme="minorEastAsia" w:hAnsiTheme="minorHAnsi" w:cstheme="minorBidi"/>
            <w:noProof/>
            <w:lang w:eastAsia="en-AU"/>
          </w:rPr>
          <w:tab/>
        </w:r>
        <w:r w:rsidR="00F908BB" w:rsidRPr="00C949F0">
          <w:rPr>
            <w:rStyle w:val="Hyperlink"/>
            <w:noProof/>
          </w:rPr>
          <w:t>Final report</w:t>
        </w:r>
        <w:r w:rsidR="00F908BB">
          <w:rPr>
            <w:noProof/>
            <w:webHidden/>
          </w:rPr>
          <w:tab/>
        </w:r>
        <w:r w:rsidR="00F908BB">
          <w:rPr>
            <w:noProof/>
            <w:webHidden/>
          </w:rPr>
          <w:fldChar w:fldCharType="begin"/>
        </w:r>
        <w:r w:rsidR="00F908BB">
          <w:rPr>
            <w:noProof/>
            <w:webHidden/>
          </w:rPr>
          <w:instrText xml:space="preserve"> PAGEREF _Toc501614041 \h </w:instrText>
        </w:r>
        <w:r w:rsidR="00F908BB">
          <w:rPr>
            <w:noProof/>
            <w:webHidden/>
          </w:rPr>
        </w:r>
        <w:r w:rsidR="00F908BB">
          <w:rPr>
            <w:noProof/>
            <w:webHidden/>
          </w:rPr>
          <w:fldChar w:fldCharType="separate"/>
        </w:r>
        <w:r w:rsidR="00F908BB">
          <w:rPr>
            <w:noProof/>
            <w:webHidden/>
          </w:rPr>
          <w:t>9</w:t>
        </w:r>
        <w:r w:rsidR="00F908BB">
          <w:rPr>
            <w:noProof/>
            <w:webHidden/>
          </w:rPr>
          <w:fldChar w:fldCharType="end"/>
        </w:r>
      </w:hyperlink>
    </w:p>
    <w:p w14:paraId="0929B3AF" w14:textId="757680B1" w:rsidR="00F908BB" w:rsidRDefault="001D457F">
      <w:pPr>
        <w:pStyle w:val="TOC2"/>
        <w:rPr>
          <w:rFonts w:asciiTheme="minorHAnsi" w:eastAsiaTheme="minorEastAsia" w:hAnsiTheme="minorHAnsi" w:cstheme="minorBidi"/>
          <w:noProof/>
          <w:lang w:eastAsia="en-AU"/>
        </w:rPr>
      </w:pPr>
      <w:hyperlink w:anchor="_Toc501614042" w:history="1">
        <w:r w:rsidR="00F908BB" w:rsidRPr="00C949F0">
          <w:rPr>
            <w:rStyle w:val="Hyperlink"/>
            <w:noProof/>
          </w:rPr>
          <w:t>1.4.3</w:t>
        </w:r>
        <w:r w:rsidR="00F908BB">
          <w:rPr>
            <w:rFonts w:asciiTheme="minorHAnsi" w:eastAsiaTheme="minorEastAsia" w:hAnsiTheme="minorHAnsi" w:cstheme="minorBidi"/>
            <w:noProof/>
            <w:lang w:eastAsia="en-AU"/>
          </w:rPr>
          <w:tab/>
        </w:r>
        <w:r w:rsidR="00F908BB" w:rsidRPr="00C949F0">
          <w:rPr>
            <w:rStyle w:val="Hyperlink"/>
            <w:noProof/>
          </w:rPr>
          <w:t>Copies or notices of reports</w:t>
        </w:r>
        <w:r w:rsidR="00F908BB">
          <w:rPr>
            <w:noProof/>
            <w:webHidden/>
          </w:rPr>
          <w:tab/>
        </w:r>
        <w:r w:rsidR="00F908BB">
          <w:rPr>
            <w:noProof/>
            <w:webHidden/>
          </w:rPr>
          <w:fldChar w:fldCharType="begin"/>
        </w:r>
        <w:r w:rsidR="00F908BB">
          <w:rPr>
            <w:noProof/>
            <w:webHidden/>
          </w:rPr>
          <w:instrText xml:space="preserve"> PAGEREF _Toc501614042 \h </w:instrText>
        </w:r>
        <w:r w:rsidR="00F908BB">
          <w:rPr>
            <w:noProof/>
            <w:webHidden/>
          </w:rPr>
        </w:r>
        <w:r w:rsidR="00F908BB">
          <w:rPr>
            <w:noProof/>
            <w:webHidden/>
          </w:rPr>
          <w:fldChar w:fldCharType="separate"/>
        </w:r>
        <w:r w:rsidR="00F908BB">
          <w:rPr>
            <w:noProof/>
            <w:webHidden/>
          </w:rPr>
          <w:t>9</w:t>
        </w:r>
        <w:r w:rsidR="00F908BB">
          <w:rPr>
            <w:noProof/>
            <w:webHidden/>
          </w:rPr>
          <w:fldChar w:fldCharType="end"/>
        </w:r>
      </w:hyperlink>
    </w:p>
    <w:p w14:paraId="1FDEF421" w14:textId="1B17C543" w:rsidR="00F908BB" w:rsidRDefault="001D457F">
      <w:pPr>
        <w:pStyle w:val="TOC2"/>
        <w:rPr>
          <w:rFonts w:asciiTheme="minorHAnsi" w:eastAsiaTheme="minorEastAsia" w:hAnsiTheme="minorHAnsi" w:cstheme="minorBidi"/>
          <w:noProof/>
          <w:lang w:eastAsia="en-AU"/>
        </w:rPr>
      </w:pPr>
      <w:hyperlink w:anchor="_Toc501614043" w:history="1">
        <w:r w:rsidR="00F908BB" w:rsidRPr="00C949F0">
          <w:rPr>
            <w:rStyle w:val="Hyperlink"/>
            <w:noProof/>
          </w:rPr>
          <w:t>1.5</w:t>
        </w:r>
        <w:r w:rsidR="00F908BB">
          <w:rPr>
            <w:rFonts w:asciiTheme="minorHAnsi" w:eastAsiaTheme="minorEastAsia" w:hAnsiTheme="minorHAnsi" w:cstheme="minorBidi"/>
            <w:noProof/>
            <w:lang w:eastAsia="en-AU"/>
          </w:rPr>
          <w:tab/>
        </w:r>
        <w:r w:rsidR="00F908BB" w:rsidRPr="00C949F0">
          <w:rPr>
            <w:rStyle w:val="Hyperlink"/>
            <w:noProof/>
          </w:rPr>
          <w:t>Powers of a building inspector</w:t>
        </w:r>
        <w:r w:rsidR="00F908BB">
          <w:rPr>
            <w:noProof/>
            <w:webHidden/>
          </w:rPr>
          <w:tab/>
        </w:r>
        <w:r w:rsidR="00F908BB">
          <w:rPr>
            <w:noProof/>
            <w:webHidden/>
          </w:rPr>
          <w:fldChar w:fldCharType="begin"/>
        </w:r>
        <w:r w:rsidR="00F908BB">
          <w:rPr>
            <w:noProof/>
            <w:webHidden/>
          </w:rPr>
          <w:instrText xml:space="preserve"> PAGEREF _Toc501614043 \h </w:instrText>
        </w:r>
        <w:r w:rsidR="00F908BB">
          <w:rPr>
            <w:noProof/>
            <w:webHidden/>
          </w:rPr>
        </w:r>
        <w:r w:rsidR="00F908BB">
          <w:rPr>
            <w:noProof/>
            <w:webHidden/>
          </w:rPr>
          <w:fldChar w:fldCharType="separate"/>
        </w:r>
        <w:r w:rsidR="00F908BB">
          <w:rPr>
            <w:noProof/>
            <w:webHidden/>
          </w:rPr>
          <w:t>9</w:t>
        </w:r>
        <w:r w:rsidR="00F908BB">
          <w:rPr>
            <w:noProof/>
            <w:webHidden/>
          </w:rPr>
          <w:fldChar w:fldCharType="end"/>
        </w:r>
      </w:hyperlink>
    </w:p>
    <w:p w14:paraId="47484844" w14:textId="0CD78761" w:rsidR="00F908BB" w:rsidRDefault="001D457F">
      <w:pPr>
        <w:pStyle w:val="TOC1"/>
        <w:rPr>
          <w:rFonts w:asciiTheme="minorHAnsi" w:eastAsiaTheme="minorEastAsia" w:hAnsiTheme="minorHAnsi" w:cstheme="minorBidi"/>
          <w:b w:val="0"/>
          <w:bCs w:val="0"/>
          <w:caps w:val="0"/>
          <w:color w:val="auto"/>
          <w:lang w:eastAsia="en-AU"/>
        </w:rPr>
      </w:pPr>
      <w:hyperlink w:anchor="_Toc501614044" w:history="1">
        <w:r w:rsidR="00F908BB" w:rsidRPr="00C949F0">
          <w:rPr>
            <w:rStyle w:val="Hyperlink"/>
          </w:rPr>
          <w:t>Part 2: Process to appoint the qualified person as the  building inspector</w:t>
        </w:r>
        <w:r w:rsidR="00F908BB">
          <w:rPr>
            <w:webHidden/>
          </w:rPr>
          <w:tab/>
        </w:r>
        <w:r w:rsidR="00F908BB">
          <w:rPr>
            <w:webHidden/>
          </w:rPr>
          <w:fldChar w:fldCharType="begin"/>
        </w:r>
        <w:r w:rsidR="00F908BB">
          <w:rPr>
            <w:webHidden/>
          </w:rPr>
          <w:instrText xml:space="preserve"> PAGEREF _Toc501614044 \h </w:instrText>
        </w:r>
        <w:r w:rsidR="00F908BB">
          <w:rPr>
            <w:webHidden/>
          </w:rPr>
        </w:r>
        <w:r w:rsidR="00F908BB">
          <w:rPr>
            <w:webHidden/>
          </w:rPr>
          <w:fldChar w:fldCharType="separate"/>
        </w:r>
        <w:r w:rsidR="00F908BB">
          <w:rPr>
            <w:webHidden/>
          </w:rPr>
          <w:t>10</w:t>
        </w:r>
        <w:r w:rsidR="00F908BB">
          <w:rPr>
            <w:webHidden/>
          </w:rPr>
          <w:fldChar w:fldCharType="end"/>
        </w:r>
      </w:hyperlink>
    </w:p>
    <w:p w14:paraId="3B092DF9" w14:textId="538F1AAA" w:rsidR="00F908BB" w:rsidRDefault="001D457F">
      <w:pPr>
        <w:pStyle w:val="TOC2"/>
        <w:rPr>
          <w:rFonts w:asciiTheme="minorHAnsi" w:eastAsiaTheme="minorEastAsia" w:hAnsiTheme="minorHAnsi" w:cstheme="minorBidi"/>
          <w:noProof/>
          <w:lang w:eastAsia="en-AU"/>
        </w:rPr>
      </w:pPr>
      <w:hyperlink w:anchor="_Toc501614045" w:history="1">
        <w:r w:rsidR="00F908BB" w:rsidRPr="00C949F0">
          <w:rPr>
            <w:rStyle w:val="Hyperlink"/>
            <w:noProof/>
          </w:rPr>
          <w:t>Part A: Interim inspection and report</w:t>
        </w:r>
        <w:r w:rsidR="00F908BB">
          <w:rPr>
            <w:noProof/>
            <w:webHidden/>
          </w:rPr>
          <w:tab/>
        </w:r>
        <w:r w:rsidR="00F908BB">
          <w:rPr>
            <w:noProof/>
            <w:webHidden/>
          </w:rPr>
          <w:fldChar w:fldCharType="begin"/>
        </w:r>
        <w:r w:rsidR="00F908BB">
          <w:rPr>
            <w:noProof/>
            <w:webHidden/>
          </w:rPr>
          <w:instrText xml:space="preserve"> PAGEREF _Toc501614045 \h </w:instrText>
        </w:r>
        <w:r w:rsidR="00F908BB">
          <w:rPr>
            <w:noProof/>
            <w:webHidden/>
          </w:rPr>
        </w:r>
        <w:r w:rsidR="00F908BB">
          <w:rPr>
            <w:noProof/>
            <w:webHidden/>
          </w:rPr>
          <w:fldChar w:fldCharType="separate"/>
        </w:r>
        <w:r w:rsidR="00F908BB">
          <w:rPr>
            <w:noProof/>
            <w:webHidden/>
          </w:rPr>
          <w:t>10</w:t>
        </w:r>
        <w:r w:rsidR="00F908BB">
          <w:rPr>
            <w:noProof/>
            <w:webHidden/>
          </w:rPr>
          <w:fldChar w:fldCharType="end"/>
        </w:r>
      </w:hyperlink>
    </w:p>
    <w:p w14:paraId="6A35780E" w14:textId="19ABA602" w:rsidR="00F908BB" w:rsidRDefault="001D457F">
      <w:pPr>
        <w:pStyle w:val="TOC2"/>
        <w:rPr>
          <w:rFonts w:asciiTheme="minorHAnsi" w:eastAsiaTheme="minorEastAsia" w:hAnsiTheme="minorHAnsi" w:cstheme="minorBidi"/>
          <w:noProof/>
          <w:lang w:eastAsia="en-AU"/>
        </w:rPr>
      </w:pPr>
      <w:hyperlink w:anchor="_Toc501614046" w:history="1">
        <w:r w:rsidR="00F908BB" w:rsidRPr="00C949F0">
          <w:rPr>
            <w:rStyle w:val="Hyperlink"/>
            <w:noProof/>
          </w:rPr>
          <w:t xml:space="preserve">2.1 </w:t>
        </w:r>
        <w:r w:rsidR="00F908BB">
          <w:rPr>
            <w:rFonts w:asciiTheme="minorHAnsi" w:eastAsiaTheme="minorEastAsia" w:hAnsiTheme="minorHAnsi" w:cstheme="minorBidi"/>
            <w:noProof/>
            <w:lang w:eastAsia="en-AU"/>
          </w:rPr>
          <w:tab/>
        </w:r>
        <w:r w:rsidR="00F908BB" w:rsidRPr="00C949F0">
          <w:rPr>
            <w:rStyle w:val="Hyperlink"/>
            <w:noProof/>
          </w:rPr>
          <w:t>Developer to appoint qualified person as building inspector</w:t>
        </w:r>
        <w:r w:rsidR="00F908BB">
          <w:rPr>
            <w:noProof/>
            <w:webHidden/>
          </w:rPr>
          <w:tab/>
        </w:r>
        <w:r w:rsidR="00F908BB">
          <w:rPr>
            <w:noProof/>
            <w:webHidden/>
          </w:rPr>
          <w:fldChar w:fldCharType="begin"/>
        </w:r>
        <w:r w:rsidR="00F908BB">
          <w:rPr>
            <w:noProof/>
            <w:webHidden/>
          </w:rPr>
          <w:instrText xml:space="preserve"> PAGEREF _Toc501614046 \h </w:instrText>
        </w:r>
        <w:r w:rsidR="00F908BB">
          <w:rPr>
            <w:noProof/>
            <w:webHidden/>
          </w:rPr>
        </w:r>
        <w:r w:rsidR="00F908BB">
          <w:rPr>
            <w:noProof/>
            <w:webHidden/>
          </w:rPr>
          <w:fldChar w:fldCharType="separate"/>
        </w:r>
        <w:r w:rsidR="00F908BB">
          <w:rPr>
            <w:noProof/>
            <w:webHidden/>
          </w:rPr>
          <w:t>10</w:t>
        </w:r>
        <w:r w:rsidR="00F908BB">
          <w:rPr>
            <w:noProof/>
            <w:webHidden/>
          </w:rPr>
          <w:fldChar w:fldCharType="end"/>
        </w:r>
      </w:hyperlink>
    </w:p>
    <w:p w14:paraId="204B9FAF" w14:textId="7C1613E3" w:rsidR="00F908BB" w:rsidRDefault="001D457F">
      <w:pPr>
        <w:pStyle w:val="TOC2"/>
        <w:rPr>
          <w:rFonts w:asciiTheme="minorHAnsi" w:eastAsiaTheme="minorEastAsia" w:hAnsiTheme="minorHAnsi" w:cstheme="minorBidi"/>
          <w:noProof/>
          <w:lang w:eastAsia="en-AU"/>
        </w:rPr>
      </w:pPr>
      <w:hyperlink w:anchor="_Toc501614047" w:history="1">
        <w:r w:rsidR="00F908BB" w:rsidRPr="00C949F0">
          <w:rPr>
            <w:rStyle w:val="Hyperlink"/>
            <w:noProof/>
          </w:rPr>
          <w:t xml:space="preserve">2.1.1 </w:t>
        </w:r>
        <w:r w:rsidR="00F908BB">
          <w:rPr>
            <w:rFonts w:asciiTheme="minorHAnsi" w:eastAsiaTheme="minorEastAsia" w:hAnsiTheme="minorHAnsi" w:cstheme="minorBidi"/>
            <w:noProof/>
            <w:lang w:eastAsia="en-AU"/>
          </w:rPr>
          <w:tab/>
        </w:r>
        <w:r w:rsidR="00F908BB" w:rsidRPr="00C949F0">
          <w:rPr>
            <w:rStyle w:val="Hyperlink"/>
            <w:noProof/>
          </w:rPr>
          <w:t>Initial period of a strata scheme – ends within 12 months after the completion of building work</w:t>
        </w:r>
        <w:r w:rsidR="00F908BB">
          <w:rPr>
            <w:noProof/>
            <w:webHidden/>
          </w:rPr>
          <w:tab/>
        </w:r>
        <w:r w:rsidR="00F908BB">
          <w:rPr>
            <w:noProof/>
            <w:webHidden/>
          </w:rPr>
          <w:fldChar w:fldCharType="begin"/>
        </w:r>
        <w:r w:rsidR="00F908BB">
          <w:rPr>
            <w:noProof/>
            <w:webHidden/>
          </w:rPr>
          <w:instrText xml:space="preserve"> PAGEREF _Toc501614047 \h </w:instrText>
        </w:r>
        <w:r w:rsidR="00F908BB">
          <w:rPr>
            <w:noProof/>
            <w:webHidden/>
          </w:rPr>
        </w:r>
        <w:r w:rsidR="00F908BB">
          <w:rPr>
            <w:noProof/>
            <w:webHidden/>
          </w:rPr>
          <w:fldChar w:fldCharType="separate"/>
        </w:r>
        <w:r w:rsidR="00F908BB">
          <w:rPr>
            <w:noProof/>
            <w:webHidden/>
          </w:rPr>
          <w:t>10</w:t>
        </w:r>
        <w:r w:rsidR="00F908BB">
          <w:rPr>
            <w:noProof/>
            <w:webHidden/>
          </w:rPr>
          <w:fldChar w:fldCharType="end"/>
        </w:r>
      </w:hyperlink>
    </w:p>
    <w:p w14:paraId="1039B3F3" w14:textId="49A41403" w:rsidR="00F908BB" w:rsidRDefault="001D457F">
      <w:pPr>
        <w:pStyle w:val="TOC2"/>
        <w:rPr>
          <w:rFonts w:asciiTheme="minorHAnsi" w:eastAsiaTheme="minorEastAsia" w:hAnsiTheme="minorHAnsi" w:cstheme="minorBidi"/>
          <w:noProof/>
          <w:lang w:eastAsia="en-AU"/>
        </w:rPr>
      </w:pPr>
      <w:hyperlink w:anchor="_Toc501614048" w:history="1">
        <w:r w:rsidR="00F908BB" w:rsidRPr="00C949F0">
          <w:rPr>
            <w:rStyle w:val="Hyperlink"/>
            <w:noProof/>
          </w:rPr>
          <w:t xml:space="preserve">2.2 </w:t>
        </w:r>
        <w:r w:rsidR="00F908BB">
          <w:rPr>
            <w:rFonts w:asciiTheme="minorHAnsi" w:eastAsiaTheme="minorEastAsia" w:hAnsiTheme="minorHAnsi" w:cstheme="minorBidi"/>
            <w:noProof/>
            <w:lang w:eastAsia="en-AU"/>
          </w:rPr>
          <w:tab/>
        </w:r>
        <w:r w:rsidR="00F908BB" w:rsidRPr="00C949F0">
          <w:rPr>
            <w:rStyle w:val="Hyperlink"/>
            <w:noProof/>
          </w:rPr>
          <w:t>Secretary to arrange appointment of a qualified person as building inspector</w:t>
        </w:r>
        <w:r w:rsidR="00F908BB">
          <w:rPr>
            <w:noProof/>
            <w:webHidden/>
          </w:rPr>
          <w:tab/>
        </w:r>
        <w:r w:rsidR="00F908BB">
          <w:rPr>
            <w:noProof/>
            <w:webHidden/>
          </w:rPr>
          <w:fldChar w:fldCharType="begin"/>
        </w:r>
        <w:r w:rsidR="00F908BB">
          <w:rPr>
            <w:noProof/>
            <w:webHidden/>
          </w:rPr>
          <w:instrText xml:space="preserve"> PAGEREF _Toc501614048 \h </w:instrText>
        </w:r>
        <w:r w:rsidR="00F908BB">
          <w:rPr>
            <w:noProof/>
            <w:webHidden/>
          </w:rPr>
        </w:r>
        <w:r w:rsidR="00F908BB">
          <w:rPr>
            <w:noProof/>
            <w:webHidden/>
          </w:rPr>
          <w:fldChar w:fldCharType="separate"/>
        </w:r>
        <w:r w:rsidR="00F908BB">
          <w:rPr>
            <w:noProof/>
            <w:webHidden/>
          </w:rPr>
          <w:t>10</w:t>
        </w:r>
        <w:r w:rsidR="00F908BB">
          <w:rPr>
            <w:noProof/>
            <w:webHidden/>
          </w:rPr>
          <w:fldChar w:fldCharType="end"/>
        </w:r>
      </w:hyperlink>
    </w:p>
    <w:p w14:paraId="10B92DAC" w14:textId="1B3ED4E2" w:rsidR="00F908BB" w:rsidRDefault="001A6FD0">
      <w:pPr>
        <w:pStyle w:val="TOC2"/>
        <w:rPr>
          <w:rFonts w:asciiTheme="minorHAnsi" w:eastAsiaTheme="minorEastAsia" w:hAnsiTheme="minorHAnsi" w:cstheme="minorBidi"/>
          <w:noProof/>
          <w:lang w:eastAsia="en-AU"/>
        </w:rPr>
      </w:pPr>
      <w:r>
        <w:tab/>
      </w:r>
      <w:hyperlink w:anchor="_Toc501614049" w:history="1">
        <w:r w:rsidR="00F908BB" w:rsidRPr="00C949F0">
          <w:rPr>
            <w:rStyle w:val="Hyperlink"/>
            <w:noProof/>
          </w:rPr>
          <w:t>Developer failed to appoint – for any reason</w:t>
        </w:r>
        <w:r w:rsidR="00F908BB">
          <w:rPr>
            <w:noProof/>
            <w:webHidden/>
          </w:rPr>
          <w:tab/>
        </w:r>
        <w:r w:rsidR="00F908BB">
          <w:rPr>
            <w:noProof/>
            <w:webHidden/>
          </w:rPr>
          <w:fldChar w:fldCharType="begin"/>
        </w:r>
        <w:r w:rsidR="00F908BB">
          <w:rPr>
            <w:noProof/>
            <w:webHidden/>
          </w:rPr>
          <w:instrText xml:space="preserve"> PAGEREF _Toc501614049 \h </w:instrText>
        </w:r>
        <w:r w:rsidR="00F908BB">
          <w:rPr>
            <w:noProof/>
            <w:webHidden/>
          </w:rPr>
        </w:r>
        <w:r w:rsidR="00F908BB">
          <w:rPr>
            <w:noProof/>
            <w:webHidden/>
          </w:rPr>
          <w:fldChar w:fldCharType="separate"/>
        </w:r>
        <w:r w:rsidR="00F908BB">
          <w:rPr>
            <w:noProof/>
            <w:webHidden/>
          </w:rPr>
          <w:t>10</w:t>
        </w:r>
        <w:r w:rsidR="00F908BB">
          <w:rPr>
            <w:noProof/>
            <w:webHidden/>
          </w:rPr>
          <w:fldChar w:fldCharType="end"/>
        </w:r>
      </w:hyperlink>
    </w:p>
    <w:p w14:paraId="2B19E266" w14:textId="2225B11A" w:rsidR="00F908BB" w:rsidRDefault="001D457F">
      <w:pPr>
        <w:pStyle w:val="TOC2"/>
        <w:rPr>
          <w:rFonts w:asciiTheme="minorHAnsi" w:eastAsiaTheme="minorEastAsia" w:hAnsiTheme="minorHAnsi" w:cstheme="minorBidi"/>
          <w:noProof/>
          <w:lang w:eastAsia="en-AU"/>
        </w:rPr>
      </w:pPr>
      <w:hyperlink w:anchor="_Toc501614050" w:history="1">
        <w:r w:rsidR="00F908BB" w:rsidRPr="00C949F0">
          <w:rPr>
            <w:rStyle w:val="Hyperlink"/>
            <w:noProof/>
          </w:rPr>
          <w:t>2.2.1</w:t>
        </w:r>
        <w:r w:rsidR="00F908BB">
          <w:rPr>
            <w:rFonts w:asciiTheme="minorHAnsi" w:eastAsiaTheme="minorEastAsia" w:hAnsiTheme="minorHAnsi" w:cstheme="minorBidi"/>
            <w:noProof/>
            <w:lang w:eastAsia="en-AU"/>
          </w:rPr>
          <w:tab/>
        </w:r>
        <w:r w:rsidR="00F908BB" w:rsidRPr="00C949F0">
          <w:rPr>
            <w:rStyle w:val="Hyperlink"/>
            <w:noProof/>
          </w:rPr>
          <w:t>Initial period of a strata scheme – ends within 12 months after the completion of building work</w:t>
        </w:r>
        <w:r w:rsidR="00F908BB">
          <w:rPr>
            <w:noProof/>
            <w:webHidden/>
          </w:rPr>
          <w:tab/>
        </w:r>
        <w:r w:rsidR="00F908BB">
          <w:rPr>
            <w:noProof/>
            <w:webHidden/>
          </w:rPr>
          <w:fldChar w:fldCharType="begin"/>
        </w:r>
        <w:r w:rsidR="00F908BB">
          <w:rPr>
            <w:noProof/>
            <w:webHidden/>
          </w:rPr>
          <w:instrText xml:space="preserve"> PAGEREF _Toc501614050 \h </w:instrText>
        </w:r>
        <w:r w:rsidR="00F908BB">
          <w:rPr>
            <w:noProof/>
            <w:webHidden/>
          </w:rPr>
        </w:r>
        <w:r w:rsidR="00F908BB">
          <w:rPr>
            <w:noProof/>
            <w:webHidden/>
          </w:rPr>
          <w:fldChar w:fldCharType="separate"/>
        </w:r>
        <w:r w:rsidR="00F908BB">
          <w:rPr>
            <w:noProof/>
            <w:webHidden/>
          </w:rPr>
          <w:t>10</w:t>
        </w:r>
        <w:r w:rsidR="00F908BB">
          <w:rPr>
            <w:noProof/>
            <w:webHidden/>
          </w:rPr>
          <w:fldChar w:fldCharType="end"/>
        </w:r>
      </w:hyperlink>
    </w:p>
    <w:p w14:paraId="1B0F1E67" w14:textId="56212639" w:rsidR="00F908BB" w:rsidRDefault="001D457F">
      <w:pPr>
        <w:pStyle w:val="TOC2"/>
        <w:rPr>
          <w:rFonts w:asciiTheme="minorHAnsi" w:eastAsiaTheme="minorEastAsia" w:hAnsiTheme="minorHAnsi" w:cstheme="minorBidi"/>
          <w:noProof/>
          <w:lang w:eastAsia="en-AU"/>
        </w:rPr>
      </w:pPr>
      <w:hyperlink w:anchor="_Toc501614051" w:history="1">
        <w:r w:rsidR="00F908BB" w:rsidRPr="00C949F0">
          <w:rPr>
            <w:rStyle w:val="Hyperlink"/>
            <w:noProof/>
          </w:rPr>
          <w:t>2.2.2 Owners corporation approves the building inspector – owner objects</w:t>
        </w:r>
        <w:r w:rsidR="00F908BB">
          <w:rPr>
            <w:noProof/>
            <w:webHidden/>
          </w:rPr>
          <w:tab/>
        </w:r>
        <w:r w:rsidR="00F908BB">
          <w:rPr>
            <w:noProof/>
            <w:webHidden/>
          </w:rPr>
          <w:fldChar w:fldCharType="begin"/>
        </w:r>
        <w:r w:rsidR="00F908BB">
          <w:rPr>
            <w:noProof/>
            <w:webHidden/>
          </w:rPr>
          <w:instrText xml:space="preserve"> PAGEREF _Toc501614051 \h </w:instrText>
        </w:r>
        <w:r w:rsidR="00F908BB">
          <w:rPr>
            <w:noProof/>
            <w:webHidden/>
          </w:rPr>
        </w:r>
        <w:r w:rsidR="00F908BB">
          <w:rPr>
            <w:noProof/>
            <w:webHidden/>
          </w:rPr>
          <w:fldChar w:fldCharType="separate"/>
        </w:r>
        <w:r w:rsidR="00F908BB">
          <w:rPr>
            <w:noProof/>
            <w:webHidden/>
          </w:rPr>
          <w:t>10</w:t>
        </w:r>
        <w:r w:rsidR="00F908BB">
          <w:rPr>
            <w:noProof/>
            <w:webHidden/>
          </w:rPr>
          <w:fldChar w:fldCharType="end"/>
        </w:r>
      </w:hyperlink>
    </w:p>
    <w:p w14:paraId="2E0E0380" w14:textId="41EA5928" w:rsidR="00F908BB" w:rsidRDefault="001D457F">
      <w:pPr>
        <w:pStyle w:val="TOC2"/>
        <w:rPr>
          <w:rFonts w:asciiTheme="minorHAnsi" w:eastAsiaTheme="minorEastAsia" w:hAnsiTheme="minorHAnsi" w:cstheme="minorBidi"/>
          <w:noProof/>
          <w:lang w:eastAsia="en-AU"/>
        </w:rPr>
      </w:pPr>
      <w:hyperlink w:anchor="_Toc501614052" w:history="1">
        <w:r w:rsidR="00F908BB" w:rsidRPr="00C949F0">
          <w:rPr>
            <w:rStyle w:val="Hyperlink"/>
            <w:noProof/>
          </w:rPr>
          <w:t>2.2.3 Initial period for a strata scheme - does not end within 12 months after the completion of building work</w:t>
        </w:r>
        <w:r w:rsidR="00F908BB">
          <w:rPr>
            <w:noProof/>
            <w:webHidden/>
          </w:rPr>
          <w:tab/>
        </w:r>
        <w:r w:rsidR="00F908BB">
          <w:rPr>
            <w:noProof/>
            <w:webHidden/>
          </w:rPr>
          <w:fldChar w:fldCharType="begin"/>
        </w:r>
        <w:r w:rsidR="00F908BB">
          <w:rPr>
            <w:noProof/>
            <w:webHidden/>
          </w:rPr>
          <w:instrText xml:space="preserve"> PAGEREF _Toc501614052 \h </w:instrText>
        </w:r>
        <w:r w:rsidR="00F908BB">
          <w:rPr>
            <w:noProof/>
            <w:webHidden/>
          </w:rPr>
        </w:r>
        <w:r w:rsidR="00F908BB">
          <w:rPr>
            <w:noProof/>
            <w:webHidden/>
          </w:rPr>
          <w:fldChar w:fldCharType="separate"/>
        </w:r>
        <w:r w:rsidR="00F908BB">
          <w:rPr>
            <w:noProof/>
            <w:webHidden/>
          </w:rPr>
          <w:t>11</w:t>
        </w:r>
        <w:r w:rsidR="00F908BB">
          <w:rPr>
            <w:noProof/>
            <w:webHidden/>
          </w:rPr>
          <w:fldChar w:fldCharType="end"/>
        </w:r>
      </w:hyperlink>
    </w:p>
    <w:p w14:paraId="6AA9142C" w14:textId="171669B4" w:rsidR="00F908BB" w:rsidRDefault="001D457F">
      <w:pPr>
        <w:pStyle w:val="TOC2"/>
        <w:rPr>
          <w:rFonts w:asciiTheme="minorHAnsi" w:eastAsiaTheme="minorEastAsia" w:hAnsiTheme="minorHAnsi" w:cstheme="minorBidi"/>
          <w:noProof/>
          <w:lang w:eastAsia="en-AU"/>
        </w:rPr>
      </w:pPr>
      <w:hyperlink w:anchor="_Toc501614053" w:history="1">
        <w:r w:rsidR="00F908BB" w:rsidRPr="00C949F0">
          <w:rPr>
            <w:rStyle w:val="Hyperlink"/>
            <w:noProof/>
          </w:rPr>
          <w:t>2.2.4 Secretary otherwise becomes aware that a developer has not appointed a building inspector</w:t>
        </w:r>
        <w:r w:rsidR="00F908BB">
          <w:rPr>
            <w:noProof/>
            <w:webHidden/>
          </w:rPr>
          <w:tab/>
        </w:r>
        <w:r w:rsidR="00F908BB">
          <w:rPr>
            <w:noProof/>
            <w:webHidden/>
          </w:rPr>
          <w:fldChar w:fldCharType="begin"/>
        </w:r>
        <w:r w:rsidR="00F908BB">
          <w:rPr>
            <w:noProof/>
            <w:webHidden/>
          </w:rPr>
          <w:instrText xml:space="preserve"> PAGEREF _Toc501614053 \h </w:instrText>
        </w:r>
        <w:r w:rsidR="00F908BB">
          <w:rPr>
            <w:noProof/>
            <w:webHidden/>
          </w:rPr>
        </w:r>
        <w:r w:rsidR="00F908BB">
          <w:rPr>
            <w:noProof/>
            <w:webHidden/>
          </w:rPr>
          <w:fldChar w:fldCharType="separate"/>
        </w:r>
        <w:r w:rsidR="00F908BB">
          <w:rPr>
            <w:noProof/>
            <w:webHidden/>
          </w:rPr>
          <w:t>11</w:t>
        </w:r>
        <w:r w:rsidR="00F908BB">
          <w:rPr>
            <w:noProof/>
            <w:webHidden/>
          </w:rPr>
          <w:fldChar w:fldCharType="end"/>
        </w:r>
      </w:hyperlink>
    </w:p>
    <w:p w14:paraId="7377D18B" w14:textId="10FAF373" w:rsidR="00F908BB" w:rsidRDefault="001D457F">
      <w:pPr>
        <w:pStyle w:val="TOC2"/>
        <w:rPr>
          <w:rFonts w:asciiTheme="minorHAnsi" w:eastAsiaTheme="minorEastAsia" w:hAnsiTheme="minorHAnsi" w:cstheme="minorBidi"/>
          <w:noProof/>
          <w:lang w:eastAsia="en-AU"/>
        </w:rPr>
      </w:pPr>
      <w:hyperlink w:anchor="_Toc501614054" w:history="1">
        <w:r w:rsidR="00F908BB" w:rsidRPr="00C949F0">
          <w:rPr>
            <w:rStyle w:val="Hyperlink"/>
            <w:noProof/>
          </w:rPr>
          <w:t>2.3  The process the Secretary will follow to arrange the building inspector.</w:t>
        </w:r>
        <w:r w:rsidR="00F908BB">
          <w:rPr>
            <w:noProof/>
            <w:webHidden/>
          </w:rPr>
          <w:tab/>
        </w:r>
        <w:r w:rsidR="00F908BB">
          <w:rPr>
            <w:noProof/>
            <w:webHidden/>
          </w:rPr>
          <w:fldChar w:fldCharType="begin"/>
        </w:r>
        <w:r w:rsidR="00F908BB">
          <w:rPr>
            <w:noProof/>
            <w:webHidden/>
          </w:rPr>
          <w:instrText xml:space="preserve"> PAGEREF _Toc501614054 \h </w:instrText>
        </w:r>
        <w:r w:rsidR="00F908BB">
          <w:rPr>
            <w:noProof/>
            <w:webHidden/>
          </w:rPr>
        </w:r>
        <w:r w:rsidR="00F908BB">
          <w:rPr>
            <w:noProof/>
            <w:webHidden/>
          </w:rPr>
          <w:fldChar w:fldCharType="separate"/>
        </w:r>
        <w:r w:rsidR="00F908BB">
          <w:rPr>
            <w:noProof/>
            <w:webHidden/>
          </w:rPr>
          <w:t>11</w:t>
        </w:r>
        <w:r w:rsidR="00F908BB">
          <w:rPr>
            <w:noProof/>
            <w:webHidden/>
          </w:rPr>
          <w:fldChar w:fldCharType="end"/>
        </w:r>
      </w:hyperlink>
    </w:p>
    <w:p w14:paraId="56AEC179" w14:textId="66866F02" w:rsidR="00F908BB" w:rsidRDefault="001D457F">
      <w:pPr>
        <w:pStyle w:val="TOC2"/>
        <w:rPr>
          <w:rFonts w:asciiTheme="minorHAnsi" w:eastAsiaTheme="minorEastAsia" w:hAnsiTheme="minorHAnsi" w:cstheme="minorBidi"/>
          <w:noProof/>
          <w:lang w:eastAsia="en-AU"/>
        </w:rPr>
      </w:pPr>
      <w:hyperlink w:anchor="_Toc501614055" w:history="1">
        <w:r w:rsidR="00F908BB" w:rsidRPr="00C949F0">
          <w:rPr>
            <w:rStyle w:val="Hyperlink"/>
            <w:noProof/>
          </w:rPr>
          <w:t>2.3.1 Select the step to access the strata inspector panel</w:t>
        </w:r>
        <w:r w:rsidR="00F908BB">
          <w:rPr>
            <w:noProof/>
            <w:webHidden/>
          </w:rPr>
          <w:tab/>
        </w:r>
        <w:r w:rsidR="00F908BB">
          <w:rPr>
            <w:noProof/>
            <w:webHidden/>
          </w:rPr>
          <w:fldChar w:fldCharType="begin"/>
        </w:r>
        <w:r w:rsidR="00F908BB">
          <w:rPr>
            <w:noProof/>
            <w:webHidden/>
          </w:rPr>
          <w:instrText xml:space="preserve"> PAGEREF _Toc501614055 \h </w:instrText>
        </w:r>
        <w:r w:rsidR="00F908BB">
          <w:rPr>
            <w:noProof/>
            <w:webHidden/>
          </w:rPr>
        </w:r>
        <w:r w:rsidR="00F908BB">
          <w:rPr>
            <w:noProof/>
            <w:webHidden/>
          </w:rPr>
          <w:fldChar w:fldCharType="separate"/>
        </w:r>
        <w:r w:rsidR="00F908BB">
          <w:rPr>
            <w:noProof/>
            <w:webHidden/>
          </w:rPr>
          <w:t>11</w:t>
        </w:r>
        <w:r w:rsidR="00F908BB">
          <w:rPr>
            <w:noProof/>
            <w:webHidden/>
          </w:rPr>
          <w:fldChar w:fldCharType="end"/>
        </w:r>
      </w:hyperlink>
    </w:p>
    <w:p w14:paraId="09412217" w14:textId="78755F76" w:rsidR="00F908BB" w:rsidRDefault="001D457F">
      <w:pPr>
        <w:pStyle w:val="TOC2"/>
        <w:rPr>
          <w:rFonts w:asciiTheme="minorHAnsi" w:eastAsiaTheme="minorEastAsia" w:hAnsiTheme="minorHAnsi" w:cstheme="minorBidi"/>
          <w:noProof/>
          <w:lang w:eastAsia="en-AU"/>
        </w:rPr>
      </w:pPr>
      <w:hyperlink w:anchor="_Toc501614056" w:history="1">
        <w:r w:rsidR="00F908BB" w:rsidRPr="00C949F0">
          <w:rPr>
            <w:rStyle w:val="Hyperlink"/>
            <w:noProof/>
          </w:rPr>
          <w:t>2.3.2 Select the step to access the qualified persons</w:t>
        </w:r>
        <w:r w:rsidR="00F908BB">
          <w:rPr>
            <w:noProof/>
            <w:webHidden/>
          </w:rPr>
          <w:tab/>
        </w:r>
        <w:r w:rsidR="00F908BB">
          <w:rPr>
            <w:noProof/>
            <w:webHidden/>
          </w:rPr>
          <w:fldChar w:fldCharType="begin"/>
        </w:r>
        <w:r w:rsidR="00F908BB">
          <w:rPr>
            <w:noProof/>
            <w:webHidden/>
          </w:rPr>
          <w:instrText xml:space="preserve"> PAGEREF _Toc501614056 \h </w:instrText>
        </w:r>
        <w:r w:rsidR="00F908BB">
          <w:rPr>
            <w:noProof/>
            <w:webHidden/>
          </w:rPr>
        </w:r>
        <w:r w:rsidR="00F908BB">
          <w:rPr>
            <w:noProof/>
            <w:webHidden/>
          </w:rPr>
          <w:fldChar w:fldCharType="separate"/>
        </w:r>
        <w:r w:rsidR="00F908BB">
          <w:rPr>
            <w:noProof/>
            <w:webHidden/>
          </w:rPr>
          <w:t>11</w:t>
        </w:r>
        <w:r w:rsidR="00F908BB">
          <w:rPr>
            <w:noProof/>
            <w:webHidden/>
          </w:rPr>
          <w:fldChar w:fldCharType="end"/>
        </w:r>
      </w:hyperlink>
    </w:p>
    <w:p w14:paraId="22C58BBF" w14:textId="6C1505E4" w:rsidR="00F908BB" w:rsidRDefault="001D457F">
      <w:pPr>
        <w:pStyle w:val="TOC2"/>
        <w:rPr>
          <w:rFonts w:asciiTheme="minorHAnsi" w:eastAsiaTheme="minorEastAsia" w:hAnsiTheme="minorHAnsi" w:cstheme="minorBidi"/>
          <w:noProof/>
          <w:lang w:eastAsia="en-AU"/>
        </w:rPr>
      </w:pPr>
      <w:hyperlink w:anchor="_Toc501614057" w:history="1">
        <w:r w:rsidR="00F908BB" w:rsidRPr="00C949F0">
          <w:rPr>
            <w:rStyle w:val="Hyperlink"/>
            <w:noProof/>
          </w:rPr>
          <w:t>Part B: Final inspection and report</w:t>
        </w:r>
        <w:r w:rsidR="00F908BB">
          <w:rPr>
            <w:noProof/>
            <w:webHidden/>
          </w:rPr>
          <w:tab/>
        </w:r>
        <w:r w:rsidR="00F908BB">
          <w:rPr>
            <w:noProof/>
            <w:webHidden/>
          </w:rPr>
          <w:fldChar w:fldCharType="begin"/>
        </w:r>
        <w:r w:rsidR="00F908BB">
          <w:rPr>
            <w:noProof/>
            <w:webHidden/>
          </w:rPr>
          <w:instrText xml:space="preserve"> PAGEREF _Toc501614057 \h </w:instrText>
        </w:r>
        <w:r w:rsidR="00F908BB">
          <w:rPr>
            <w:noProof/>
            <w:webHidden/>
          </w:rPr>
        </w:r>
        <w:r w:rsidR="00F908BB">
          <w:rPr>
            <w:noProof/>
            <w:webHidden/>
          </w:rPr>
          <w:fldChar w:fldCharType="separate"/>
        </w:r>
        <w:r w:rsidR="00F908BB">
          <w:rPr>
            <w:noProof/>
            <w:webHidden/>
          </w:rPr>
          <w:t>13</w:t>
        </w:r>
        <w:r w:rsidR="00F908BB">
          <w:rPr>
            <w:noProof/>
            <w:webHidden/>
          </w:rPr>
          <w:fldChar w:fldCharType="end"/>
        </w:r>
      </w:hyperlink>
    </w:p>
    <w:p w14:paraId="0F8EEB7E" w14:textId="7B1E90D0" w:rsidR="00F908BB" w:rsidRDefault="001D457F">
      <w:pPr>
        <w:pStyle w:val="TOC2"/>
        <w:rPr>
          <w:rFonts w:asciiTheme="minorHAnsi" w:eastAsiaTheme="minorEastAsia" w:hAnsiTheme="minorHAnsi" w:cstheme="minorBidi"/>
          <w:noProof/>
          <w:lang w:eastAsia="en-AU"/>
        </w:rPr>
      </w:pPr>
      <w:hyperlink w:anchor="_Toc501614058" w:history="1">
        <w:r w:rsidR="00F908BB" w:rsidRPr="00C949F0">
          <w:rPr>
            <w:rStyle w:val="Hyperlink"/>
            <w:noProof/>
          </w:rPr>
          <w:t>2.4 Final report is required:</w:t>
        </w:r>
        <w:r w:rsidR="00F908BB">
          <w:rPr>
            <w:noProof/>
            <w:webHidden/>
          </w:rPr>
          <w:tab/>
        </w:r>
        <w:r w:rsidR="00F908BB">
          <w:rPr>
            <w:noProof/>
            <w:webHidden/>
          </w:rPr>
          <w:fldChar w:fldCharType="begin"/>
        </w:r>
        <w:r w:rsidR="00F908BB">
          <w:rPr>
            <w:noProof/>
            <w:webHidden/>
          </w:rPr>
          <w:instrText xml:space="preserve"> PAGEREF _Toc501614058 \h </w:instrText>
        </w:r>
        <w:r w:rsidR="00F908BB">
          <w:rPr>
            <w:noProof/>
            <w:webHidden/>
          </w:rPr>
        </w:r>
        <w:r w:rsidR="00F908BB">
          <w:rPr>
            <w:noProof/>
            <w:webHidden/>
          </w:rPr>
          <w:fldChar w:fldCharType="separate"/>
        </w:r>
        <w:r w:rsidR="00F908BB">
          <w:rPr>
            <w:noProof/>
            <w:webHidden/>
          </w:rPr>
          <w:t>13</w:t>
        </w:r>
        <w:r w:rsidR="00F908BB">
          <w:rPr>
            <w:noProof/>
            <w:webHidden/>
          </w:rPr>
          <w:fldChar w:fldCharType="end"/>
        </w:r>
      </w:hyperlink>
    </w:p>
    <w:p w14:paraId="78ECF0B9" w14:textId="3B3C7A45" w:rsidR="00F908BB" w:rsidRDefault="001D457F">
      <w:pPr>
        <w:pStyle w:val="TOC2"/>
        <w:rPr>
          <w:rFonts w:asciiTheme="minorHAnsi" w:eastAsiaTheme="minorEastAsia" w:hAnsiTheme="minorHAnsi" w:cstheme="minorBidi"/>
          <w:noProof/>
          <w:lang w:eastAsia="en-AU"/>
        </w:rPr>
      </w:pPr>
      <w:hyperlink w:anchor="_Toc501614059" w:history="1">
        <w:r w:rsidR="00F908BB" w:rsidRPr="00C949F0">
          <w:rPr>
            <w:rStyle w:val="Hyperlink"/>
            <w:noProof/>
          </w:rPr>
          <w:t>2.4.1 Developer does arrange final report</w:t>
        </w:r>
        <w:r w:rsidR="00F908BB">
          <w:rPr>
            <w:noProof/>
            <w:webHidden/>
          </w:rPr>
          <w:tab/>
        </w:r>
        <w:r w:rsidR="00F908BB">
          <w:rPr>
            <w:noProof/>
            <w:webHidden/>
          </w:rPr>
          <w:fldChar w:fldCharType="begin"/>
        </w:r>
        <w:r w:rsidR="00F908BB">
          <w:rPr>
            <w:noProof/>
            <w:webHidden/>
          </w:rPr>
          <w:instrText xml:space="preserve"> PAGEREF _Toc501614059 \h </w:instrText>
        </w:r>
        <w:r w:rsidR="00F908BB">
          <w:rPr>
            <w:noProof/>
            <w:webHidden/>
          </w:rPr>
        </w:r>
        <w:r w:rsidR="00F908BB">
          <w:rPr>
            <w:noProof/>
            <w:webHidden/>
          </w:rPr>
          <w:fldChar w:fldCharType="separate"/>
        </w:r>
        <w:r w:rsidR="00F908BB">
          <w:rPr>
            <w:noProof/>
            <w:webHidden/>
          </w:rPr>
          <w:t>13</w:t>
        </w:r>
        <w:r w:rsidR="00F908BB">
          <w:rPr>
            <w:noProof/>
            <w:webHidden/>
          </w:rPr>
          <w:fldChar w:fldCharType="end"/>
        </w:r>
      </w:hyperlink>
    </w:p>
    <w:p w14:paraId="34DBF300" w14:textId="3DBCFC80" w:rsidR="00F908BB" w:rsidRDefault="001D457F">
      <w:pPr>
        <w:pStyle w:val="TOC2"/>
        <w:rPr>
          <w:rFonts w:asciiTheme="minorHAnsi" w:eastAsiaTheme="minorEastAsia" w:hAnsiTheme="minorHAnsi" w:cstheme="minorBidi"/>
          <w:noProof/>
          <w:lang w:eastAsia="en-AU"/>
        </w:rPr>
      </w:pPr>
      <w:hyperlink w:anchor="_Toc501614060" w:history="1">
        <w:r w:rsidR="00F908BB" w:rsidRPr="00C949F0">
          <w:rPr>
            <w:rStyle w:val="Hyperlink"/>
            <w:noProof/>
          </w:rPr>
          <w:t>2.4.2 Building inspector to be appointed by Secretary – final report</w:t>
        </w:r>
        <w:r w:rsidR="00F908BB">
          <w:rPr>
            <w:noProof/>
            <w:webHidden/>
          </w:rPr>
          <w:tab/>
        </w:r>
        <w:r w:rsidR="00F908BB">
          <w:rPr>
            <w:noProof/>
            <w:webHidden/>
          </w:rPr>
          <w:fldChar w:fldCharType="begin"/>
        </w:r>
        <w:r w:rsidR="00F908BB">
          <w:rPr>
            <w:noProof/>
            <w:webHidden/>
          </w:rPr>
          <w:instrText xml:space="preserve"> PAGEREF _Toc501614060 \h </w:instrText>
        </w:r>
        <w:r w:rsidR="00F908BB">
          <w:rPr>
            <w:noProof/>
            <w:webHidden/>
          </w:rPr>
        </w:r>
        <w:r w:rsidR="00F908BB">
          <w:rPr>
            <w:noProof/>
            <w:webHidden/>
          </w:rPr>
          <w:fldChar w:fldCharType="separate"/>
        </w:r>
        <w:r w:rsidR="00F908BB">
          <w:rPr>
            <w:noProof/>
            <w:webHidden/>
          </w:rPr>
          <w:t>13</w:t>
        </w:r>
        <w:r w:rsidR="00F908BB">
          <w:rPr>
            <w:noProof/>
            <w:webHidden/>
          </w:rPr>
          <w:fldChar w:fldCharType="end"/>
        </w:r>
      </w:hyperlink>
    </w:p>
    <w:p w14:paraId="75062256" w14:textId="2B9B42D6" w:rsidR="00F908BB" w:rsidRDefault="001D457F">
      <w:pPr>
        <w:pStyle w:val="TOC2"/>
        <w:rPr>
          <w:rFonts w:asciiTheme="minorHAnsi" w:eastAsiaTheme="minorEastAsia" w:hAnsiTheme="minorHAnsi" w:cstheme="minorBidi"/>
          <w:noProof/>
          <w:lang w:eastAsia="en-AU"/>
        </w:rPr>
      </w:pPr>
      <w:hyperlink w:anchor="_Toc501614061" w:history="1">
        <w:r w:rsidR="00F908BB" w:rsidRPr="00C949F0">
          <w:rPr>
            <w:rStyle w:val="Hyperlink"/>
            <w:noProof/>
          </w:rPr>
          <w:t>2.5  The process the Secretary will follow to arrange the building inspector.</w:t>
        </w:r>
        <w:r w:rsidR="00F908BB">
          <w:rPr>
            <w:noProof/>
            <w:webHidden/>
          </w:rPr>
          <w:tab/>
        </w:r>
        <w:r w:rsidR="00F908BB">
          <w:rPr>
            <w:noProof/>
            <w:webHidden/>
          </w:rPr>
          <w:fldChar w:fldCharType="begin"/>
        </w:r>
        <w:r w:rsidR="00F908BB">
          <w:rPr>
            <w:noProof/>
            <w:webHidden/>
          </w:rPr>
          <w:instrText xml:space="preserve"> PAGEREF _Toc501614061 \h </w:instrText>
        </w:r>
        <w:r w:rsidR="00F908BB">
          <w:rPr>
            <w:noProof/>
            <w:webHidden/>
          </w:rPr>
        </w:r>
        <w:r w:rsidR="00F908BB">
          <w:rPr>
            <w:noProof/>
            <w:webHidden/>
          </w:rPr>
          <w:fldChar w:fldCharType="separate"/>
        </w:r>
        <w:r w:rsidR="00F908BB">
          <w:rPr>
            <w:noProof/>
            <w:webHidden/>
          </w:rPr>
          <w:t>13</w:t>
        </w:r>
        <w:r w:rsidR="00F908BB">
          <w:rPr>
            <w:noProof/>
            <w:webHidden/>
          </w:rPr>
          <w:fldChar w:fldCharType="end"/>
        </w:r>
      </w:hyperlink>
    </w:p>
    <w:p w14:paraId="07602732" w14:textId="4ED29760" w:rsidR="00F908BB" w:rsidRDefault="001D457F">
      <w:pPr>
        <w:pStyle w:val="TOC2"/>
        <w:rPr>
          <w:rFonts w:asciiTheme="minorHAnsi" w:eastAsiaTheme="minorEastAsia" w:hAnsiTheme="minorHAnsi" w:cstheme="minorBidi"/>
          <w:noProof/>
          <w:lang w:eastAsia="en-AU"/>
        </w:rPr>
      </w:pPr>
      <w:hyperlink w:anchor="_Toc501614062" w:history="1">
        <w:r w:rsidR="00F908BB" w:rsidRPr="00C949F0">
          <w:rPr>
            <w:rStyle w:val="Hyperlink"/>
            <w:noProof/>
          </w:rPr>
          <w:t>2.6 No final inspection is required</w:t>
        </w:r>
        <w:r w:rsidR="00F908BB">
          <w:rPr>
            <w:noProof/>
            <w:webHidden/>
          </w:rPr>
          <w:tab/>
        </w:r>
        <w:r w:rsidR="00F908BB">
          <w:rPr>
            <w:noProof/>
            <w:webHidden/>
          </w:rPr>
          <w:fldChar w:fldCharType="begin"/>
        </w:r>
        <w:r w:rsidR="00F908BB">
          <w:rPr>
            <w:noProof/>
            <w:webHidden/>
          </w:rPr>
          <w:instrText xml:space="preserve"> PAGEREF _Toc501614062 \h </w:instrText>
        </w:r>
        <w:r w:rsidR="00F908BB">
          <w:rPr>
            <w:noProof/>
            <w:webHidden/>
          </w:rPr>
        </w:r>
        <w:r w:rsidR="00F908BB">
          <w:rPr>
            <w:noProof/>
            <w:webHidden/>
          </w:rPr>
          <w:fldChar w:fldCharType="separate"/>
        </w:r>
        <w:r w:rsidR="00F908BB">
          <w:rPr>
            <w:noProof/>
            <w:webHidden/>
          </w:rPr>
          <w:t>13</w:t>
        </w:r>
        <w:r w:rsidR="00F908BB">
          <w:rPr>
            <w:noProof/>
            <w:webHidden/>
          </w:rPr>
          <w:fldChar w:fldCharType="end"/>
        </w:r>
      </w:hyperlink>
    </w:p>
    <w:p w14:paraId="0ECC56A6" w14:textId="4C5AEB74" w:rsidR="00F908BB" w:rsidRDefault="001D457F">
      <w:pPr>
        <w:pStyle w:val="TOC2"/>
        <w:rPr>
          <w:rFonts w:asciiTheme="minorHAnsi" w:eastAsiaTheme="minorEastAsia" w:hAnsiTheme="minorHAnsi" w:cstheme="minorBidi"/>
          <w:noProof/>
          <w:lang w:eastAsia="en-AU"/>
        </w:rPr>
      </w:pPr>
      <w:hyperlink w:anchor="_Toc501614063" w:history="1">
        <w:r w:rsidR="00F908BB" w:rsidRPr="00C949F0">
          <w:rPr>
            <w:rStyle w:val="Hyperlink"/>
            <w:noProof/>
          </w:rPr>
          <w:t>Part C:  Additional information</w:t>
        </w:r>
        <w:r w:rsidR="00F908BB">
          <w:rPr>
            <w:noProof/>
            <w:webHidden/>
          </w:rPr>
          <w:tab/>
        </w:r>
        <w:r w:rsidR="00F908BB">
          <w:rPr>
            <w:noProof/>
            <w:webHidden/>
          </w:rPr>
          <w:fldChar w:fldCharType="begin"/>
        </w:r>
        <w:r w:rsidR="00F908BB">
          <w:rPr>
            <w:noProof/>
            <w:webHidden/>
          </w:rPr>
          <w:instrText xml:space="preserve"> PAGEREF _Toc501614063 \h </w:instrText>
        </w:r>
        <w:r w:rsidR="00F908BB">
          <w:rPr>
            <w:noProof/>
            <w:webHidden/>
          </w:rPr>
        </w:r>
        <w:r w:rsidR="00F908BB">
          <w:rPr>
            <w:noProof/>
            <w:webHidden/>
          </w:rPr>
          <w:fldChar w:fldCharType="separate"/>
        </w:r>
        <w:r w:rsidR="00F908BB">
          <w:rPr>
            <w:noProof/>
            <w:webHidden/>
          </w:rPr>
          <w:t>15</w:t>
        </w:r>
        <w:r w:rsidR="00F908BB">
          <w:rPr>
            <w:noProof/>
            <w:webHidden/>
          </w:rPr>
          <w:fldChar w:fldCharType="end"/>
        </w:r>
      </w:hyperlink>
    </w:p>
    <w:p w14:paraId="5024DB98" w14:textId="1F44033A" w:rsidR="00F908BB" w:rsidRDefault="001D457F">
      <w:pPr>
        <w:pStyle w:val="TOC2"/>
        <w:rPr>
          <w:rFonts w:asciiTheme="minorHAnsi" w:eastAsiaTheme="minorEastAsia" w:hAnsiTheme="minorHAnsi" w:cstheme="minorBidi"/>
          <w:noProof/>
          <w:lang w:eastAsia="en-AU"/>
        </w:rPr>
      </w:pPr>
      <w:hyperlink w:anchor="_Toc501614064" w:history="1">
        <w:r w:rsidR="00F908BB" w:rsidRPr="00C949F0">
          <w:rPr>
            <w:rStyle w:val="Hyperlink"/>
            <w:noProof/>
          </w:rPr>
          <w:t>2.7</w:t>
        </w:r>
        <w:r w:rsidR="00F908BB">
          <w:rPr>
            <w:rFonts w:asciiTheme="minorHAnsi" w:eastAsiaTheme="minorEastAsia" w:hAnsiTheme="minorHAnsi" w:cstheme="minorBidi"/>
            <w:noProof/>
            <w:lang w:eastAsia="en-AU"/>
          </w:rPr>
          <w:tab/>
        </w:r>
        <w:r w:rsidR="00F908BB" w:rsidRPr="00C949F0">
          <w:rPr>
            <w:rStyle w:val="Hyperlink"/>
            <w:noProof/>
          </w:rPr>
          <w:t>The specialist and additional inspector’s reports</w:t>
        </w:r>
        <w:r w:rsidR="00F908BB">
          <w:rPr>
            <w:noProof/>
            <w:webHidden/>
          </w:rPr>
          <w:tab/>
        </w:r>
        <w:r w:rsidR="00F908BB">
          <w:rPr>
            <w:noProof/>
            <w:webHidden/>
          </w:rPr>
          <w:fldChar w:fldCharType="begin"/>
        </w:r>
        <w:r w:rsidR="00F908BB">
          <w:rPr>
            <w:noProof/>
            <w:webHidden/>
          </w:rPr>
          <w:instrText xml:space="preserve"> PAGEREF _Toc501614064 \h </w:instrText>
        </w:r>
        <w:r w:rsidR="00F908BB">
          <w:rPr>
            <w:noProof/>
            <w:webHidden/>
          </w:rPr>
        </w:r>
        <w:r w:rsidR="00F908BB">
          <w:rPr>
            <w:noProof/>
            <w:webHidden/>
          </w:rPr>
          <w:fldChar w:fldCharType="separate"/>
        </w:r>
        <w:r w:rsidR="00F908BB">
          <w:rPr>
            <w:noProof/>
            <w:webHidden/>
          </w:rPr>
          <w:t>15</w:t>
        </w:r>
        <w:r w:rsidR="00F908BB">
          <w:rPr>
            <w:noProof/>
            <w:webHidden/>
          </w:rPr>
          <w:fldChar w:fldCharType="end"/>
        </w:r>
      </w:hyperlink>
    </w:p>
    <w:p w14:paraId="31094663" w14:textId="0266E2B3" w:rsidR="00F908BB" w:rsidRDefault="001D457F">
      <w:pPr>
        <w:pStyle w:val="TOC2"/>
        <w:rPr>
          <w:rFonts w:asciiTheme="minorHAnsi" w:eastAsiaTheme="minorEastAsia" w:hAnsiTheme="minorHAnsi" w:cstheme="minorBidi"/>
          <w:noProof/>
          <w:lang w:eastAsia="en-AU"/>
        </w:rPr>
      </w:pPr>
      <w:hyperlink w:anchor="_Toc501614065" w:history="1">
        <w:r w:rsidR="00F908BB" w:rsidRPr="00C949F0">
          <w:rPr>
            <w:rStyle w:val="Hyperlink"/>
            <w:noProof/>
          </w:rPr>
          <w:t xml:space="preserve">2.8 </w:t>
        </w:r>
        <w:r w:rsidR="00F908BB">
          <w:rPr>
            <w:rFonts w:asciiTheme="minorHAnsi" w:eastAsiaTheme="minorEastAsia" w:hAnsiTheme="minorHAnsi" w:cstheme="minorBidi"/>
            <w:noProof/>
            <w:lang w:eastAsia="en-AU"/>
          </w:rPr>
          <w:tab/>
        </w:r>
        <w:r w:rsidR="00F908BB" w:rsidRPr="00C949F0">
          <w:rPr>
            <w:rStyle w:val="Hyperlink"/>
            <w:noProof/>
          </w:rPr>
          <w:t>The costs of appointments and reports</w:t>
        </w:r>
        <w:r w:rsidR="00F908BB">
          <w:rPr>
            <w:noProof/>
            <w:webHidden/>
          </w:rPr>
          <w:tab/>
        </w:r>
        <w:r w:rsidR="00F908BB">
          <w:rPr>
            <w:noProof/>
            <w:webHidden/>
          </w:rPr>
          <w:fldChar w:fldCharType="begin"/>
        </w:r>
        <w:r w:rsidR="00F908BB">
          <w:rPr>
            <w:noProof/>
            <w:webHidden/>
          </w:rPr>
          <w:instrText xml:space="preserve"> PAGEREF _Toc501614065 \h </w:instrText>
        </w:r>
        <w:r w:rsidR="00F908BB">
          <w:rPr>
            <w:noProof/>
            <w:webHidden/>
          </w:rPr>
        </w:r>
        <w:r w:rsidR="00F908BB">
          <w:rPr>
            <w:noProof/>
            <w:webHidden/>
          </w:rPr>
          <w:fldChar w:fldCharType="separate"/>
        </w:r>
        <w:r w:rsidR="00F908BB">
          <w:rPr>
            <w:noProof/>
            <w:webHidden/>
          </w:rPr>
          <w:t>15</w:t>
        </w:r>
        <w:r w:rsidR="00F908BB">
          <w:rPr>
            <w:noProof/>
            <w:webHidden/>
          </w:rPr>
          <w:fldChar w:fldCharType="end"/>
        </w:r>
      </w:hyperlink>
    </w:p>
    <w:p w14:paraId="4BDE1A95" w14:textId="700A633D" w:rsidR="00F908BB" w:rsidRDefault="001D457F">
      <w:pPr>
        <w:pStyle w:val="TOC2"/>
        <w:rPr>
          <w:rFonts w:asciiTheme="minorHAnsi" w:eastAsiaTheme="minorEastAsia" w:hAnsiTheme="minorHAnsi" w:cstheme="minorBidi"/>
          <w:noProof/>
          <w:lang w:eastAsia="en-AU"/>
        </w:rPr>
      </w:pPr>
      <w:hyperlink w:anchor="_Toc501614066" w:history="1">
        <w:r w:rsidR="00F908BB" w:rsidRPr="00C949F0">
          <w:rPr>
            <w:rStyle w:val="Hyperlink"/>
            <w:noProof/>
          </w:rPr>
          <w:t>2.9</w:t>
        </w:r>
        <w:r w:rsidR="00F908BB">
          <w:rPr>
            <w:rFonts w:asciiTheme="minorHAnsi" w:eastAsiaTheme="minorEastAsia" w:hAnsiTheme="minorHAnsi" w:cstheme="minorBidi"/>
            <w:noProof/>
            <w:lang w:eastAsia="en-AU"/>
          </w:rPr>
          <w:tab/>
        </w:r>
        <w:r w:rsidR="00F908BB" w:rsidRPr="00C949F0">
          <w:rPr>
            <w:rStyle w:val="Hyperlink"/>
            <w:noProof/>
          </w:rPr>
          <w:t xml:space="preserve"> Interim and final reports</w:t>
        </w:r>
        <w:r w:rsidR="00F908BB">
          <w:rPr>
            <w:noProof/>
            <w:webHidden/>
          </w:rPr>
          <w:tab/>
        </w:r>
        <w:r w:rsidR="00F908BB">
          <w:rPr>
            <w:noProof/>
            <w:webHidden/>
          </w:rPr>
          <w:fldChar w:fldCharType="begin"/>
        </w:r>
        <w:r w:rsidR="00F908BB">
          <w:rPr>
            <w:noProof/>
            <w:webHidden/>
          </w:rPr>
          <w:instrText xml:space="preserve"> PAGEREF _Toc501614066 \h </w:instrText>
        </w:r>
        <w:r w:rsidR="00F908BB">
          <w:rPr>
            <w:noProof/>
            <w:webHidden/>
          </w:rPr>
        </w:r>
        <w:r w:rsidR="00F908BB">
          <w:rPr>
            <w:noProof/>
            <w:webHidden/>
          </w:rPr>
          <w:fldChar w:fldCharType="separate"/>
        </w:r>
        <w:r w:rsidR="00F908BB">
          <w:rPr>
            <w:noProof/>
            <w:webHidden/>
          </w:rPr>
          <w:t>15</w:t>
        </w:r>
        <w:r w:rsidR="00F908BB">
          <w:rPr>
            <w:noProof/>
            <w:webHidden/>
          </w:rPr>
          <w:fldChar w:fldCharType="end"/>
        </w:r>
      </w:hyperlink>
    </w:p>
    <w:p w14:paraId="22AE9F12" w14:textId="3A7B9B0B" w:rsidR="00F908BB" w:rsidRDefault="001D457F">
      <w:pPr>
        <w:pStyle w:val="TOC2"/>
        <w:rPr>
          <w:rFonts w:asciiTheme="minorHAnsi" w:eastAsiaTheme="minorEastAsia" w:hAnsiTheme="minorHAnsi" w:cstheme="minorBidi"/>
          <w:noProof/>
          <w:lang w:eastAsia="en-AU"/>
        </w:rPr>
      </w:pPr>
      <w:hyperlink w:anchor="_Toc501614067" w:history="1">
        <w:r w:rsidR="00F908BB" w:rsidRPr="00C949F0">
          <w:rPr>
            <w:rStyle w:val="Hyperlink"/>
            <w:noProof/>
          </w:rPr>
          <w:t>Part D:</w:t>
        </w:r>
        <w:r w:rsidR="00F908BB">
          <w:rPr>
            <w:rFonts w:asciiTheme="minorHAnsi" w:eastAsiaTheme="minorEastAsia" w:hAnsiTheme="minorHAnsi" w:cstheme="minorBidi"/>
            <w:noProof/>
            <w:lang w:eastAsia="en-AU"/>
          </w:rPr>
          <w:tab/>
        </w:r>
        <w:r w:rsidR="00F908BB" w:rsidRPr="00C949F0">
          <w:rPr>
            <w:rStyle w:val="Hyperlink"/>
            <w:noProof/>
          </w:rPr>
          <w:t>Appointing the building inspector - Diagrams</w:t>
        </w:r>
        <w:r w:rsidR="00F908BB">
          <w:rPr>
            <w:noProof/>
            <w:webHidden/>
          </w:rPr>
          <w:tab/>
        </w:r>
        <w:r w:rsidR="00F908BB">
          <w:rPr>
            <w:noProof/>
            <w:webHidden/>
          </w:rPr>
          <w:fldChar w:fldCharType="begin"/>
        </w:r>
        <w:r w:rsidR="00F908BB">
          <w:rPr>
            <w:noProof/>
            <w:webHidden/>
          </w:rPr>
          <w:instrText xml:space="preserve"> PAGEREF _Toc501614067 \h </w:instrText>
        </w:r>
        <w:r w:rsidR="00F908BB">
          <w:rPr>
            <w:noProof/>
            <w:webHidden/>
          </w:rPr>
        </w:r>
        <w:r w:rsidR="00F908BB">
          <w:rPr>
            <w:noProof/>
            <w:webHidden/>
          </w:rPr>
          <w:fldChar w:fldCharType="separate"/>
        </w:r>
        <w:r w:rsidR="00F908BB">
          <w:rPr>
            <w:noProof/>
            <w:webHidden/>
          </w:rPr>
          <w:t>16</w:t>
        </w:r>
        <w:r w:rsidR="00F908BB">
          <w:rPr>
            <w:noProof/>
            <w:webHidden/>
          </w:rPr>
          <w:fldChar w:fldCharType="end"/>
        </w:r>
      </w:hyperlink>
    </w:p>
    <w:p w14:paraId="20194052" w14:textId="11958A76" w:rsidR="00F908BB" w:rsidRDefault="001D457F">
      <w:pPr>
        <w:pStyle w:val="TOC2"/>
        <w:rPr>
          <w:rFonts w:asciiTheme="minorHAnsi" w:eastAsiaTheme="minorEastAsia" w:hAnsiTheme="minorHAnsi" w:cstheme="minorBidi"/>
          <w:noProof/>
          <w:lang w:eastAsia="en-AU"/>
        </w:rPr>
      </w:pPr>
      <w:hyperlink w:anchor="_Toc501614068" w:history="1">
        <w:r w:rsidR="00F908BB" w:rsidRPr="00C949F0">
          <w:rPr>
            <w:rStyle w:val="Hyperlink"/>
            <w:noProof/>
          </w:rPr>
          <w:t xml:space="preserve">2.10 </w:t>
        </w:r>
        <w:r w:rsidR="00F908BB">
          <w:rPr>
            <w:rFonts w:asciiTheme="minorHAnsi" w:eastAsiaTheme="minorEastAsia" w:hAnsiTheme="minorHAnsi" w:cstheme="minorBidi"/>
            <w:noProof/>
            <w:lang w:eastAsia="en-AU"/>
          </w:rPr>
          <w:tab/>
        </w:r>
        <w:r w:rsidR="00F908BB" w:rsidRPr="00C949F0">
          <w:rPr>
            <w:rStyle w:val="Hyperlink"/>
            <w:noProof/>
          </w:rPr>
          <w:t>Appointing the building inspector - developer</w:t>
        </w:r>
        <w:r w:rsidR="00F908BB">
          <w:rPr>
            <w:noProof/>
            <w:webHidden/>
          </w:rPr>
          <w:tab/>
        </w:r>
        <w:r w:rsidR="00F908BB">
          <w:rPr>
            <w:noProof/>
            <w:webHidden/>
          </w:rPr>
          <w:fldChar w:fldCharType="begin"/>
        </w:r>
        <w:r w:rsidR="00F908BB">
          <w:rPr>
            <w:noProof/>
            <w:webHidden/>
          </w:rPr>
          <w:instrText xml:space="preserve"> PAGEREF _Toc501614068 \h </w:instrText>
        </w:r>
        <w:r w:rsidR="00F908BB">
          <w:rPr>
            <w:noProof/>
            <w:webHidden/>
          </w:rPr>
        </w:r>
        <w:r w:rsidR="00F908BB">
          <w:rPr>
            <w:noProof/>
            <w:webHidden/>
          </w:rPr>
          <w:fldChar w:fldCharType="separate"/>
        </w:r>
        <w:r w:rsidR="00F908BB">
          <w:rPr>
            <w:noProof/>
            <w:webHidden/>
          </w:rPr>
          <w:t>16</w:t>
        </w:r>
        <w:r w:rsidR="00F908BB">
          <w:rPr>
            <w:noProof/>
            <w:webHidden/>
          </w:rPr>
          <w:fldChar w:fldCharType="end"/>
        </w:r>
      </w:hyperlink>
    </w:p>
    <w:p w14:paraId="03C547E9" w14:textId="3EC0FF5D" w:rsidR="00F908BB" w:rsidRDefault="001D457F">
      <w:pPr>
        <w:pStyle w:val="TOC2"/>
        <w:rPr>
          <w:rFonts w:asciiTheme="minorHAnsi" w:eastAsiaTheme="minorEastAsia" w:hAnsiTheme="minorHAnsi" w:cstheme="minorBidi"/>
          <w:noProof/>
          <w:lang w:eastAsia="en-AU"/>
        </w:rPr>
      </w:pPr>
      <w:hyperlink w:anchor="_Toc501614069" w:history="1">
        <w:r w:rsidR="00F908BB" w:rsidRPr="00C949F0">
          <w:rPr>
            <w:rStyle w:val="Hyperlink"/>
            <w:noProof/>
          </w:rPr>
          <w:t xml:space="preserve">2.11 </w:t>
        </w:r>
        <w:r w:rsidR="00F908BB">
          <w:rPr>
            <w:rFonts w:asciiTheme="minorHAnsi" w:eastAsiaTheme="minorEastAsia" w:hAnsiTheme="minorHAnsi" w:cstheme="minorBidi"/>
            <w:noProof/>
            <w:lang w:eastAsia="en-AU"/>
          </w:rPr>
          <w:tab/>
        </w:r>
        <w:r w:rsidR="00F908BB" w:rsidRPr="00C949F0">
          <w:rPr>
            <w:rStyle w:val="Hyperlink"/>
            <w:noProof/>
          </w:rPr>
          <w:t>Appointing the building inspector – Secretary</w:t>
        </w:r>
        <w:r w:rsidR="00F908BB">
          <w:rPr>
            <w:noProof/>
            <w:webHidden/>
          </w:rPr>
          <w:tab/>
        </w:r>
        <w:r w:rsidR="00F908BB">
          <w:rPr>
            <w:noProof/>
            <w:webHidden/>
          </w:rPr>
          <w:fldChar w:fldCharType="begin"/>
        </w:r>
        <w:r w:rsidR="00F908BB">
          <w:rPr>
            <w:noProof/>
            <w:webHidden/>
          </w:rPr>
          <w:instrText xml:space="preserve"> PAGEREF _Toc501614069 \h </w:instrText>
        </w:r>
        <w:r w:rsidR="00F908BB">
          <w:rPr>
            <w:noProof/>
            <w:webHidden/>
          </w:rPr>
        </w:r>
        <w:r w:rsidR="00F908BB">
          <w:rPr>
            <w:noProof/>
            <w:webHidden/>
          </w:rPr>
          <w:fldChar w:fldCharType="separate"/>
        </w:r>
        <w:r w:rsidR="00F908BB">
          <w:rPr>
            <w:noProof/>
            <w:webHidden/>
          </w:rPr>
          <w:t>18</w:t>
        </w:r>
        <w:r w:rsidR="00F908BB">
          <w:rPr>
            <w:noProof/>
            <w:webHidden/>
          </w:rPr>
          <w:fldChar w:fldCharType="end"/>
        </w:r>
      </w:hyperlink>
    </w:p>
    <w:p w14:paraId="42645903" w14:textId="0321B7D5" w:rsidR="00F908BB" w:rsidRDefault="001D457F">
      <w:pPr>
        <w:pStyle w:val="TOC1"/>
        <w:rPr>
          <w:rFonts w:asciiTheme="minorHAnsi" w:eastAsiaTheme="minorEastAsia" w:hAnsiTheme="minorHAnsi" w:cstheme="minorBidi"/>
          <w:b w:val="0"/>
          <w:bCs w:val="0"/>
          <w:caps w:val="0"/>
          <w:color w:val="auto"/>
          <w:lang w:eastAsia="en-AU"/>
        </w:rPr>
      </w:pPr>
      <w:hyperlink w:anchor="_Toc501614070" w:history="1">
        <w:r w:rsidR="00F908BB" w:rsidRPr="00C949F0">
          <w:rPr>
            <w:rStyle w:val="Hyperlink"/>
          </w:rPr>
          <w:t>Part 3: Secretary expectations and requirements</w:t>
        </w:r>
        <w:r w:rsidR="00F908BB">
          <w:rPr>
            <w:webHidden/>
          </w:rPr>
          <w:tab/>
        </w:r>
        <w:r w:rsidR="00F908BB">
          <w:rPr>
            <w:webHidden/>
          </w:rPr>
          <w:fldChar w:fldCharType="begin"/>
        </w:r>
        <w:r w:rsidR="00F908BB">
          <w:rPr>
            <w:webHidden/>
          </w:rPr>
          <w:instrText xml:space="preserve"> PAGEREF _Toc501614070 \h </w:instrText>
        </w:r>
        <w:r w:rsidR="00F908BB">
          <w:rPr>
            <w:webHidden/>
          </w:rPr>
        </w:r>
        <w:r w:rsidR="00F908BB">
          <w:rPr>
            <w:webHidden/>
          </w:rPr>
          <w:fldChar w:fldCharType="separate"/>
        </w:r>
        <w:r w:rsidR="00F908BB">
          <w:rPr>
            <w:webHidden/>
          </w:rPr>
          <w:t>19</w:t>
        </w:r>
        <w:r w:rsidR="00F908BB">
          <w:rPr>
            <w:webHidden/>
          </w:rPr>
          <w:fldChar w:fldCharType="end"/>
        </w:r>
      </w:hyperlink>
    </w:p>
    <w:p w14:paraId="1EB797BE" w14:textId="723D6B8E" w:rsidR="00F908BB" w:rsidRDefault="001D457F">
      <w:pPr>
        <w:pStyle w:val="TOC2"/>
        <w:rPr>
          <w:rFonts w:asciiTheme="minorHAnsi" w:eastAsiaTheme="minorEastAsia" w:hAnsiTheme="minorHAnsi" w:cstheme="minorBidi"/>
          <w:noProof/>
          <w:lang w:eastAsia="en-AU"/>
        </w:rPr>
      </w:pPr>
      <w:hyperlink w:anchor="_Toc501614071" w:history="1">
        <w:r w:rsidR="00F908BB" w:rsidRPr="00C949F0">
          <w:rPr>
            <w:rStyle w:val="Hyperlink"/>
            <w:noProof/>
          </w:rPr>
          <w:t xml:space="preserve">3.1 </w:t>
        </w:r>
        <w:r w:rsidR="00F908BB">
          <w:rPr>
            <w:rFonts w:asciiTheme="minorHAnsi" w:eastAsiaTheme="minorEastAsia" w:hAnsiTheme="minorHAnsi" w:cstheme="minorBidi"/>
            <w:noProof/>
            <w:lang w:eastAsia="en-AU"/>
          </w:rPr>
          <w:tab/>
        </w:r>
        <w:r w:rsidR="00F908BB" w:rsidRPr="00C949F0">
          <w:rPr>
            <w:rStyle w:val="Hyperlink"/>
            <w:noProof/>
          </w:rPr>
          <w:t>Listed body</w:t>
        </w:r>
        <w:r w:rsidR="00F908BB">
          <w:rPr>
            <w:noProof/>
            <w:webHidden/>
          </w:rPr>
          <w:tab/>
        </w:r>
        <w:r w:rsidR="00F908BB">
          <w:rPr>
            <w:noProof/>
            <w:webHidden/>
          </w:rPr>
          <w:fldChar w:fldCharType="begin"/>
        </w:r>
        <w:r w:rsidR="00F908BB">
          <w:rPr>
            <w:noProof/>
            <w:webHidden/>
          </w:rPr>
          <w:instrText xml:space="preserve"> PAGEREF _Toc501614071 \h </w:instrText>
        </w:r>
        <w:r w:rsidR="00F908BB">
          <w:rPr>
            <w:noProof/>
            <w:webHidden/>
          </w:rPr>
        </w:r>
        <w:r w:rsidR="00F908BB">
          <w:rPr>
            <w:noProof/>
            <w:webHidden/>
          </w:rPr>
          <w:fldChar w:fldCharType="separate"/>
        </w:r>
        <w:r w:rsidR="00F908BB">
          <w:rPr>
            <w:noProof/>
            <w:webHidden/>
          </w:rPr>
          <w:t>19</w:t>
        </w:r>
        <w:r w:rsidR="00F908BB">
          <w:rPr>
            <w:noProof/>
            <w:webHidden/>
          </w:rPr>
          <w:fldChar w:fldCharType="end"/>
        </w:r>
      </w:hyperlink>
    </w:p>
    <w:p w14:paraId="04450ABA" w14:textId="0ACE18ED" w:rsidR="00F908BB" w:rsidRDefault="001D457F">
      <w:pPr>
        <w:pStyle w:val="TOC2"/>
        <w:rPr>
          <w:rFonts w:asciiTheme="minorHAnsi" w:eastAsiaTheme="minorEastAsia" w:hAnsiTheme="minorHAnsi" w:cstheme="minorBidi"/>
          <w:noProof/>
          <w:lang w:eastAsia="en-AU"/>
        </w:rPr>
      </w:pPr>
      <w:hyperlink w:anchor="_Toc501614072" w:history="1">
        <w:r w:rsidR="00F908BB" w:rsidRPr="00C949F0">
          <w:rPr>
            <w:rStyle w:val="Hyperlink"/>
            <w:noProof/>
          </w:rPr>
          <w:t xml:space="preserve">3.1.1 </w:t>
        </w:r>
        <w:r w:rsidR="00F908BB">
          <w:rPr>
            <w:rFonts w:asciiTheme="minorHAnsi" w:eastAsiaTheme="minorEastAsia" w:hAnsiTheme="minorHAnsi" w:cstheme="minorBidi"/>
            <w:noProof/>
            <w:lang w:eastAsia="en-AU"/>
          </w:rPr>
          <w:tab/>
        </w:r>
        <w:r w:rsidR="00F908BB" w:rsidRPr="00C949F0">
          <w:rPr>
            <w:rStyle w:val="Hyperlink"/>
            <w:noProof/>
          </w:rPr>
          <w:t>Listed body in the Regulation</w:t>
        </w:r>
        <w:r w:rsidR="00F908BB">
          <w:rPr>
            <w:noProof/>
            <w:webHidden/>
          </w:rPr>
          <w:tab/>
        </w:r>
        <w:r w:rsidR="00F908BB">
          <w:rPr>
            <w:noProof/>
            <w:webHidden/>
          </w:rPr>
          <w:fldChar w:fldCharType="begin"/>
        </w:r>
        <w:r w:rsidR="00F908BB">
          <w:rPr>
            <w:noProof/>
            <w:webHidden/>
          </w:rPr>
          <w:instrText xml:space="preserve"> PAGEREF _Toc501614072 \h </w:instrText>
        </w:r>
        <w:r w:rsidR="00F908BB">
          <w:rPr>
            <w:noProof/>
            <w:webHidden/>
          </w:rPr>
        </w:r>
        <w:r w:rsidR="00F908BB">
          <w:rPr>
            <w:noProof/>
            <w:webHidden/>
          </w:rPr>
          <w:fldChar w:fldCharType="separate"/>
        </w:r>
        <w:r w:rsidR="00F908BB">
          <w:rPr>
            <w:noProof/>
            <w:webHidden/>
          </w:rPr>
          <w:t>19</w:t>
        </w:r>
        <w:r w:rsidR="00F908BB">
          <w:rPr>
            <w:noProof/>
            <w:webHidden/>
          </w:rPr>
          <w:fldChar w:fldCharType="end"/>
        </w:r>
      </w:hyperlink>
    </w:p>
    <w:p w14:paraId="67B9259C" w14:textId="6DAE0BB2" w:rsidR="00F908BB" w:rsidRDefault="001D457F">
      <w:pPr>
        <w:pStyle w:val="TOC2"/>
        <w:rPr>
          <w:rFonts w:asciiTheme="minorHAnsi" w:eastAsiaTheme="minorEastAsia" w:hAnsiTheme="minorHAnsi" w:cstheme="minorBidi"/>
          <w:noProof/>
          <w:lang w:eastAsia="en-AU"/>
        </w:rPr>
      </w:pPr>
      <w:hyperlink w:anchor="_Toc501614073" w:history="1">
        <w:r w:rsidR="00F908BB" w:rsidRPr="00C949F0">
          <w:rPr>
            <w:rStyle w:val="Hyperlink"/>
            <w:noProof/>
          </w:rPr>
          <w:t xml:space="preserve">3.1.2 </w:t>
        </w:r>
        <w:r w:rsidR="00F908BB">
          <w:rPr>
            <w:rFonts w:asciiTheme="minorHAnsi" w:eastAsiaTheme="minorEastAsia" w:hAnsiTheme="minorHAnsi" w:cstheme="minorBidi"/>
            <w:noProof/>
            <w:lang w:eastAsia="en-AU"/>
          </w:rPr>
          <w:tab/>
        </w:r>
        <w:r w:rsidR="00F908BB" w:rsidRPr="00C949F0">
          <w:rPr>
            <w:rStyle w:val="Hyperlink"/>
            <w:noProof/>
          </w:rPr>
          <w:t>Designated contact</w:t>
        </w:r>
        <w:r w:rsidR="00F908BB">
          <w:rPr>
            <w:noProof/>
            <w:webHidden/>
          </w:rPr>
          <w:tab/>
        </w:r>
        <w:r w:rsidR="00F908BB">
          <w:rPr>
            <w:noProof/>
            <w:webHidden/>
          </w:rPr>
          <w:fldChar w:fldCharType="begin"/>
        </w:r>
        <w:r w:rsidR="00F908BB">
          <w:rPr>
            <w:noProof/>
            <w:webHidden/>
          </w:rPr>
          <w:instrText xml:space="preserve"> PAGEREF _Toc501614073 \h </w:instrText>
        </w:r>
        <w:r w:rsidR="00F908BB">
          <w:rPr>
            <w:noProof/>
            <w:webHidden/>
          </w:rPr>
        </w:r>
        <w:r w:rsidR="00F908BB">
          <w:rPr>
            <w:noProof/>
            <w:webHidden/>
          </w:rPr>
          <w:fldChar w:fldCharType="separate"/>
        </w:r>
        <w:r w:rsidR="00F908BB">
          <w:rPr>
            <w:noProof/>
            <w:webHidden/>
          </w:rPr>
          <w:t>19</w:t>
        </w:r>
        <w:r w:rsidR="00F908BB">
          <w:rPr>
            <w:noProof/>
            <w:webHidden/>
          </w:rPr>
          <w:fldChar w:fldCharType="end"/>
        </w:r>
      </w:hyperlink>
    </w:p>
    <w:p w14:paraId="44E4B9AC" w14:textId="047F7FAB" w:rsidR="00F908BB" w:rsidRDefault="001D457F">
      <w:pPr>
        <w:pStyle w:val="TOC2"/>
        <w:rPr>
          <w:rFonts w:asciiTheme="minorHAnsi" w:eastAsiaTheme="minorEastAsia" w:hAnsiTheme="minorHAnsi" w:cstheme="minorBidi"/>
          <w:noProof/>
          <w:lang w:eastAsia="en-AU"/>
        </w:rPr>
      </w:pPr>
      <w:hyperlink w:anchor="_Toc501614074" w:history="1">
        <w:r w:rsidR="00F908BB" w:rsidRPr="00C949F0">
          <w:rPr>
            <w:rStyle w:val="Hyperlink"/>
            <w:noProof/>
          </w:rPr>
          <w:t xml:space="preserve">3.1.3 </w:t>
        </w:r>
        <w:r w:rsidR="00F908BB">
          <w:rPr>
            <w:rFonts w:asciiTheme="minorHAnsi" w:eastAsiaTheme="minorEastAsia" w:hAnsiTheme="minorHAnsi" w:cstheme="minorBidi"/>
            <w:noProof/>
            <w:lang w:eastAsia="en-AU"/>
          </w:rPr>
          <w:tab/>
        </w:r>
        <w:r w:rsidR="00F908BB" w:rsidRPr="00C949F0">
          <w:rPr>
            <w:rStyle w:val="Hyperlink"/>
            <w:noProof/>
          </w:rPr>
          <w:t>Membership</w:t>
        </w:r>
        <w:r w:rsidR="00F908BB">
          <w:rPr>
            <w:noProof/>
            <w:webHidden/>
          </w:rPr>
          <w:tab/>
        </w:r>
        <w:r w:rsidR="00F908BB">
          <w:rPr>
            <w:noProof/>
            <w:webHidden/>
          </w:rPr>
          <w:fldChar w:fldCharType="begin"/>
        </w:r>
        <w:r w:rsidR="00F908BB">
          <w:rPr>
            <w:noProof/>
            <w:webHidden/>
          </w:rPr>
          <w:instrText xml:space="preserve"> PAGEREF _Toc501614074 \h </w:instrText>
        </w:r>
        <w:r w:rsidR="00F908BB">
          <w:rPr>
            <w:noProof/>
            <w:webHidden/>
          </w:rPr>
        </w:r>
        <w:r w:rsidR="00F908BB">
          <w:rPr>
            <w:noProof/>
            <w:webHidden/>
          </w:rPr>
          <w:fldChar w:fldCharType="separate"/>
        </w:r>
        <w:r w:rsidR="00F908BB">
          <w:rPr>
            <w:noProof/>
            <w:webHidden/>
          </w:rPr>
          <w:t>19</w:t>
        </w:r>
        <w:r w:rsidR="00F908BB">
          <w:rPr>
            <w:noProof/>
            <w:webHidden/>
          </w:rPr>
          <w:fldChar w:fldCharType="end"/>
        </w:r>
      </w:hyperlink>
    </w:p>
    <w:p w14:paraId="15B3D9D2" w14:textId="4A565225" w:rsidR="00F908BB" w:rsidRDefault="001D457F">
      <w:pPr>
        <w:pStyle w:val="TOC2"/>
        <w:rPr>
          <w:rFonts w:asciiTheme="minorHAnsi" w:eastAsiaTheme="minorEastAsia" w:hAnsiTheme="minorHAnsi" w:cstheme="minorBidi"/>
          <w:noProof/>
          <w:lang w:eastAsia="en-AU"/>
        </w:rPr>
      </w:pPr>
      <w:hyperlink w:anchor="_Toc501614075" w:history="1">
        <w:r w:rsidR="00F908BB" w:rsidRPr="00C949F0">
          <w:rPr>
            <w:rStyle w:val="Hyperlink"/>
            <w:noProof/>
          </w:rPr>
          <w:t xml:space="preserve">3.1.4 </w:t>
        </w:r>
        <w:r w:rsidR="00F908BB">
          <w:rPr>
            <w:rFonts w:asciiTheme="minorHAnsi" w:eastAsiaTheme="minorEastAsia" w:hAnsiTheme="minorHAnsi" w:cstheme="minorBidi"/>
            <w:noProof/>
            <w:lang w:eastAsia="en-AU"/>
          </w:rPr>
          <w:tab/>
        </w:r>
        <w:r w:rsidR="00F908BB" w:rsidRPr="00C949F0">
          <w:rPr>
            <w:rStyle w:val="Hyperlink"/>
            <w:noProof/>
          </w:rPr>
          <w:t>Application and renewal process</w:t>
        </w:r>
        <w:r w:rsidR="00F908BB">
          <w:rPr>
            <w:noProof/>
            <w:webHidden/>
          </w:rPr>
          <w:tab/>
        </w:r>
        <w:r w:rsidR="00F908BB">
          <w:rPr>
            <w:noProof/>
            <w:webHidden/>
          </w:rPr>
          <w:fldChar w:fldCharType="begin"/>
        </w:r>
        <w:r w:rsidR="00F908BB">
          <w:rPr>
            <w:noProof/>
            <w:webHidden/>
          </w:rPr>
          <w:instrText xml:space="preserve"> PAGEREF _Toc501614075 \h </w:instrText>
        </w:r>
        <w:r w:rsidR="00F908BB">
          <w:rPr>
            <w:noProof/>
            <w:webHidden/>
          </w:rPr>
        </w:r>
        <w:r w:rsidR="00F908BB">
          <w:rPr>
            <w:noProof/>
            <w:webHidden/>
          </w:rPr>
          <w:fldChar w:fldCharType="separate"/>
        </w:r>
        <w:r w:rsidR="00F908BB">
          <w:rPr>
            <w:noProof/>
            <w:webHidden/>
          </w:rPr>
          <w:t>19</w:t>
        </w:r>
        <w:r w:rsidR="00F908BB">
          <w:rPr>
            <w:noProof/>
            <w:webHidden/>
          </w:rPr>
          <w:fldChar w:fldCharType="end"/>
        </w:r>
      </w:hyperlink>
    </w:p>
    <w:p w14:paraId="2FB81B11" w14:textId="5A0726B3" w:rsidR="00F908BB" w:rsidRDefault="001D457F">
      <w:pPr>
        <w:pStyle w:val="TOC2"/>
        <w:rPr>
          <w:rFonts w:asciiTheme="minorHAnsi" w:eastAsiaTheme="minorEastAsia" w:hAnsiTheme="minorHAnsi" w:cstheme="minorBidi"/>
          <w:noProof/>
          <w:lang w:eastAsia="en-AU"/>
        </w:rPr>
      </w:pPr>
      <w:hyperlink w:anchor="_Toc501614076" w:history="1">
        <w:r w:rsidR="00F908BB" w:rsidRPr="00C949F0">
          <w:rPr>
            <w:rStyle w:val="Hyperlink"/>
            <w:noProof/>
          </w:rPr>
          <w:t xml:space="preserve">3.1.5 </w:t>
        </w:r>
        <w:r w:rsidR="00F908BB">
          <w:rPr>
            <w:rFonts w:asciiTheme="minorHAnsi" w:eastAsiaTheme="minorEastAsia" w:hAnsiTheme="minorHAnsi" w:cstheme="minorBidi"/>
            <w:noProof/>
            <w:lang w:eastAsia="en-AU"/>
          </w:rPr>
          <w:tab/>
        </w:r>
        <w:r w:rsidR="00F908BB" w:rsidRPr="00C949F0">
          <w:rPr>
            <w:rStyle w:val="Hyperlink"/>
            <w:noProof/>
          </w:rPr>
          <w:t>Nature of the listed entity</w:t>
        </w:r>
        <w:r w:rsidR="00F908BB">
          <w:rPr>
            <w:noProof/>
            <w:webHidden/>
          </w:rPr>
          <w:tab/>
        </w:r>
        <w:r w:rsidR="00F908BB">
          <w:rPr>
            <w:noProof/>
            <w:webHidden/>
          </w:rPr>
          <w:fldChar w:fldCharType="begin"/>
        </w:r>
        <w:r w:rsidR="00F908BB">
          <w:rPr>
            <w:noProof/>
            <w:webHidden/>
          </w:rPr>
          <w:instrText xml:space="preserve"> PAGEREF _Toc501614076 \h </w:instrText>
        </w:r>
        <w:r w:rsidR="00F908BB">
          <w:rPr>
            <w:noProof/>
            <w:webHidden/>
          </w:rPr>
        </w:r>
        <w:r w:rsidR="00F908BB">
          <w:rPr>
            <w:noProof/>
            <w:webHidden/>
          </w:rPr>
          <w:fldChar w:fldCharType="separate"/>
        </w:r>
        <w:r w:rsidR="00F908BB">
          <w:rPr>
            <w:noProof/>
            <w:webHidden/>
          </w:rPr>
          <w:t>20</w:t>
        </w:r>
        <w:r w:rsidR="00F908BB">
          <w:rPr>
            <w:noProof/>
            <w:webHidden/>
          </w:rPr>
          <w:fldChar w:fldCharType="end"/>
        </w:r>
      </w:hyperlink>
    </w:p>
    <w:p w14:paraId="44F3237B" w14:textId="6E97C70F" w:rsidR="00F908BB" w:rsidRDefault="001D457F">
      <w:pPr>
        <w:pStyle w:val="TOC2"/>
        <w:rPr>
          <w:rFonts w:asciiTheme="minorHAnsi" w:eastAsiaTheme="minorEastAsia" w:hAnsiTheme="minorHAnsi" w:cstheme="minorBidi"/>
          <w:noProof/>
          <w:lang w:eastAsia="en-AU"/>
        </w:rPr>
      </w:pPr>
      <w:hyperlink w:anchor="_Toc501614077" w:history="1">
        <w:r w:rsidR="00F908BB" w:rsidRPr="00C949F0">
          <w:rPr>
            <w:rStyle w:val="Hyperlink"/>
            <w:noProof/>
          </w:rPr>
          <w:t xml:space="preserve">3.1.6 </w:t>
        </w:r>
        <w:r w:rsidR="00F908BB">
          <w:rPr>
            <w:rFonts w:asciiTheme="minorHAnsi" w:eastAsiaTheme="minorEastAsia" w:hAnsiTheme="minorHAnsi" w:cstheme="minorBidi"/>
            <w:noProof/>
            <w:lang w:eastAsia="en-AU"/>
          </w:rPr>
          <w:tab/>
        </w:r>
        <w:r w:rsidR="00F908BB" w:rsidRPr="00C949F0">
          <w:rPr>
            <w:rStyle w:val="Hyperlink"/>
            <w:noProof/>
          </w:rPr>
          <w:t>Terms and conditions</w:t>
        </w:r>
        <w:r w:rsidR="00F908BB">
          <w:rPr>
            <w:noProof/>
            <w:webHidden/>
          </w:rPr>
          <w:tab/>
        </w:r>
        <w:r w:rsidR="00F908BB">
          <w:rPr>
            <w:noProof/>
            <w:webHidden/>
          </w:rPr>
          <w:fldChar w:fldCharType="begin"/>
        </w:r>
        <w:r w:rsidR="00F908BB">
          <w:rPr>
            <w:noProof/>
            <w:webHidden/>
          </w:rPr>
          <w:instrText xml:space="preserve"> PAGEREF _Toc501614077 \h </w:instrText>
        </w:r>
        <w:r w:rsidR="00F908BB">
          <w:rPr>
            <w:noProof/>
            <w:webHidden/>
          </w:rPr>
        </w:r>
        <w:r w:rsidR="00F908BB">
          <w:rPr>
            <w:noProof/>
            <w:webHidden/>
          </w:rPr>
          <w:fldChar w:fldCharType="separate"/>
        </w:r>
        <w:r w:rsidR="00F908BB">
          <w:rPr>
            <w:noProof/>
            <w:webHidden/>
          </w:rPr>
          <w:t>20</w:t>
        </w:r>
        <w:r w:rsidR="00F908BB">
          <w:rPr>
            <w:noProof/>
            <w:webHidden/>
          </w:rPr>
          <w:fldChar w:fldCharType="end"/>
        </w:r>
      </w:hyperlink>
    </w:p>
    <w:p w14:paraId="3EA50A63" w14:textId="17F09DAD" w:rsidR="00F908BB" w:rsidRDefault="001D457F">
      <w:pPr>
        <w:pStyle w:val="TOC2"/>
        <w:rPr>
          <w:rFonts w:asciiTheme="minorHAnsi" w:eastAsiaTheme="minorEastAsia" w:hAnsiTheme="minorHAnsi" w:cstheme="minorBidi"/>
          <w:noProof/>
          <w:lang w:eastAsia="en-AU"/>
        </w:rPr>
      </w:pPr>
      <w:hyperlink w:anchor="_Toc501614078" w:history="1">
        <w:r w:rsidR="00F908BB" w:rsidRPr="00C949F0">
          <w:rPr>
            <w:rStyle w:val="Hyperlink"/>
            <w:noProof/>
          </w:rPr>
          <w:t xml:space="preserve">3.1.7 </w:t>
        </w:r>
        <w:r w:rsidR="00F908BB">
          <w:rPr>
            <w:rFonts w:asciiTheme="minorHAnsi" w:eastAsiaTheme="minorEastAsia" w:hAnsiTheme="minorHAnsi" w:cstheme="minorBidi"/>
            <w:noProof/>
            <w:lang w:eastAsia="en-AU"/>
          </w:rPr>
          <w:tab/>
        </w:r>
        <w:r w:rsidR="00F908BB" w:rsidRPr="00C949F0">
          <w:rPr>
            <w:rStyle w:val="Hyperlink"/>
            <w:noProof/>
          </w:rPr>
          <w:t>Code of Conduct</w:t>
        </w:r>
        <w:r w:rsidR="00F908BB">
          <w:rPr>
            <w:noProof/>
            <w:webHidden/>
          </w:rPr>
          <w:tab/>
        </w:r>
        <w:r w:rsidR="00F908BB">
          <w:rPr>
            <w:noProof/>
            <w:webHidden/>
          </w:rPr>
          <w:fldChar w:fldCharType="begin"/>
        </w:r>
        <w:r w:rsidR="00F908BB">
          <w:rPr>
            <w:noProof/>
            <w:webHidden/>
          </w:rPr>
          <w:instrText xml:space="preserve"> PAGEREF _Toc501614078 \h </w:instrText>
        </w:r>
        <w:r w:rsidR="00F908BB">
          <w:rPr>
            <w:noProof/>
            <w:webHidden/>
          </w:rPr>
        </w:r>
        <w:r w:rsidR="00F908BB">
          <w:rPr>
            <w:noProof/>
            <w:webHidden/>
          </w:rPr>
          <w:fldChar w:fldCharType="separate"/>
        </w:r>
        <w:r w:rsidR="00F908BB">
          <w:rPr>
            <w:noProof/>
            <w:webHidden/>
          </w:rPr>
          <w:t>20</w:t>
        </w:r>
        <w:r w:rsidR="00F908BB">
          <w:rPr>
            <w:noProof/>
            <w:webHidden/>
          </w:rPr>
          <w:fldChar w:fldCharType="end"/>
        </w:r>
      </w:hyperlink>
    </w:p>
    <w:p w14:paraId="5C8C5699" w14:textId="21B6B064" w:rsidR="00F908BB" w:rsidRDefault="001D457F">
      <w:pPr>
        <w:pStyle w:val="TOC2"/>
        <w:rPr>
          <w:rFonts w:asciiTheme="minorHAnsi" w:eastAsiaTheme="minorEastAsia" w:hAnsiTheme="minorHAnsi" w:cstheme="minorBidi"/>
          <w:noProof/>
          <w:lang w:eastAsia="en-AU"/>
        </w:rPr>
      </w:pPr>
      <w:hyperlink w:anchor="_Toc501614079" w:history="1">
        <w:r w:rsidR="00F908BB" w:rsidRPr="00C949F0">
          <w:rPr>
            <w:rStyle w:val="Hyperlink"/>
            <w:noProof/>
          </w:rPr>
          <w:t xml:space="preserve">3.1.8 </w:t>
        </w:r>
        <w:r w:rsidR="00F908BB">
          <w:rPr>
            <w:rFonts w:asciiTheme="minorHAnsi" w:eastAsiaTheme="minorEastAsia" w:hAnsiTheme="minorHAnsi" w:cstheme="minorBidi"/>
            <w:noProof/>
            <w:lang w:eastAsia="en-AU"/>
          </w:rPr>
          <w:tab/>
        </w:r>
        <w:r w:rsidR="00F908BB" w:rsidRPr="00C949F0">
          <w:rPr>
            <w:rStyle w:val="Hyperlink"/>
            <w:noProof/>
          </w:rPr>
          <w:t>Complaint handling and dispute resolution process</w:t>
        </w:r>
        <w:r w:rsidR="00F908BB">
          <w:rPr>
            <w:noProof/>
            <w:webHidden/>
          </w:rPr>
          <w:tab/>
        </w:r>
        <w:r w:rsidR="00F908BB">
          <w:rPr>
            <w:noProof/>
            <w:webHidden/>
          </w:rPr>
          <w:fldChar w:fldCharType="begin"/>
        </w:r>
        <w:r w:rsidR="00F908BB">
          <w:rPr>
            <w:noProof/>
            <w:webHidden/>
          </w:rPr>
          <w:instrText xml:space="preserve"> PAGEREF _Toc501614079 \h </w:instrText>
        </w:r>
        <w:r w:rsidR="00F908BB">
          <w:rPr>
            <w:noProof/>
            <w:webHidden/>
          </w:rPr>
        </w:r>
        <w:r w:rsidR="00F908BB">
          <w:rPr>
            <w:noProof/>
            <w:webHidden/>
          </w:rPr>
          <w:fldChar w:fldCharType="separate"/>
        </w:r>
        <w:r w:rsidR="00F908BB">
          <w:rPr>
            <w:noProof/>
            <w:webHidden/>
          </w:rPr>
          <w:t>21</w:t>
        </w:r>
        <w:r w:rsidR="00F908BB">
          <w:rPr>
            <w:noProof/>
            <w:webHidden/>
          </w:rPr>
          <w:fldChar w:fldCharType="end"/>
        </w:r>
      </w:hyperlink>
    </w:p>
    <w:p w14:paraId="0EE3153C" w14:textId="092C9C90" w:rsidR="00F908BB" w:rsidRDefault="001D457F">
      <w:pPr>
        <w:pStyle w:val="TOC2"/>
        <w:rPr>
          <w:rFonts w:asciiTheme="minorHAnsi" w:eastAsiaTheme="minorEastAsia" w:hAnsiTheme="minorHAnsi" w:cstheme="minorBidi"/>
          <w:noProof/>
          <w:lang w:eastAsia="en-AU"/>
        </w:rPr>
      </w:pPr>
      <w:hyperlink w:anchor="_Toc501614080" w:history="1">
        <w:r w:rsidR="00F908BB" w:rsidRPr="00C949F0">
          <w:rPr>
            <w:rStyle w:val="Hyperlink"/>
            <w:noProof/>
          </w:rPr>
          <w:t xml:space="preserve">3.1.9 </w:t>
        </w:r>
        <w:r w:rsidR="00F908BB">
          <w:rPr>
            <w:rFonts w:asciiTheme="minorHAnsi" w:eastAsiaTheme="minorEastAsia" w:hAnsiTheme="minorHAnsi" w:cstheme="minorBidi"/>
            <w:noProof/>
            <w:lang w:eastAsia="en-AU"/>
          </w:rPr>
          <w:tab/>
        </w:r>
        <w:r w:rsidR="00F908BB" w:rsidRPr="00C949F0">
          <w:rPr>
            <w:rStyle w:val="Hyperlink"/>
            <w:noProof/>
          </w:rPr>
          <w:t>Discipline and sanctions</w:t>
        </w:r>
        <w:r w:rsidR="00F908BB">
          <w:rPr>
            <w:noProof/>
            <w:webHidden/>
          </w:rPr>
          <w:tab/>
        </w:r>
        <w:r w:rsidR="00F908BB">
          <w:rPr>
            <w:noProof/>
            <w:webHidden/>
          </w:rPr>
          <w:fldChar w:fldCharType="begin"/>
        </w:r>
        <w:r w:rsidR="00F908BB">
          <w:rPr>
            <w:noProof/>
            <w:webHidden/>
          </w:rPr>
          <w:instrText xml:space="preserve"> PAGEREF _Toc501614080 \h </w:instrText>
        </w:r>
        <w:r w:rsidR="00F908BB">
          <w:rPr>
            <w:noProof/>
            <w:webHidden/>
          </w:rPr>
        </w:r>
        <w:r w:rsidR="00F908BB">
          <w:rPr>
            <w:noProof/>
            <w:webHidden/>
          </w:rPr>
          <w:fldChar w:fldCharType="separate"/>
        </w:r>
        <w:r w:rsidR="00F908BB">
          <w:rPr>
            <w:noProof/>
            <w:webHidden/>
          </w:rPr>
          <w:t>21</w:t>
        </w:r>
        <w:r w:rsidR="00F908BB">
          <w:rPr>
            <w:noProof/>
            <w:webHidden/>
          </w:rPr>
          <w:fldChar w:fldCharType="end"/>
        </w:r>
      </w:hyperlink>
    </w:p>
    <w:p w14:paraId="38B2569F" w14:textId="7658E5B9" w:rsidR="00F908BB" w:rsidRDefault="001D457F">
      <w:pPr>
        <w:pStyle w:val="TOC2"/>
        <w:rPr>
          <w:rFonts w:asciiTheme="minorHAnsi" w:eastAsiaTheme="minorEastAsia" w:hAnsiTheme="minorHAnsi" w:cstheme="minorBidi"/>
          <w:noProof/>
          <w:lang w:eastAsia="en-AU"/>
        </w:rPr>
      </w:pPr>
      <w:hyperlink w:anchor="_Toc501614081" w:history="1">
        <w:r w:rsidR="00F908BB" w:rsidRPr="00C949F0">
          <w:rPr>
            <w:rStyle w:val="Hyperlink"/>
            <w:noProof/>
          </w:rPr>
          <w:t xml:space="preserve">3.1.10 </w:t>
        </w:r>
        <w:r w:rsidR="00F908BB">
          <w:rPr>
            <w:rFonts w:asciiTheme="minorHAnsi" w:eastAsiaTheme="minorEastAsia" w:hAnsiTheme="minorHAnsi" w:cstheme="minorBidi"/>
            <w:noProof/>
            <w:lang w:eastAsia="en-AU"/>
          </w:rPr>
          <w:tab/>
        </w:r>
        <w:r w:rsidR="00F908BB" w:rsidRPr="00C949F0">
          <w:rPr>
            <w:rStyle w:val="Hyperlink"/>
            <w:noProof/>
          </w:rPr>
          <w:t>Monitoring listed bodies</w:t>
        </w:r>
        <w:r w:rsidR="00F908BB">
          <w:rPr>
            <w:noProof/>
            <w:webHidden/>
          </w:rPr>
          <w:tab/>
        </w:r>
        <w:r w:rsidR="00F908BB">
          <w:rPr>
            <w:noProof/>
            <w:webHidden/>
          </w:rPr>
          <w:fldChar w:fldCharType="begin"/>
        </w:r>
        <w:r w:rsidR="00F908BB">
          <w:rPr>
            <w:noProof/>
            <w:webHidden/>
          </w:rPr>
          <w:instrText xml:space="preserve"> PAGEREF _Toc501614081 \h </w:instrText>
        </w:r>
        <w:r w:rsidR="00F908BB">
          <w:rPr>
            <w:noProof/>
            <w:webHidden/>
          </w:rPr>
        </w:r>
        <w:r w:rsidR="00F908BB">
          <w:rPr>
            <w:noProof/>
            <w:webHidden/>
          </w:rPr>
          <w:fldChar w:fldCharType="separate"/>
        </w:r>
        <w:r w:rsidR="00F908BB">
          <w:rPr>
            <w:noProof/>
            <w:webHidden/>
          </w:rPr>
          <w:t>22</w:t>
        </w:r>
        <w:r w:rsidR="00F908BB">
          <w:rPr>
            <w:noProof/>
            <w:webHidden/>
          </w:rPr>
          <w:fldChar w:fldCharType="end"/>
        </w:r>
      </w:hyperlink>
    </w:p>
    <w:p w14:paraId="2CB1D19A" w14:textId="6B410060" w:rsidR="00F908BB" w:rsidRDefault="001D457F">
      <w:pPr>
        <w:pStyle w:val="TOC2"/>
        <w:rPr>
          <w:rFonts w:asciiTheme="minorHAnsi" w:eastAsiaTheme="minorEastAsia" w:hAnsiTheme="minorHAnsi" w:cstheme="minorBidi"/>
          <w:noProof/>
          <w:lang w:eastAsia="en-AU"/>
        </w:rPr>
      </w:pPr>
      <w:hyperlink w:anchor="_Toc501614082" w:history="1">
        <w:r w:rsidR="00F908BB" w:rsidRPr="00C949F0">
          <w:rPr>
            <w:rStyle w:val="Hyperlink"/>
            <w:noProof/>
          </w:rPr>
          <w:t xml:space="preserve">3.1.11 </w:t>
        </w:r>
        <w:r w:rsidR="00F908BB">
          <w:rPr>
            <w:rFonts w:asciiTheme="minorHAnsi" w:eastAsiaTheme="minorEastAsia" w:hAnsiTheme="minorHAnsi" w:cstheme="minorBidi"/>
            <w:noProof/>
            <w:lang w:eastAsia="en-AU"/>
          </w:rPr>
          <w:tab/>
        </w:r>
        <w:r w:rsidR="00F908BB" w:rsidRPr="00C949F0">
          <w:rPr>
            <w:rStyle w:val="Hyperlink"/>
            <w:noProof/>
          </w:rPr>
          <w:t>Record keeping system</w:t>
        </w:r>
        <w:r w:rsidR="00F908BB">
          <w:rPr>
            <w:noProof/>
            <w:webHidden/>
          </w:rPr>
          <w:tab/>
        </w:r>
        <w:r w:rsidR="00F908BB">
          <w:rPr>
            <w:noProof/>
            <w:webHidden/>
          </w:rPr>
          <w:fldChar w:fldCharType="begin"/>
        </w:r>
        <w:r w:rsidR="00F908BB">
          <w:rPr>
            <w:noProof/>
            <w:webHidden/>
          </w:rPr>
          <w:instrText xml:space="preserve"> PAGEREF _Toc501614082 \h </w:instrText>
        </w:r>
        <w:r w:rsidR="00F908BB">
          <w:rPr>
            <w:noProof/>
            <w:webHidden/>
          </w:rPr>
        </w:r>
        <w:r w:rsidR="00F908BB">
          <w:rPr>
            <w:noProof/>
            <w:webHidden/>
          </w:rPr>
          <w:fldChar w:fldCharType="separate"/>
        </w:r>
        <w:r w:rsidR="00F908BB">
          <w:rPr>
            <w:noProof/>
            <w:webHidden/>
          </w:rPr>
          <w:t>22</w:t>
        </w:r>
        <w:r w:rsidR="00F908BB">
          <w:rPr>
            <w:noProof/>
            <w:webHidden/>
          </w:rPr>
          <w:fldChar w:fldCharType="end"/>
        </w:r>
      </w:hyperlink>
    </w:p>
    <w:p w14:paraId="3CC2D17E" w14:textId="528D4941" w:rsidR="00F908BB" w:rsidRDefault="001D457F">
      <w:pPr>
        <w:pStyle w:val="TOC2"/>
        <w:rPr>
          <w:rFonts w:asciiTheme="minorHAnsi" w:eastAsiaTheme="minorEastAsia" w:hAnsiTheme="minorHAnsi" w:cstheme="minorBidi"/>
          <w:noProof/>
          <w:lang w:eastAsia="en-AU"/>
        </w:rPr>
      </w:pPr>
      <w:hyperlink w:anchor="_Toc501614083" w:history="1">
        <w:r w:rsidR="00F908BB" w:rsidRPr="00C949F0">
          <w:rPr>
            <w:rStyle w:val="Hyperlink"/>
            <w:noProof/>
          </w:rPr>
          <w:t xml:space="preserve">3.1.12 </w:t>
        </w:r>
        <w:r w:rsidR="00F908BB">
          <w:rPr>
            <w:rFonts w:asciiTheme="minorHAnsi" w:eastAsiaTheme="minorEastAsia" w:hAnsiTheme="minorHAnsi" w:cstheme="minorBidi"/>
            <w:noProof/>
            <w:lang w:eastAsia="en-AU"/>
          </w:rPr>
          <w:tab/>
        </w:r>
        <w:r w:rsidR="00F908BB" w:rsidRPr="00C949F0">
          <w:rPr>
            <w:rStyle w:val="Hyperlink"/>
            <w:noProof/>
          </w:rPr>
          <w:t>Publishing strata inspector panel information</w:t>
        </w:r>
        <w:r w:rsidR="00F908BB">
          <w:rPr>
            <w:noProof/>
            <w:webHidden/>
          </w:rPr>
          <w:tab/>
        </w:r>
        <w:r w:rsidR="00F908BB">
          <w:rPr>
            <w:noProof/>
            <w:webHidden/>
          </w:rPr>
          <w:fldChar w:fldCharType="begin"/>
        </w:r>
        <w:r w:rsidR="00F908BB">
          <w:rPr>
            <w:noProof/>
            <w:webHidden/>
          </w:rPr>
          <w:instrText xml:space="preserve"> PAGEREF _Toc501614083 \h </w:instrText>
        </w:r>
        <w:r w:rsidR="00F908BB">
          <w:rPr>
            <w:noProof/>
            <w:webHidden/>
          </w:rPr>
        </w:r>
        <w:r w:rsidR="00F908BB">
          <w:rPr>
            <w:noProof/>
            <w:webHidden/>
          </w:rPr>
          <w:fldChar w:fldCharType="separate"/>
        </w:r>
        <w:r w:rsidR="00F908BB">
          <w:rPr>
            <w:noProof/>
            <w:webHidden/>
          </w:rPr>
          <w:t>22</w:t>
        </w:r>
        <w:r w:rsidR="00F908BB">
          <w:rPr>
            <w:noProof/>
            <w:webHidden/>
          </w:rPr>
          <w:fldChar w:fldCharType="end"/>
        </w:r>
      </w:hyperlink>
    </w:p>
    <w:p w14:paraId="18EBB2BB" w14:textId="627821F2" w:rsidR="00F908BB" w:rsidRDefault="001D457F">
      <w:pPr>
        <w:pStyle w:val="TOC2"/>
        <w:rPr>
          <w:rFonts w:asciiTheme="minorHAnsi" w:eastAsiaTheme="minorEastAsia" w:hAnsiTheme="minorHAnsi" w:cstheme="minorBidi"/>
          <w:noProof/>
          <w:lang w:eastAsia="en-AU"/>
        </w:rPr>
      </w:pPr>
      <w:hyperlink w:anchor="_Toc501614084" w:history="1">
        <w:r w:rsidR="00F908BB" w:rsidRPr="00C949F0">
          <w:rPr>
            <w:rStyle w:val="Hyperlink"/>
            <w:noProof/>
          </w:rPr>
          <w:t xml:space="preserve">3.1.13 </w:t>
        </w:r>
        <w:r w:rsidR="00F908BB">
          <w:rPr>
            <w:rFonts w:asciiTheme="minorHAnsi" w:eastAsiaTheme="minorEastAsia" w:hAnsiTheme="minorHAnsi" w:cstheme="minorBidi"/>
            <w:noProof/>
            <w:lang w:eastAsia="en-AU"/>
          </w:rPr>
          <w:tab/>
        </w:r>
        <w:r w:rsidR="00F908BB" w:rsidRPr="00C949F0">
          <w:rPr>
            <w:rStyle w:val="Hyperlink"/>
            <w:noProof/>
          </w:rPr>
          <w:t>Strategy if the listed body exits the strata inspector panel</w:t>
        </w:r>
        <w:r w:rsidR="00F908BB">
          <w:rPr>
            <w:noProof/>
            <w:webHidden/>
          </w:rPr>
          <w:tab/>
        </w:r>
        <w:r w:rsidR="00F908BB">
          <w:rPr>
            <w:noProof/>
            <w:webHidden/>
          </w:rPr>
          <w:fldChar w:fldCharType="begin"/>
        </w:r>
        <w:r w:rsidR="00F908BB">
          <w:rPr>
            <w:noProof/>
            <w:webHidden/>
          </w:rPr>
          <w:instrText xml:space="preserve"> PAGEREF _Toc501614084 \h </w:instrText>
        </w:r>
        <w:r w:rsidR="00F908BB">
          <w:rPr>
            <w:noProof/>
            <w:webHidden/>
          </w:rPr>
        </w:r>
        <w:r w:rsidR="00F908BB">
          <w:rPr>
            <w:noProof/>
            <w:webHidden/>
          </w:rPr>
          <w:fldChar w:fldCharType="separate"/>
        </w:r>
        <w:r w:rsidR="00F908BB">
          <w:rPr>
            <w:noProof/>
            <w:webHidden/>
          </w:rPr>
          <w:t>23</w:t>
        </w:r>
        <w:r w:rsidR="00F908BB">
          <w:rPr>
            <w:noProof/>
            <w:webHidden/>
          </w:rPr>
          <w:fldChar w:fldCharType="end"/>
        </w:r>
      </w:hyperlink>
    </w:p>
    <w:p w14:paraId="25346F40" w14:textId="040F7E42" w:rsidR="00F908BB" w:rsidRDefault="001D457F">
      <w:pPr>
        <w:pStyle w:val="TOC2"/>
        <w:rPr>
          <w:rFonts w:asciiTheme="minorHAnsi" w:eastAsiaTheme="minorEastAsia" w:hAnsiTheme="minorHAnsi" w:cstheme="minorBidi"/>
          <w:noProof/>
          <w:lang w:eastAsia="en-AU"/>
        </w:rPr>
      </w:pPr>
      <w:hyperlink w:anchor="_Toc501614085" w:history="1">
        <w:r w:rsidR="00F908BB" w:rsidRPr="00C949F0">
          <w:rPr>
            <w:rStyle w:val="Hyperlink"/>
            <w:noProof/>
          </w:rPr>
          <w:t xml:space="preserve">3.2 </w:t>
        </w:r>
        <w:r w:rsidR="00F908BB">
          <w:rPr>
            <w:rFonts w:asciiTheme="minorHAnsi" w:eastAsiaTheme="minorEastAsia" w:hAnsiTheme="minorHAnsi" w:cstheme="minorBidi"/>
            <w:noProof/>
            <w:lang w:eastAsia="en-AU"/>
          </w:rPr>
          <w:tab/>
        </w:r>
        <w:r w:rsidR="00F908BB" w:rsidRPr="00C949F0">
          <w:rPr>
            <w:rStyle w:val="Hyperlink"/>
            <w:noProof/>
          </w:rPr>
          <w:t>Qualified persons requirements</w:t>
        </w:r>
        <w:r w:rsidR="00F908BB">
          <w:rPr>
            <w:noProof/>
            <w:webHidden/>
          </w:rPr>
          <w:tab/>
        </w:r>
        <w:r w:rsidR="00F908BB">
          <w:rPr>
            <w:noProof/>
            <w:webHidden/>
          </w:rPr>
          <w:fldChar w:fldCharType="begin"/>
        </w:r>
        <w:r w:rsidR="00F908BB">
          <w:rPr>
            <w:noProof/>
            <w:webHidden/>
          </w:rPr>
          <w:instrText xml:space="preserve"> PAGEREF _Toc501614085 \h </w:instrText>
        </w:r>
        <w:r w:rsidR="00F908BB">
          <w:rPr>
            <w:noProof/>
            <w:webHidden/>
          </w:rPr>
        </w:r>
        <w:r w:rsidR="00F908BB">
          <w:rPr>
            <w:noProof/>
            <w:webHidden/>
          </w:rPr>
          <w:fldChar w:fldCharType="separate"/>
        </w:r>
        <w:r w:rsidR="00F908BB">
          <w:rPr>
            <w:noProof/>
            <w:webHidden/>
          </w:rPr>
          <w:t>23</w:t>
        </w:r>
        <w:r w:rsidR="00F908BB">
          <w:rPr>
            <w:noProof/>
            <w:webHidden/>
          </w:rPr>
          <w:fldChar w:fldCharType="end"/>
        </w:r>
      </w:hyperlink>
    </w:p>
    <w:p w14:paraId="679CB061" w14:textId="699F0122" w:rsidR="00F908BB" w:rsidRDefault="001D457F">
      <w:pPr>
        <w:pStyle w:val="TOC2"/>
        <w:rPr>
          <w:rFonts w:asciiTheme="minorHAnsi" w:eastAsiaTheme="minorEastAsia" w:hAnsiTheme="minorHAnsi" w:cstheme="minorBidi"/>
          <w:noProof/>
          <w:lang w:eastAsia="en-AU"/>
        </w:rPr>
      </w:pPr>
      <w:hyperlink w:anchor="_Toc501614086" w:history="1">
        <w:r w:rsidR="00F908BB" w:rsidRPr="00C949F0">
          <w:rPr>
            <w:rStyle w:val="Hyperlink"/>
            <w:noProof/>
          </w:rPr>
          <w:t xml:space="preserve">3.2.1 </w:t>
        </w:r>
        <w:r w:rsidR="00F908BB">
          <w:rPr>
            <w:rFonts w:asciiTheme="minorHAnsi" w:eastAsiaTheme="minorEastAsia" w:hAnsiTheme="minorHAnsi" w:cstheme="minorBidi"/>
            <w:noProof/>
            <w:lang w:eastAsia="en-AU"/>
          </w:rPr>
          <w:tab/>
        </w:r>
        <w:r w:rsidR="00F908BB" w:rsidRPr="00C949F0">
          <w:rPr>
            <w:rStyle w:val="Hyperlink"/>
            <w:noProof/>
          </w:rPr>
          <w:t>Members</w:t>
        </w:r>
        <w:r w:rsidR="00F908BB">
          <w:rPr>
            <w:noProof/>
            <w:webHidden/>
          </w:rPr>
          <w:tab/>
        </w:r>
        <w:r w:rsidR="00F908BB">
          <w:rPr>
            <w:noProof/>
            <w:webHidden/>
          </w:rPr>
          <w:fldChar w:fldCharType="begin"/>
        </w:r>
        <w:r w:rsidR="00F908BB">
          <w:rPr>
            <w:noProof/>
            <w:webHidden/>
          </w:rPr>
          <w:instrText xml:space="preserve"> PAGEREF _Toc501614086 \h </w:instrText>
        </w:r>
        <w:r w:rsidR="00F908BB">
          <w:rPr>
            <w:noProof/>
            <w:webHidden/>
          </w:rPr>
        </w:r>
        <w:r w:rsidR="00F908BB">
          <w:rPr>
            <w:noProof/>
            <w:webHidden/>
          </w:rPr>
          <w:fldChar w:fldCharType="separate"/>
        </w:r>
        <w:r w:rsidR="00F908BB">
          <w:rPr>
            <w:noProof/>
            <w:webHidden/>
          </w:rPr>
          <w:t>23</w:t>
        </w:r>
        <w:r w:rsidR="00F908BB">
          <w:rPr>
            <w:noProof/>
            <w:webHidden/>
          </w:rPr>
          <w:fldChar w:fldCharType="end"/>
        </w:r>
      </w:hyperlink>
    </w:p>
    <w:p w14:paraId="01277A0B" w14:textId="3D759203" w:rsidR="00F908BB" w:rsidRDefault="001D457F">
      <w:pPr>
        <w:pStyle w:val="TOC2"/>
        <w:rPr>
          <w:rFonts w:asciiTheme="minorHAnsi" w:eastAsiaTheme="minorEastAsia" w:hAnsiTheme="minorHAnsi" w:cstheme="minorBidi"/>
          <w:noProof/>
          <w:lang w:eastAsia="en-AU"/>
        </w:rPr>
      </w:pPr>
      <w:hyperlink w:anchor="_Toc501614087" w:history="1">
        <w:r w:rsidR="00F908BB" w:rsidRPr="00C949F0">
          <w:rPr>
            <w:rStyle w:val="Hyperlink"/>
            <w:noProof/>
          </w:rPr>
          <w:t xml:space="preserve">3.2.2 </w:t>
        </w:r>
        <w:r w:rsidR="00F908BB">
          <w:rPr>
            <w:rFonts w:asciiTheme="minorHAnsi" w:eastAsiaTheme="minorEastAsia" w:hAnsiTheme="minorHAnsi" w:cstheme="minorBidi"/>
            <w:noProof/>
            <w:lang w:eastAsia="en-AU"/>
          </w:rPr>
          <w:tab/>
        </w:r>
        <w:r w:rsidR="00F908BB" w:rsidRPr="00C949F0">
          <w:rPr>
            <w:rStyle w:val="Hyperlink"/>
            <w:noProof/>
          </w:rPr>
          <w:t>Member’s probity</w:t>
        </w:r>
        <w:r w:rsidR="00F908BB">
          <w:rPr>
            <w:noProof/>
            <w:webHidden/>
          </w:rPr>
          <w:tab/>
        </w:r>
        <w:r w:rsidR="00F908BB">
          <w:rPr>
            <w:noProof/>
            <w:webHidden/>
          </w:rPr>
          <w:fldChar w:fldCharType="begin"/>
        </w:r>
        <w:r w:rsidR="00F908BB">
          <w:rPr>
            <w:noProof/>
            <w:webHidden/>
          </w:rPr>
          <w:instrText xml:space="preserve"> PAGEREF _Toc501614087 \h </w:instrText>
        </w:r>
        <w:r w:rsidR="00F908BB">
          <w:rPr>
            <w:noProof/>
            <w:webHidden/>
          </w:rPr>
        </w:r>
        <w:r w:rsidR="00F908BB">
          <w:rPr>
            <w:noProof/>
            <w:webHidden/>
          </w:rPr>
          <w:fldChar w:fldCharType="separate"/>
        </w:r>
        <w:r w:rsidR="00F908BB">
          <w:rPr>
            <w:noProof/>
            <w:webHidden/>
          </w:rPr>
          <w:t>23</w:t>
        </w:r>
        <w:r w:rsidR="00F908BB">
          <w:rPr>
            <w:noProof/>
            <w:webHidden/>
          </w:rPr>
          <w:fldChar w:fldCharType="end"/>
        </w:r>
      </w:hyperlink>
    </w:p>
    <w:p w14:paraId="6281B4B0" w14:textId="1C59EC97" w:rsidR="00F908BB" w:rsidRDefault="001D457F">
      <w:pPr>
        <w:pStyle w:val="TOC2"/>
        <w:rPr>
          <w:rFonts w:asciiTheme="minorHAnsi" w:eastAsiaTheme="minorEastAsia" w:hAnsiTheme="minorHAnsi" w:cstheme="minorBidi"/>
          <w:noProof/>
          <w:lang w:eastAsia="en-AU"/>
        </w:rPr>
      </w:pPr>
      <w:hyperlink w:anchor="_Toc501614088" w:history="1">
        <w:r w:rsidR="00F908BB" w:rsidRPr="00C949F0">
          <w:rPr>
            <w:rStyle w:val="Hyperlink"/>
            <w:noProof/>
          </w:rPr>
          <w:t xml:space="preserve">3.2.3 </w:t>
        </w:r>
        <w:r w:rsidR="00F908BB">
          <w:rPr>
            <w:rFonts w:asciiTheme="minorHAnsi" w:eastAsiaTheme="minorEastAsia" w:hAnsiTheme="minorHAnsi" w:cstheme="minorBidi"/>
            <w:noProof/>
            <w:lang w:eastAsia="en-AU"/>
          </w:rPr>
          <w:tab/>
        </w:r>
        <w:r w:rsidR="00F908BB" w:rsidRPr="00C949F0">
          <w:rPr>
            <w:rStyle w:val="Hyperlink"/>
            <w:noProof/>
          </w:rPr>
          <w:t>Record keeping system</w:t>
        </w:r>
        <w:r w:rsidR="00F908BB">
          <w:rPr>
            <w:noProof/>
            <w:webHidden/>
          </w:rPr>
          <w:tab/>
        </w:r>
        <w:r w:rsidR="00F908BB">
          <w:rPr>
            <w:noProof/>
            <w:webHidden/>
          </w:rPr>
          <w:fldChar w:fldCharType="begin"/>
        </w:r>
        <w:r w:rsidR="00F908BB">
          <w:rPr>
            <w:noProof/>
            <w:webHidden/>
          </w:rPr>
          <w:instrText xml:space="preserve"> PAGEREF _Toc501614088 \h </w:instrText>
        </w:r>
        <w:r w:rsidR="00F908BB">
          <w:rPr>
            <w:noProof/>
            <w:webHidden/>
          </w:rPr>
        </w:r>
        <w:r w:rsidR="00F908BB">
          <w:rPr>
            <w:noProof/>
            <w:webHidden/>
          </w:rPr>
          <w:fldChar w:fldCharType="separate"/>
        </w:r>
        <w:r w:rsidR="00F908BB">
          <w:rPr>
            <w:noProof/>
            <w:webHidden/>
          </w:rPr>
          <w:t>24</w:t>
        </w:r>
        <w:r w:rsidR="00F908BB">
          <w:rPr>
            <w:noProof/>
            <w:webHidden/>
          </w:rPr>
          <w:fldChar w:fldCharType="end"/>
        </w:r>
      </w:hyperlink>
    </w:p>
    <w:p w14:paraId="24FDA2BA" w14:textId="41D88E29" w:rsidR="00F908BB" w:rsidRDefault="001D457F">
      <w:pPr>
        <w:pStyle w:val="TOC2"/>
        <w:rPr>
          <w:rFonts w:asciiTheme="minorHAnsi" w:eastAsiaTheme="minorEastAsia" w:hAnsiTheme="minorHAnsi" w:cstheme="minorBidi"/>
          <w:noProof/>
          <w:lang w:eastAsia="en-AU"/>
        </w:rPr>
      </w:pPr>
      <w:hyperlink w:anchor="_Toc501614089" w:history="1">
        <w:r w:rsidR="00F908BB" w:rsidRPr="00C949F0">
          <w:rPr>
            <w:rStyle w:val="Hyperlink"/>
            <w:noProof/>
          </w:rPr>
          <w:t>3.2.4 Publishing qualified person information</w:t>
        </w:r>
        <w:r w:rsidR="00F908BB">
          <w:rPr>
            <w:noProof/>
            <w:webHidden/>
          </w:rPr>
          <w:tab/>
        </w:r>
        <w:r w:rsidR="00F908BB">
          <w:rPr>
            <w:noProof/>
            <w:webHidden/>
          </w:rPr>
          <w:fldChar w:fldCharType="begin"/>
        </w:r>
        <w:r w:rsidR="00F908BB">
          <w:rPr>
            <w:noProof/>
            <w:webHidden/>
          </w:rPr>
          <w:instrText xml:space="preserve"> PAGEREF _Toc501614089 \h </w:instrText>
        </w:r>
        <w:r w:rsidR="00F908BB">
          <w:rPr>
            <w:noProof/>
            <w:webHidden/>
          </w:rPr>
        </w:r>
        <w:r w:rsidR="00F908BB">
          <w:rPr>
            <w:noProof/>
            <w:webHidden/>
          </w:rPr>
          <w:fldChar w:fldCharType="separate"/>
        </w:r>
        <w:r w:rsidR="00F908BB">
          <w:rPr>
            <w:noProof/>
            <w:webHidden/>
          </w:rPr>
          <w:t>24</w:t>
        </w:r>
        <w:r w:rsidR="00F908BB">
          <w:rPr>
            <w:noProof/>
            <w:webHidden/>
          </w:rPr>
          <w:fldChar w:fldCharType="end"/>
        </w:r>
      </w:hyperlink>
    </w:p>
    <w:p w14:paraId="31586FE5" w14:textId="6B9E1B22" w:rsidR="00F908BB" w:rsidRDefault="001D457F">
      <w:pPr>
        <w:pStyle w:val="TOC2"/>
        <w:rPr>
          <w:rFonts w:asciiTheme="minorHAnsi" w:eastAsiaTheme="minorEastAsia" w:hAnsiTheme="minorHAnsi" w:cstheme="minorBidi"/>
          <w:noProof/>
          <w:lang w:eastAsia="en-AU"/>
        </w:rPr>
      </w:pPr>
      <w:hyperlink w:anchor="_Toc501614090" w:history="1">
        <w:r w:rsidR="00F908BB" w:rsidRPr="00C949F0">
          <w:rPr>
            <w:rStyle w:val="Hyperlink"/>
            <w:noProof/>
          </w:rPr>
          <w:t xml:space="preserve">3.2.5 </w:t>
        </w:r>
        <w:r w:rsidR="00F908BB">
          <w:rPr>
            <w:rFonts w:asciiTheme="minorHAnsi" w:eastAsiaTheme="minorEastAsia" w:hAnsiTheme="minorHAnsi" w:cstheme="minorBidi"/>
            <w:noProof/>
            <w:lang w:eastAsia="en-AU"/>
          </w:rPr>
          <w:tab/>
        </w:r>
        <w:r w:rsidR="00F908BB" w:rsidRPr="00C949F0">
          <w:rPr>
            <w:rStyle w:val="Hyperlink"/>
            <w:noProof/>
          </w:rPr>
          <w:t>Strategy if the qualified person exits the strata inspector panel</w:t>
        </w:r>
        <w:r w:rsidR="00F908BB">
          <w:rPr>
            <w:noProof/>
            <w:webHidden/>
          </w:rPr>
          <w:tab/>
        </w:r>
        <w:r w:rsidR="00F908BB">
          <w:rPr>
            <w:noProof/>
            <w:webHidden/>
          </w:rPr>
          <w:fldChar w:fldCharType="begin"/>
        </w:r>
        <w:r w:rsidR="00F908BB">
          <w:rPr>
            <w:noProof/>
            <w:webHidden/>
          </w:rPr>
          <w:instrText xml:space="preserve"> PAGEREF _Toc501614090 \h </w:instrText>
        </w:r>
        <w:r w:rsidR="00F908BB">
          <w:rPr>
            <w:noProof/>
            <w:webHidden/>
          </w:rPr>
        </w:r>
        <w:r w:rsidR="00F908BB">
          <w:rPr>
            <w:noProof/>
            <w:webHidden/>
          </w:rPr>
          <w:fldChar w:fldCharType="separate"/>
        </w:r>
        <w:r w:rsidR="00F908BB">
          <w:rPr>
            <w:noProof/>
            <w:webHidden/>
          </w:rPr>
          <w:t>24</w:t>
        </w:r>
        <w:r w:rsidR="00F908BB">
          <w:rPr>
            <w:noProof/>
            <w:webHidden/>
          </w:rPr>
          <w:fldChar w:fldCharType="end"/>
        </w:r>
      </w:hyperlink>
    </w:p>
    <w:p w14:paraId="28C9721E" w14:textId="0ED1586D" w:rsidR="00F908BB" w:rsidRDefault="001D457F">
      <w:pPr>
        <w:pStyle w:val="TOC1"/>
        <w:rPr>
          <w:rFonts w:asciiTheme="minorHAnsi" w:eastAsiaTheme="minorEastAsia" w:hAnsiTheme="minorHAnsi" w:cstheme="minorBidi"/>
          <w:b w:val="0"/>
          <w:bCs w:val="0"/>
          <w:caps w:val="0"/>
          <w:color w:val="auto"/>
          <w:lang w:eastAsia="en-AU"/>
        </w:rPr>
      </w:pPr>
      <w:hyperlink w:anchor="_Toc501614091" w:history="1">
        <w:r w:rsidR="00F908BB" w:rsidRPr="00C949F0">
          <w:rPr>
            <w:rStyle w:val="Hyperlink"/>
          </w:rPr>
          <w:t>Part 4: Ongoing requirements for listed bodies with a strata inspector panel</w:t>
        </w:r>
        <w:r w:rsidR="00F908BB">
          <w:rPr>
            <w:webHidden/>
          </w:rPr>
          <w:tab/>
        </w:r>
        <w:r w:rsidR="00F908BB">
          <w:rPr>
            <w:webHidden/>
          </w:rPr>
          <w:fldChar w:fldCharType="begin"/>
        </w:r>
        <w:r w:rsidR="00F908BB">
          <w:rPr>
            <w:webHidden/>
          </w:rPr>
          <w:instrText xml:space="preserve"> PAGEREF _Toc501614091 \h </w:instrText>
        </w:r>
        <w:r w:rsidR="00F908BB">
          <w:rPr>
            <w:webHidden/>
          </w:rPr>
        </w:r>
        <w:r w:rsidR="00F908BB">
          <w:rPr>
            <w:webHidden/>
          </w:rPr>
          <w:fldChar w:fldCharType="separate"/>
        </w:r>
        <w:r w:rsidR="00F908BB">
          <w:rPr>
            <w:webHidden/>
          </w:rPr>
          <w:t>25</w:t>
        </w:r>
        <w:r w:rsidR="00F908BB">
          <w:rPr>
            <w:webHidden/>
          </w:rPr>
          <w:fldChar w:fldCharType="end"/>
        </w:r>
      </w:hyperlink>
    </w:p>
    <w:p w14:paraId="532BBF24" w14:textId="6D27D4B3" w:rsidR="00F908BB" w:rsidRDefault="001D457F">
      <w:pPr>
        <w:pStyle w:val="TOC2"/>
        <w:rPr>
          <w:rFonts w:asciiTheme="minorHAnsi" w:eastAsiaTheme="minorEastAsia" w:hAnsiTheme="minorHAnsi" w:cstheme="minorBidi"/>
          <w:noProof/>
          <w:lang w:eastAsia="en-AU"/>
        </w:rPr>
      </w:pPr>
      <w:hyperlink w:anchor="_Toc501614092" w:history="1">
        <w:r w:rsidR="00F908BB" w:rsidRPr="00C949F0">
          <w:rPr>
            <w:rStyle w:val="Hyperlink"/>
            <w:noProof/>
          </w:rPr>
          <w:t xml:space="preserve">4.1 </w:t>
        </w:r>
        <w:r w:rsidR="00F908BB">
          <w:rPr>
            <w:rFonts w:asciiTheme="minorHAnsi" w:eastAsiaTheme="minorEastAsia" w:hAnsiTheme="minorHAnsi" w:cstheme="minorBidi"/>
            <w:noProof/>
            <w:lang w:eastAsia="en-AU"/>
          </w:rPr>
          <w:tab/>
        </w:r>
        <w:r w:rsidR="00F908BB" w:rsidRPr="00C949F0">
          <w:rPr>
            <w:rStyle w:val="Hyperlink"/>
            <w:noProof/>
          </w:rPr>
          <w:t>Standard conditions of strata inspector panel</w:t>
        </w:r>
        <w:r w:rsidR="00F908BB">
          <w:rPr>
            <w:noProof/>
            <w:webHidden/>
          </w:rPr>
          <w:tab/>
        </w:r>
        <w:r w:rsidR="00F908BB">
          <w:rPr>
            <w:noProof/>
            <w:webHidden/>
          </w:rPr>
          <w:fldChar w:fldCharType="begin"/>
        </w:r>
        <w:r w:rsidR="00F908BB">
          <w:rPr>
            <w:noProof/>
            <w:webHidden/>
          </w:rPr>
          <w:instrText xml:space="preserve"> PAGEREF _Toc501614092 \h </w:instrText>
        </w:r>
        <w:r w:rsidR="00F908BB">
          <w:rPr>
            <w:noProof/>
            <w:webHidden/>
          </w:rPr>
        </w:r>
        <w:r w:rsidR="00F908BB">
          <w:rPr>
            <w:noProof/>
            <w:webHidden/>
          </w:rPr>
          <w:fldChar w:fldCharType="separate"/>
        </w:r>
        <w:r w:rsidR="00F908BB">
          <w:rPr>
            <w:noProof/>
            <w:webHidden/>
          </w:rPr>
          <w:t>25</w:t>
        </w:r>
        <w:r w:rsidR="00F908BB">
          <w:rPr>
            <w:noProof/>
            <w:webHidden/>
          </w:rPr>
          <w:fldChar w:fldCharType="end"/>
        </w:r>
      </w:hyperlink>
    </w:p>
    <w:p w14:paraId="5050A48A" w14:textId="4653C6DB" w:rsidR="00F908BB" w:rsidRDefault="001D457F">
      <w:pPr>
        <w:pStyle w:val="TOC2"/>
        <w:rPr>
          <w:rFonts w:asciiTheme="minorHAnsi" w:eastAsiaTheme="minorEastAsia" w:hAnsiTheme="minorHAnsi" w:cstheme="minorBidi"/>
          <w:noProof/>
          <w:lang w:eastAsia="en-AU"/>
        </w:rPr>
      </w:pPr>
      <w:hyperlink w:anchor="_Toc501614093" w:history="1">
        <w:r w:rsidR="00F908BB" w:rsidRPr="00C949F0">
          <w:rPr>
            <w:rStyle w:val="Hyperlink"/>
            <w:noProof/>
          </w:rPr>
          <w:t xml:space="preserve">4.2 </w:t>
        </w:r>
        <w:r w:rsidR="00F908BB">
          <w:rPr>
            <w:rFonts w:asciiTheme="minorHAnsi" w:eastAsiaTheme="minorEastAsia" w:hAnsiTheme="minorHAnsi" w:cstheme="minorBidi"/>
            <w:noProof/>
            <w:lang w:eastAsia="en-AU"/>
          </w:rPr>
          <w:tab/>
        </w:r>
        <w:r w:rsidR="00F908BB" w:rsidRPr="00C949F0">
          <w:rPr>
            <w:rStyle w:val="Hyperlink"/>
            <w:noProof/>
          </w:rPr>
          <w:t>Variation of Guidelines from time to time</w:t>
        </w:r>
        <w:r w:rsidR="00F908BB">
          <w:rPr>
            <w:noProof/>
            <w:webHidden/>
          </w:rPr>
          <w:tab/>
        </w:r>
        <w:r w:rsidR="00F908BB">
          <w:rPr>
            <w:noProof/>
            <w:webHidden/>
          </w:rPr>
          <w:fldChar w:fldCharType="begin"/>
        </w:r>
        <w:r w:rsidR="00F908BB">
          <w:rPr>
            <w:noProof/>
            <w:webHidden/>
          </w:rPr>
          <w:instrText xml:space="preserve"> PAGEREF _Toc501614093 \h </w:instrText>
        </w:r>
        <w:r w:rsidR="00F908BB">
          <w:rPr>
            <w:noProof/>
            <w:webHidden/>
          </w:rPr>
        </w:r>
        <w:r w:rsidR="00F908BB">
          <w:rPr>
            <w:noProof/>
            <w:webHidden/>
          </w:rPr>
          <w:fldChar w:fldCharType="separate"/>
        </w:r>
        <w:r w:rsidR="00F908BB">
          <w:rPr>
            <w:noProof/>
            <w:webHidden/>
          </w:rPr>
          <w:t>27</w:t>
        </w:r>
        <w:r w:rsidR="00F908BB">
          <w:rPr>
            <w:noProof/>
            <w:webHidden/>
          </w:rPr>
          <w:fldChar w:fldCharType="end"/>
        </w:r>
      </w:hyperlink>
    </w:p>
    <w:p w14:paraId="40C52184" w14:textId="03064775" w:rsidR="00F908BB" w:rsidRDefault="001D457F">
      <w:pPr>
        <w:pStyle w:val="TOC1"/>
        <w:rPr>
          <w:rFonts w:asciiTheme="minorHAnsi" w:eastAsiaTheme="minorEastAsia" w:hAnsiTheme="minorHAnsi" w:cstheme="minorBidi"/>
          <w:b w:val="0"/>
          <w:bCs w:val="0"/>
          <w:caps w:val="0"/>
          <w:color w:val="auto"/>
          <w:lang w:eastAsia="en-AU"/>
        </w:rPr>
      </w:pPr>
      <w:hyperlink w:anchor="_Toc501614094" w:history="1">
        <w:r w:rsidR="00F908BB" w:rsidRPr="00C949F0">
          <w:rPr>
            <w:rStyle w:val="Hyperlink"/>
          </w:rPr>
          <w:t>Part 5: Management of co-regulatory membership framework</w:t>
        </w:r>
        <w:r w:rsidR="00F908BB">
          <w:rPr>
            <w:webHidden/>
          </w:rPr>
          <w:tab/>
        </w:r>
        <w:r w:rsidR="00F908BB">
          <w:rPr>
            <w:webHidden/>
          </w:rPr>
          <w:fldChar w:fldCharType="begin"/>
        </w:r>
        <w:r w:rsidR="00F908BB">
          <w:rPr>
            <w:webHidden/>
          </w:rPr>
          <w:instrText xml:space="preserve"> PAGEREF _Toc501614094 \h </w:instrText>
        </w:r>
        <w:r w:rsidR="00F908BB">
          <w:rPr>
            <w:webHidden/>
          </w:rPr>
        </w:r>
        <w:r w:rsidR="00F908BB">
          <w:rPr>
            <w:webHidden/>
          </w:rPr>
          <w:fldChar w:fldCharType="separate"/>
        </w:r>
        <w:r w:rsidR="00F908BB">
          <w:rPr>
            <w:webHidden/>
          </w:rPr>
          <w:t>28</w:t>
        </w:r>
        <w:r w:rsidR="00F908BB">
          <w:rPr>
            <w:webHidden/>
          </w:rPr>
          <w:fldChar w:fldCharType="end"/>
        </w:r>
      </w:hyperlink>
    </w:p>
    <w:p w14:paraId="65A3A78F" w14:textId="2EC1B954" w:rsidR="00F908BB" w:rsidRDefault="001D457F">
      <w:pPr>
        <w:pStyle w:val="TOC2"/>
        <w:rPr>
          <w:rFonts w:asciiTheme="minorHAnsi" w:eastAsiaTheme="minorEastAsia" w:hAnsiTheme="minorHAnsi" w:cstheme="minorBidi"/>
          <w:noProof/>
          <w:lang w:eastAsia="en-AU"/>
        </w:rPr>
      </w:pPr>
      <w:hyperlink w:anchor="_Toc501614095" w:history="1">
        <w:r w:rsidR="00F908BB" w:rsidRPr="00C949F0">
          <w:rPr>
            <w:rStyle w:val="Hyperlink"/>
            <w:noProof/>
          </w:rPr>
          <w:t xml:space="preserve">5.1 </w:t>
        </w:r>
        <w:r w:rsidR="00F908BB">
          <w:rPr>
            <w:rFonts w:asciiTheme="minorHAnsi" w:eastAsiaTheme="minorEastAsia" w:hAnsiTheme="minorHAnsi" w:cstheme="minorBidi"/>
            <w:noProof/>
            <w:lang w:eastAsia="en-AU"/>
          </w:rPr>
          <w:tab/>
        </w:r>
        <w:r w:rsidR="00F908BB" w:rsidRPr="00C949F0">
          <w:rPr>
            <w:rStyle w:val="Hyperlink"/>
            <w:noProof/>
          </w:rPr>
          <w:t>Audit or investigate a listed body with a strata inspector panel</w:t>
        </w:r>
        <w:r w:rsidR="00F908BB">
          <w:rPr>
            <w:noProof/>
            <w:webHidden/>
          </w:rPr>
          <w:tab/>
        </w:r>
        <w:r w:rsidR="00F908BB">
          <w:rPr>
            <w:noProof/>
            <w:webHidden/>
          </w:rPr>
          <w:fldChar w:fldCharType="begin"/>
        </w:r>
        <w:r w:rsidR="00F908BB">
          <w:rPr>
            <w:noProof/>
            <w:webHidden/>
          </w:rPr>
          <w:instrText xml:space="preserve"> PAGEREF _Toc501614095 \h </w:instrText>
        </w:r>
        <w:r w:rsidR="00F908BB">
          <w:rPr>
            <w:noProof/>
            <w:webHidden/>
          </w:rPr>
        </w:r>
        <w:r w:rsidR="00F908BB">
          <w:rPr>
            <w:noProof/>
            <w:webHidden/>
          </w:rPr>
          <w:fldChar w:fldCharType="separate"/>
        </w:r>
        <w:r w:rsidR="00F908BB">
          <w:rPr>
            <w:noProof/>
            <w:webHidden/>
          </w:rPr>
          <w:t>28</w:t>
        </w:r>
        <w:r w:rsidR="00F908BB">
          <w:rPr>
            <w:noProof/>
            <w:webHidden/>
          </w:rPr>
          <w:fldChar w:fldCharType="end"/>
        </w:r>
      </w:hyperlink>
    </w:p>
    <w:p w14:paraId="525FF449" w14:textId="7C9E5FB0" w:rsidR="00F908BB" w:rsidRDefault="001D457F">
      <w:pPr>
        <w:pStyle w:val="TOC2"/>
        <w:rPr>
          <w:rFonts w:asciiTheme="minorHAnsi" w:eastAsiaTheme="minorEastAsia" w:hAnsiTheme="minorHAnsi" w:cstheme="minorBidi"/>
          <w:noProof/>
          <w:lang w:eastAsia="en-AU"/>
        </w:rPr>
      </w:pPr>
      <w:hyperlink w:anchor="_Toc501614096" w:history="1">
        <w:r w:rsidR="00F908BB" w:rsidRPr="00C949F0">
          <w:rPr>
            <w:rStyle w:val="Hyperlink"/>
            <w:noProof/>
          </w:rPr>
          <w:t>5.2</w:t>
        </w:r>
        <w:r w:rsidR="00F908BB">
          <w:rPr>
            <w:rFonts w:asciiTheme="minorHAnsi" w:eastAsiaTheme="minorEastAsia" w:hAnsiTheme="minorHAnsi" w:cstheme="minorBidi"/>
            <w:noProof/>
            <w:lang w:eastAsia="en-AU"/>
          </w:rPr>
          <w:tab/>
        </w:r>
        <w:r w:rsidR="00F908BB" w:rsidRPr="00C949F0">
          <w:rPr>
            <w:rStyle w:val="Hyperlink"/>
            <w:noProof/>
          </w:rPr>
          <w:t>Request information from a listed body with a strata inspector panel</w:t>
        </w:r>
        <w:r w:rsidR="00F908BB">
          <w:rPr>
            <w:noProof/>
            <w:webHidden/>
          </w:rPr>
          <w:tab/>
        </w:r>
        <w:r w:rsidR="00F908BB">
          <w:rPr>
            <w:noProof/>
            <w:webHidden/>
          </w:rPr>
          <w:fldChar w:fldCharType="begin"/>
        </w:r>
        <w:r w:rsidR="00F908BB">
          <w:rPr>
            <w:noProof/>
            <w:webHidden/>
          </w:rPr>
          <w:instrText xml:space="preserve"> PAGEREF _Toc501614096 \h </w:instrText>
        </w:r>
        <w:r w:rsidR="00F908BB">
          <w:rPr>
            <w:noProof/>
            <w:webHidden/>
          </w:rPr>
        </w:r>
        <w:r w:rsidR="00F908BB">
          <w:rPr>
            <w:noProof/>
            <w:webHidden/>
          </w:rPr>
          <w:fldChar w:fldCharType="separate"/>
        </w:r>
        <w:r w:rsidR="00F908BB">
          <w:rPr>
            <w:noProof/>
            <w:webHidden/>
          </w:rPr>
          <w:t>28</w:t>
        </w:r>
        <w:r w:rsidR="00F908BB">
          <w:rPr>
            <w:noProof/>
            <w:webHidden/>
          </w:rPr>
          <w:fldChar w:fldCharType="end"/>
        </w:r>
      </w:hyperlink>
    </w:p>
    <w:p w14:paraId="462B7E78" w14:textId="6CBE01BF" w:rsidR="00F908BB" w:rsidRDefault="001D457F">
      <w:pPr>
        <w:pStyle w:val="TOC2"/>
        <w:rPr>
          <w:rFonts w:asciiTheme="minorHAnsi" w:eastAsiaTheme="minorEastAsia" w:hAnsiTheme="minorHAnsi" w:cstheme="minorBidi"/>
          <w:noProof/>
          <w:lang w:eastAsia="en-AU"/>
        </w:rPr>
      </w:pPr>
      <w:hyperlink w:anchor="_Toc501614097" w:history="1">
        <w:r w:rsidR="00F908BB" w:rsidRPr="00C949F0">
          <w:rPr>
            <w:rStyle w:val="Hyperlink"/>
            <w:noProof/>
          </w:rPr>
          <w:t>5.3</w:t>
        </w:r>
        <w:r w:rsidR="00F908BB">
          <w:rPr>
            <w:rFonts w:asciiTheme="minorHAnsi" w:eastAsiaTheme="minorEastAsia" w:hAnsiTheme="minorHAnsi" w:cstheme="minorBidi"/>
            <w:noProof/>
            <w:lang w:eastAsia="en-AU"/>
          </w:rPr>
          <w:tab/>
        </w:r>
        <w:r w:rsidR="00F908BB" w:rsidRPr="00C949F0">
          <w:rPr>
            <w:rStyle w:val="Hyperlink"/>
            <w:noProof/>
          </w:rPr>
          <w:t>Notice of voluntary cancellation of strata inspector panel</w:t>
        </w:r>
        <w:r w:rsidR="00F908BB">
          <w:rPr>
            <w:noProof/>
            <w:webHidden/>
          </w:rPr>
          <w:tab/>
        </w:r>
        <w:r w:rsidR="00F908BB">
          <w:rPr>
            <w:noProof/>
            <w:webHidden/>
          </w:rPr>
          <w:fldChar w:fldCharType="begin"/>
        </w:r>
        <w:r w:rsidR="00F908BB">
          <w:rPr>
            <w:noProof/>
            <w:webHidden/>
          </w:rPr>
          <w:instrText xml:space="preserve"> PAGEREF _Toc501614097 \h </w:instrText>
        </w:r>
        <w:r w:rsidR="00F908BB">
          <w:rPr>
            <w:noProof/>
            <w:webHidden/>
          </w:rPr>
        </w:r>
        <w:r w:rsidR="00F908BB">
          <w:rPr>
            <w:noProof/>
            <w:webHidden/>
          </w:rPr>
          <w:fldChar w:fldCharType="separate"/>
        </w:r>
        <w:r w:rsidR="00F908BB">
          <w:rPr>
            <w:noProof/>
            <w:webHidden/>
          </w:rPr>
          <w:t>28</w:t>
        </w:r>
        <w:r w:rsidR="00F908BB">
          <w:rPr>
            <w:noProof/>
            <w:webHidden/>
          </w:rPr>
          <w:fldChar w:fldCharType="end"/>
        </w:r>
      </w:hyperlink>
    </w:p>
    <w:p w14:paraId="0D9F954B" w14:textId="72059272" w:rsidR="00F908BB" w:rsidRDefault="001D457F">
      <w:pPr>
        <w:pStyle w:val="TOC2"/>
        <w:rPr>
          <w:rFonts w:asciiTheme="minorHAnsi" w:eastAsiaTheme="minorEastAsia" w:hAnsiTheme="minorHAnsi" w:cstheme="minorBidi"/>
          <w:noProof/>
          <w:lang w:eastAsia="en-AU"/>
        </w:rPr>
      </w:pPr>
      <w:hyperlink w:anchor="_Toc501614098" w:history="1">
        <w:r w:rsidR="00F908BB" w:rsidRPr="00C949F0">
          <w:rPr>
            <w:rStyle w:val="Hyperlink"/>
            <w:noProof/>
          </w:rPr>
          <w:t xml:space="preserve">5.4 </w:t>
        </w:r>
        <w:r w:rsidR="00F908BB">
          <w:rPr>
            <w:rFonts w:asciiTheme="minorHAnsi" w:eastAsiaTheme="minorEastAsia" w:hAnsiTheme="minorHAnsi" w:cstheme="minorBidi"/>
            <w:noProof/>
            <w:lang w:eastAsia="en-AU"/>
          </w:rPr>
          <w:tab/>
        </w:r>
        <w:r w:rsidR="00F908BB" w:rsidRPr="00C949F0">
          <w:rPr>
            <w:rStyle w:val="Hyperlink"/>
            <w:noProof/>
          </w:rPr>
          <w:t>Warning notices</w:t>
        </w:r>
        <w:r w:rsidR="00F908BB">
          <w:rPr>
            <w:noProof/>
            <w:webHidden/>
          </w:rPr>
          <w:tab/>
        </w:r>
        <w:r w:rsidR="00F908BB">
          <w:rPr>
            <w:noProof/>
            <w:webHidden/>
          </w:rPr>
          <w:fldChar w:fldCharType="begin"/>
        </w:r>
        <w:r w:rsidR="00F908BB">
          <w:rPr>
            <w:noProof/>
            <w:webHidden/>
          </w:rPr>
          <w:instrText xml:space="preserve"> PAGEREF _Toc501614098 \h </w:instrText>
        </w:r>
        <w:r w:rsidR="00F908BB">
          <w:rPr>
            <w:noProof/>
            <w:webHidden/>
          </w:rPr>
        </w:r>
        <w:r w:rsidR="00F908BB">
          <w:rPr>
            <w:noProof/>
            <w:webHidden/>
          </w:rPr>
          <w:fldChar w:fldCharType="separate"/>
        </w:r>
        <w:r w:rsidR="00F908BB">
          <w:rPr>
            <w:noProof/>
            <w:webHidden/>
          </w:rPr>
          <w:t>28</w:t>
        </w:r>
        <w:r w:rsidR="00F908BB">
          <w:rPr>
            <w:noProof/>
            <w:webHidden/>
          </w:rPr>
          <w:fldChar w:fldCharType="end"/>
        </w:r>
      </w:hyperlink>
    </w:p>
    <w:p w14:paraId="3E2F0D9A" w14:textId="2C84BF97" w:rsidR="00F908BB" w:rsidRDefault="001D457F">
      <w:pPr>
        <w:pStyle w:val="TOC2"/>
        <w:rPr>
          <w:rFonts w:asciiTheme="minorHAnsi" w:eastAsiaTheme="minorEastAsia" w:hAnsiTheme="minorHAnsi" w:cstheme="minorBidi"/>
          <w:noProof/>
          <w:lang w:eastAsia="en-AU"/>
        </w:rPr>
      </w:pPr>
      <w:hyperlink w:anchor="_Toc501614099" w:history="1">
        <w:r w:rsidR="00F908BB" w:rsidRPr="00C949F0">
          <w:rPr>
            <w:rStyle w:val="Hyperlink"/>
            <w:noProof/>
          </w:rPr>
          <w:t xml:space="preserve">5.5 </w:t>
        </w:r>
        <w:r w:rsidR="00F908BB">
          <w:rPr>
            <w:rFonts w:asciiTheme="minorHAnsi" w:eastAsiaTheme="minorEastAsia" w:hAnsiTheme="minorHAnsi" w:cstheme="minorBidi"/>
            <w:noProof/>
            <w:lang w:eastAsia="en-AU"/>
          </w:rPr>
          <w:tab/>
        </w:r>
        <w:r w:rsidR="00F908BB" w:rsidRPr="00C949F0">
          <w:rPr>
            <w:rStyle w:val="Hyperlink"/>
            <w:noProof/>
          </w:rPr>
          <w:t>Secretary’s involvement in complaints</w:t>
        </w:r>
        <w:r w:rsidR="00F908BB">
          <w:rPr>
            <w:noProof/>
            <w:webHidden/>
          </w:rPr>
          <w:tab/>
        </w:r>
        <w:r w:rsidR="00F908BB">
          <w:rPr>
            <w:noProof/>
            <w:webHidden/>
          </w:rPr>
          <w:fldChar w:fldCharType="begin"/>
        </w:r>
        <w:r w:rsidR="00F908BB">
          <w:rPr>
            <w:noProof/>
            <w:webHidden/>
          </w:rPr>
          <w:instrText xml:space="preserve"> PAGEREF _Toc501614099 \h </w:instrText>
        </w:r>
        <w:r w:rsidR="00F908BB">
          <w:rPr>
            <w:noProof/>
            <w:webHidden/>
          </w:rPr>
        </w:r>
        <w:r w:rsidR="00F908BB">
          <w:rPr>
            <w:noProof/>
            <w:webHidden/>
          </w:rPr>
          <w:fldChar w:fldCharType="separate"/>
        </w:r>
        <w:r w:rsidR="00F908BB">
          <w:rPr>
            <w:noProof/>
            <w:webHidden/>
          </w:rPr>
          <w:t>28</w:t>
        </w:r>
        <w:r w:rsidR="00F908BB">
          <w:rPr>
            <w:noProof/>
            <w:webHidden/>
          </w:rPr>
          <w:fldChar w:fldCharType="end"/>
        </w:r>
      </w:hyperlink>
    </w:p>
    <w:p w14:paraId="2E299EFE" w14:textId="13A15F98" w:rsidR="00F908BB" w:rsidRDefault="001D457F">
      <w:pPr>
        <w:pStyle w:val="TOC2"/>
        <w:rPr>
          <w:rFonts w:asciiTheme="minorHAnsi" w:eastAsiaTheme="minorEastAsia" w:hAnsiTheme="minorHAnsi" w:cstheme="minorBidi"/>
          <w:noProof/>
          <w:lang w:eastAsia="en-AU"/>
        </w:rPr>
      </w:pPr>
      <w:hyperlink w:anchor="_Toc501614100" w:history="1">
        <w:r w:rsidR="00F908BB" w:rsidRPr="00C949F0">
          <w:rPr>
            <w:rStyle w:val="Hyperlink"/>
            <w:noProof/>
          </w:rPr>
          <w:t xml:space="preserve">5.6 </w:t>
        </w:r>
        <w:r w:rsidR="00F908BB">
          <w:rPr>
            <w:rFonts w:asciiTheme="minorHAnsi" w:eastAsiaTheme="minorEastAsia" w:hAnsiTheme="minorHAnsi" w:cstheme="minorBidi"/>
            <w:noProof/>
            <w:lang w:eastAsia="en-AU"/>
          </w:rPr>
          <w:tab/>
        </w:r>
        <w:r w:rsidR="00F908BB" w:rsidRPr="00C949F0">
          <w:rPr>
            <w:rStyle w:val="Hyperlink"/>
            <w:noProof/>
          </w:rPr>
          <w:t>Secretary’s involvement when listed body’s strata inspector panel is cancelled</w:t>
        </w:r>
        <w:r w:rsidR="00F908BB">
          <w:rPr>
            <w:noProof/>
            <w:webHidden/>
          </w:rPr>
          <w:tab/>
        </w:r>
        <w:r w:rsidR="00F908BB">
          <w:rPr>
            <w:noProof/>
            <w:webHidden/>
          </w:rPr>
          <w:fldChar w:fldCharType="begin"/>
        </w:r>
        <w:r w:rsidR="00F908BB">
          <w:rPr>
            <w:noProof/>
            <w:webHidden/>
          </w:rPr>
          <w:instrText xml:space="preserve"> PAGEREF _Toc501614100 \h </w:instrText>
        </w:r>
        <w:r w:rsidR="00F908BB">
          <w:rPr>
            <w:noProof/>
            <w:webHidden/>
          </w:rPr>
        </w:r>
        <w:r w:rsidR="00F908BB">
          <w:rPr>
            <w:noProof/>
            <w:webHidden/>
          </w:rPr>
          <w:fldChar w:fldCharType="separate"/>
        </w:r>
        <w:r w:rsidR="00F908BB">
          <w:rPr>
            <w:noProof/>
            <w:webHidden/>
          </w:rPr>
          <w:t>29</w:t>
        </w:r>
        <w:r w:rsidR="00F908BB">
          <w:rPr>
            <w:noProof/>
            <w:webHidden/>
          </w:rPr>
          <w:fldChar w:fldCharType="end"/>
        </w:r>
      </w:hyperlink>
    </w:p>
    <w:p w14:paraId="0DC54C25" w14:textId="742DA64D" w:rsidR="00F908BB" w:rsidRDefault="001D457F">
      <w:pPr>
        <w:pStyle w:val="TOC2"/>
        <w:rPr>
          <w:rFonts w:asciiTheme="minorHAnsi" w:eastAsiaTheme="minorEastAsia" w:hAnsiTheme="minorHAnsi" w:cstheme="minorBidi"/>
          <w:noProof/>
          <w:lang w:eastAsia="en-AU"/>
        </w:rPr>
      </w:pPr>
      <w:hyperlink w:anchor="_Toc501614101" w:history="1">
        <w:r w:rsidR="00F908BB" w:rsidRPr="00C949F0">
          <w:rPr>
            <w:rStyle w:val="Hyperlink"/>
            <w:noProof/>
          </w:rPr>
          <w:t xml:space="preserve">5.10 </w:t>
        </w:r>
        <w:r w:rsidR="00F908BB">
          <w:rPr>
            <w:rFonts w:asciiTheme="minorHAnsi" w:eastAsiaTheme="minorEastAsia" w:hAnsiTheme="minorHAnsi" w:cstheme="minorBidi"/>
            <w:noProof/>
            <w:lang w:eastAsia="en-AU"/>
          </w:rPr>
          <w:tab/>
        </w:r>
        <w:r w:rsidR="00F908BB" w:rsidRPr="00C949F0">
          <w:rPr>
            <w:rStyle w:val="Hyperlink"/>
            <w:noProof/>
          </w:rPr>
          <w:t>Penalties</w:t>
        </w:r>
        <w:r w:rsidR="00F908BB">
          <w:rPr>
            <w:noProof/>
            <w:webHidden/>
          </w:rPr>
          <w:tab/>
        </w:r>
        <w:r w:rsidR="00F908BB">
          <w:rPr>
            <w:noProof/>
            <w:webHidden/>
          </w:rPr>
          <w:fldChar w:fldCharType="begin"/>
        </w:r>
        <w:r w:rsidR="00F908BB">
          <w:rPr>
            <w:noProof/>
            <w:webHidden/>
          </w:rPr>
          <w:instrText xml:space="preserve"> PAGEREF _Toc501614101 \h </w:instrText>
        </w:r>
        <w:r w:rsidR="00F908BB">
          <w:rPr>
            <w:noProof/>
            <w:webHidden/>
          </w:rPr>
        </w:r>
        <w:r w:rsidR="00F908BB">
          <w:rPr>
            <w:noProof/>
            <w:webHidden/>
          </w:rPr>
          <w:fldChar w:fldCharType="separate"/>
        </w:r>
        <w:r w:rsidR="00F908BB">
          <w:rPr>
            <w:noProof/>
            <w:webHidden/>
          </w:rPr>
          <w:t>29</w:t>
        </w:r>
        <w:r w:rsidR="00F908BB">
          <w:rPr>
            <w:noProof/>
            <w:webHidden/>
          </w:rPr>
          <w:fldChar w:fldCharType="end"/>
        </w:r>
      </w:hyperlink>
    </w:p>
    <w:p w14:paraId="6506E10F" w14:textId="4E9152CF" w:rsidR="00F908BB" w:rsidRDefault="001D457F">
      <w:pPr>
        <w:pStyle w:val="TOC1"/>
        <w:rPr>
          <w:rFonts w:asciiTheme="minorHAnsi" w:eastAsiaTheme="minorEastAsia" w:hAnsiTheme="minorHAnsi" w:cstheme="minorBidi"/>
          <w:b w:val="0"/>
          <w:bCs w:val="0"/>
          <w:caps w:val="0"/>
          <w:color w:val="auto"/>
          <w:lang w:eastAsia="en-AU"/>
        </w:rPr>
      </w:pPr>
      <w:hyperlink w:anchor="_Toc501614102" w:history="1">
        <w:r w:rsidR="00F908BB" w:rsidRPr="00C949F0">
          <w:rPr>
            <w:rStyle w:val="Hyperlink"/>
          </w:rPr>
          <w:t>Part 6. Secretary’s request for additional information from the qualified person before appointment as a building inspector</w:t>
        </w:r>
        <w:r w:rsidR="00F908BB">
          <w:rPr>
            <w:webHidden/>
          </w:rPr>
          <w:tab/>
        </w:r>
        <w:r w:rsidR="00F908BB">
          <w:rPr>
            <w:webHidden/>
          </w:rPr>
          <w:fldChar w:fldCharType="begin"/>
        </w:r>
        <w:r w:rsidR="00F908BB">
          <w:rPr>
            <w:webHidden/>
          </w:rPr>
          <w:instrText xml:space="preserve"> PAGEREF _Toc501614102 \h </w:instrText>
        </w:r>
        <w:r w:rsidR="00F908BB">
          <w:rPr>
            <w:webHidden/>
          </w:rPr>
        </w:r>
        <w:r w:rsidR="00F908BB">
          <w:rPr>
            <w:webHidden/>
          </w:rPr>
          <w:fldChar w:fldCharType="separate"/>
        </w:r>
        <w:r w:rsidR="00F908BB">
          <w:rPr>
            <w:webHidden/>
          </w:rPr>
          <w:t>30</w:t>
        </w:r>
        <w:r w:rsidR="00F908BB">
          <w:rPr>
            <w:webHidden/>
          </w:rPr>
          <w:fldChar w:fldCharType="end"/>
        </w:r>
      </w:hyperlink>
    </w:p>
    <w:p w14:paraId="53F4F070" w14:textId="6761972A" w:rsidR="00F908BB" w:rsidRDefault="001D457F">
      <w:pPr>
        <w:pStyle w:val="TOC1"/>
        <w:rPr>
          <w:rFonts w:asciiTheme="minorHAnsi" w:eastAsiaTheme="minorEastAsia" w:hAnsiTheme="minorHAnsi" w:cstheme="minorBidi"/>
          <w:b w:val="0"/>
          <w:bCs w:val="0"/>
          <w:caps w:val="0"/>
          <w:color w:val="auto"/>
          <w:lang w:eastAsia="en-AU"/>
        </w:rPr>
      </w:pPr>
      <w:hyperlink w:anchor="_Toc501614103" w:history="1">
        <w:r w:rsidR="00F908BB" w:rsidRPr="00C949F0">
          <w:rPr>
            <w:rStyle w:val="Hyperlink"/>
          </w:rPr>
          <w:t>Part 7. Glossary</w:t>
        </w:r>
        <w:r w:rsidR="00F908BB">
          <w:rPr>
            <w:webHidden/>
          </w:rPr>
          <w:tab/>
        </w:r>
        <w:r w:rsidR="00F908BB">
          <w:rPr>
            <w:webHidden/>
          </w:rPr>
          <w:fldChar w:fldCharType="begin"/>
        </w:r>
        <w:r w:rsidR="00F908BB">
          <w:rPr>
            <w:webHidden/>
          </w:rPr>
          <w:instrText xml:space="preserve"> PAGEREF _Toc501614103 \h </w:instrText>
        </w:r>
        <w:r w:rsidR="00F908BB">
          <w:rPr>
            <w:webHidden/>
          </w:rPr>
        </w:r>
        <w:r w:rsidR="00F908BB">
          <w:rPr>
            <w:webHidden/>
          </w:rPr>
          <w:fldChar w:fldCharType="separate"/>
        </w:r>
        <w:r w:rsidR="00F908BB">
          <w:rPr>
            <w:webHidden/>
          </w:rPr>
          <w:t>32</w:t>
        </w:r>
        <w:r w:rsidR="00F908BB">
          <w:rPr>
            <w:webHidden/>
          </w:rPr>
          <w:fldChar w:fldCharType="end"/>
        </w:r>
      </w:hyperlink>
    </w:p>
    <w:p w14:paraId="76B8D96B" w14:textId="4DDFE9D0" w:rsidR="00F908BB" w:rsidRDefault="001D457F">
      <w:pPr>
        <w:pStyle w:val="TOC1"/>
        <w:rPr>
          <w:rFonts w:asciiTheme="minorHAnsi" w:eastAsiaTheme="minorEastAsia" w:hAnsiTheme="minorHAnsi" w:cstheme="minorBidi"/>
          <w:b w:val="0"/>
          <w:bCs w:val="0"/>
          <w:caps w:val="0"/>
          <w:color w:val="auto"/>
          <w:lang w:eastAsia="en-AU"/>
        </w:rPr>
      </w:pPr>
      <w:hyperlink w:anchor="_Toc501614104" w:history="1">
        <w:r w:rsidR="00F908BB" w:rsidRPr="00C949F0">
          <w:rPr>
            <w:rStyle w:val="Hyperlink"/>
          </w:rPr>
          <w:t>Part 8. DOCUMENT CONTROL</w:t>
        </w:r>
        <w:r w:rsidR="00F908BB">
          <w:rPr>
            <w:webHidden/>
          </w:rPr>
          <w:tab/>
        </w:r>
        <w:r w:rsidR="00F908BB">
          <w:rPr>
            <w:webHidden/>
          </w:rPr>
          <w:fldChar w:fldCharType="begin"/>
        </w:r>
        <w:r w:rsidR="00F908BB">
          <w:rPr>
            <w:webHidden/>
          </w:rPr>
          <w:instrText xml:space="preserve"> PAGEREF _Toc501614104 \h </w:instrText>
        </w:r>
        <w:r w:rsidR="00F908BB">
          <w:rPr>
            <w:webHidden/>
          </w:rPr>
        </w:r>
        <w:r w:rsidR="00F908BB">
          <w:rPr>
            <w:webHidden/>
          </w:rPr>
          <w:fldChar w:fldCharType="separate"/>
        </w:r>
        <w:r w:rsidR="00F908BB">
          <w:rPr>
            <w:webHidden/>
          </w:rPr>
          <w:t>33</w:t>
        </w:r>
        <w:r w:rsidR="00F908BB">
          <w:rPr>
            <w:webHidden/>
          </w:rPr>
          <w:fldChar w:fldCharType="end"/>
        </w:r>
      </w:hyperlink>
    </w:p>
    <w:p w14:paraId="2C79CAD2" w14:textId="4414586C" w:rsidR="00F908BB" w:rsidRDefault="001D457F">
      <w:pPr>
        <w:pStyle w:val="TOC2"/>
        <w:rPr>
          <w:rFonts w:asciiTheme="minorHAnsi" w:eastAsiaTheme="minorEastAsia" w:hAnsiTheme="minorHAnsi" w:cstheme="minorBidi"/>
          <w:noProof/>
          <w:lang w:eastAsia="en-AU"/>
        </w:rPr>
      </w:pPr>
      <w:hyperlink w:anchor="_Toc501614105" w:history="1">
        <w:r w:rsidR="00F908BB" w:rsidRPr="00C949F0">
          <w:rPr>
            <w:rStyle w:val="Hyperlink"/>
            <w:noProof/>
          </w:rPr>
          <w:t xml:space="preserve">8.1 </w:t>
        </w:r>
        <w:r w:rsidR="00F908BB">
          <w:rPr>
            <w:rFonts w:asciiTheme="minorHAnsi" w:eastAsiaTheme="minorEastAsia" w:hAnsiTheme="minorHAnsi" w:cstheme="minorBidi"/>
            <w:noProof/>
            <w:lang w:eastAsia="en-AU"/>
          </w:rPr>
          <w:tab/>
        </w:r>
        <w:r w:rsidR="00F908BB" w:rsidRPr="00C949F0">
          <w:rPr>
            <w:rStyle w:val="Hyperlink"/>
            <w:noProof/>
          </w:rPr>
          <w:t>Document Approval</w:t>
        </w:r>
        <w:r w:rsidR="00F908BB">
          <w:rPr>
            <w:noProof/>
            <w:webHidden/>
          </w:rPr>
          <w:tab/>
        </w:r>
        <w:r w:rsidR="00F908BB">
          <w:rPr>
            <w:noProof/>
            <w:webHidden/>
          </w:rPr>
          <w:fldChar w:fldCharType="begin"/>
        </w:r>
        <w:r w:rsidR="00F908BB">
          <w:rPr>
            <w:noProof/>
            <w:webHidden/>
          </w:rPr>
          <w:instrText xml:space="preserve"> PAGEREF _Toc501614105 \h </w:instrText>
        </w:r>
        <w:r w:rsidR="00F908BB">
          <w:rPr>
            <w:noProof/>
            <w:webHidden/>
          </w:rPr>
        </w:r>
        <w:r w:rsidR="00F908BB">
          <w:rPr>
            <w:noProof/>
            <w:webHidden/>
          </w:rPr>
          <w:fldChar w:fldCharType="separate"/>
        </w:r>
        <w:r w:rsidR="00F908BB">
          <w:rPr>
            <w:noProof/>
            <w:webHidden/>
          </w:rPr>
          <w:t>33</w:t>
        </w:r>
        <w:r w:rsidR="00F908BB">
          <w:rPr>
            <w:noProof/>
            <w:webHidden/>
          </w:rPr>
          <w:fldChar w:fldCharType="end"/>
        </w:r>
      </w:hyperlink>
    </w:p>
    <w:p w14:paraId="576691F6" w14:textId="2E334166" w:rsidR="00F908BB" w:rsidRDefault="001D457F">
      <w:pPr>
        <w:pStyle w:val="TOC2"/>
        <w:rPr>
          <w:rFonts w:asciiTheme="minorHAnsi" w:eastAsiaTheme="minorEastAsia" w:hAnsiTheme="minorHAnsi" w:cstheme="minorBidi"/>
          <w:noProof/>
          <w:lang w:eastAsia="en-AU"/>
        </w:rPr>
      </w:pPr>
      <w:hyperlink w:anchor="_Toc501614106" w:history="1">
        <w:r w:rsidR="00F908BB" w:rsidRPr="00C949F0">
          <w:rPr>
            <w:rStyle w:val="Hyperlink"/>
            <w:noProof/>
          </w:rPr>
          <w:t xml:space="preserve">8.2 </w:t>
        </w:r>
        <w:r w:rsidR="00F908BB">
          <w:rPr>
            <w:rFonts w:asciiTheme="minorHAnsi" w:eastAsiaTheme="minorEastAsia" w:hAnsiTheme="minorHAnsi" w:cstheme="minorBidi"/>
            <w:noProof/>
            <w:lang w:eastAsia="en-AU"/>
          </w:rPr>
          <w:tab/>
        </w:r>
        <w:r w:rsidR="00F908BB" w:rsidRPr="00C949F0">
          <w:rPr>
            <w:rStyle w:val="Hyperlink"/>
            <w:noProof/>
          </w:rPr>
          <w:t>Document version control</w:t>
        </w:r>
        <w:r w:rsidR="00F908BB">
          <w:rPr>
            <w:noProof/>
            <w:webHidden/>
          </w:rPr>
          <w:tab/>
        </w:r>
        <w:r w:rsidR="00F908BB">
          <w:rPr>
            <w:noProof/>
            <w:webHidden/>
          </w:rPr>
          <w:fldChar w:fldCharType="begin"/>
        </w:r>
        <w:r w:rsidR="00F908BB">
          <w:rPr>
            <w:noProof/>
            <w:webHidden/>
          </w:rPr>
          <w:instrText xml:space="preserve"> PAGEREF _Toc501614106 \h </w:instrText>
        </w:r>
        <w:r w:rsidR="00F908BB">
          <w:rPr>
            <w:noProof/>
            <w:webHidden/>
          </w:rPr>
        </w:r>
        <w:r w:rsidR="00F908BB">
          <w:rPr>
            <w:noProof/>
            <w:webHidden/>
          </w:rPr>
          <w:fldChar w:fldCharType="separate"/>
        </w:r>
        <w:r w:rsidR="00F908BB">
          <w:rPr>
            <w:noProof/>
            <w:webHidden/>
          </w:rPr>
          <w:t>33</w:t>
        </w:r>
        <w:r w:rsidR="00F908BB">
          <w:rPr>
            <w:noProof/>
            <w:webHidden/>
          </w:rPr>
          <w:fldChar w:fldCharType="end"/>
        </w:r>
      </w:hyperlink>
    </w:p>
    <w:p w14:paraId="14FA62A3" w14:textId="0544228F" w:rsidR="00F908BB" w:rsidRDefault="001D457F">
      <w:pPr>
        <w:pStyle w:val="TOC2"/>
        <w:rPr>
          <w:rFonts w:asciiTheme="minorHAnsi" w:eastAsiaTheme="minorEastAsia" w:hAnsiTheme="minorHAnsi" w:cstheme="minorBidi"/>
          <w:noProof/>
          <w:lang w:eastAsia="en-AU"/>
        </w:rPr>
      </w:pPr>
      <w:hyperlink w:anchor="_Toc501614107" w:history="1">
        <w:r w:rsidR="00F908BB" w:rsidRPr="00C949F0">
          <w:rPr>
            <w:rStyle w:val="Hyperlink"/>
            <w:noProof/>
          </w:rPr>
          <w:t xml:space="preserve">8.3 </w:t>
        </w:r>
        <w:r w:rsidR="00F908BB">
          <w:rPr>
            <w:rFonts w:asciiTheme="minorHAnsi" w:eastAsiaTheme="minorEastAsia" w:hAnsiTheme="minorHAnsi" w:cstheme="minorBidi"/>
            <w:noProof/>
            <w:lang w:eastAsia="en-AU"/>
          </w:rPr>
          <w:tab/>
        </w:r>
        <w:r w:rsidR="00F908BB" w:rsidRPr="00C949F0">
          <w:rPr>
            <w:rStyle w:val="Hyperlink"/>
            <w:noProof/>
          </w:rPr>
          <w:t>Document review date</w:t>
        </w:r>
        <w:r w:rsidR="00F908BB">
          <w:rPr>
            <w:noProof/>
            <w:webHidden/>
          </w:rPr>
          <w:tab/>
        </w:r>
        <w:r w:rsidR="00F908BB">
          <w:rPr>
            <w:noProof/>
            <w:webHidden/>
          </w:rPr>
          <w:fldChar w:fldCharType="begin"/>
        </w:r>
        <w:r w:rsidR="00F908BB">
          <w:rPr>
            <w:noProof/>
            <w:webHidden/>
          </w:rPr>
          <w:instrText xml:space="preserve"> PAGEREF _Toc501614107 \h </w:instrText>
        </w:r>
        <w:r w:rsidR="00F908BB">
          <w:rPr>
            <w:noProof/>
            <w:webHidden/>
          </w:rPr>
        </w:r>
        <w:r w:rsidR="00F908BB">
          <w:rPr>
            <w:noProof/>
            <w:webHidden/>
          </w:rPr>
          <w:fldChar w:fldCharType="separate"/>
        </w:r>
        <w:r w:rsidR="00F908BB">
          <w:rPr>
            <w:noProof/>
            <w:webHidden/>
          </w:rPr>
          <w:t>33</w:t>
        </w:r>
        <w:r w:rsidR="00F908BB">
          <w:rPr>
            <w:noProof/>
            <w:webHidden/>
          </w:rPr>
          <w:fldChar w:fldCharType="end"/>
        </w:r>
      </w:hyperlink>
    </w:p>
    <w:p w14:paraId="4CCAA142" w14:textId="77777777" w:rsidR="007958D1" w:rsidRDefault="00C56AE8" w:rsidP="00896142">
      <w:pPr>
        <w:pStyle w:val="TOC2"/>
      </w:pPr>
      <w:r>
        <w:rPr>
          <w:noProof/>
        </w:rPr>
        <w:fldChar w:fldCharType="end"/>
      </w:r>
    </w:p>
    <w:p w14:paraId="14993726" w14:textId="77777777" w:rsidR="00B90AE1" w:rsidRPr="00E3339A" w:rsidRDefault="000E42DD" w:rsidP="00712A52">
      <w:pPr>
        <w:pStyle w:val="Heading1"/>
      </w:pPr>
      <w:bookmarkStart w:id="17" w:name="_Toc501614033"/>
      <w:r>
        <w:t>Introduction</w:t>
      </w:r>
      <w:bookmarkEnd w:id="17"/>
      <w:r>
        <w:t xml:space="preserve"> </w:t>
      </w:r>
    </w:p>
    <w:p w14:paraId="54E55BEF" w14:textId="77777777" w:rsidR="00B9415D" w:rsidRDefault="000E42DD" w:rsidP="00644CC6">
      <w:pPr>
        <w:ind w:right="-143"/>
      </w:pPr>
      <w:r>
        <w:t xml:space="preserve">This </w:t>
      </w:r>
      <w:r w:rsidR="00324460">
        <w:t>document</w:t>
      </w:r>
      <w:r>
        <w:t xml:space="preserve"> sets out the </w:t>
      </w:r>
      <w:r w:rsidR="00644CC6">
        <w:t>process the</w:t>
      </w:r>
      <w:r w:rsidR="00D76912">
        <w:t xml:space="preserve"> Secretary</w:t>
      </w:r>
      <w:r w:rsidR="00D76912">
        <w:rPr>
          <w:rStyle w:val="FootnoteReference"/>
        </w:rPr>
        <w:footnoteReference w:id="2"/>
      </w:r>
      <w:r w:rsidR="00D76912">
        <w:t xml:space="preserve"> </w:t>
      </w:r>
      <w:r w:rsidR="00B9415D">
        <w:t xml:space="preserve">will follow to arrange for the appointment </w:t>
      </w:r>
      <w:r w:rsidR="00BB5617">
        <w:t xml:space="preserve">by the Secretary </w:t>
      </w:r>
      <w:r w:rsidR="00B9415D">
        <w:t xml:space="preserve">of a qualified person as a building inspector to carry out an inspection of, and report on, the building work in accordance with Part 11 of the </w:t>
      </w:r>
      <w:r w:rsidR="00B9415D" w:rsidRPr="00190A84">
        <w:rPr>
          <w:i/>
        </w:rPr>
        <w:t>Strata Schemes Management Act 2015</w:t>
      </w:r>
      <w:r w:rsidR="00CD29EE">
        <w:t xml:space="preserve"> (NSW)</w:t>
      </w:r>
      <w:r w:rsidR="00B9415D">
        <w:t xml:space="preserve"> (the Act).  </w:t>
      </w:r>
    </w:p>
    <w:p w14:paraId="7E04C353" w14:textId="77777777" w:rsidR="0068637E" w:rsidRPr="004C619B" w:rsidRDefault="001D6B3C" w:rsidP="0001659F">
      <w:pPr>
        <w:spacing w:after="0"/>
        <w:rPr>
          <w:szCs w:val="22"/>
        </w:rPr>
      </w:pPr>
      <w:r w:rsidRPr="004C619B">
        <w:rPr>
          <w:szCs w:val="22"/>
        </w:rPr>
        <w:t>The process includes the Secretary’s expectations</w:t>
      </w:r>
      <w:r w:rsidR="00190A84" w:rsidRPr="004C619B">
        <w:rPr>
          <w:szCs w:val="22"/>
        </w:rPr>
        <w:t xml:space="preserve"> of</w:t>
      </w:r>
      <w:r w:rsidR="0068637E" w:rsidRPr="004C619B">
        <w:rPr>
          <w:szCs w:val="22"/>
        </w:rPr>
        <w:t>:</w:t>
      </w:r>
    </w:p>
    <w:p w14:paraId="17C64FC0" w14:textId="77777777" w:rsidR="001D6B3C" w:rsidRPr="00AE0AB0" w:rsidRDefault="001D6B3C" w:rsidP="00324460">
      <w:pPr>
        <w:pStyle w:val="ListParagraph"/>
        <w:numPr>
          <w:ilvl w:val="0"/>
          <w:numId w:val="9"/>
        </w:numPr>
        <w:spacing w:line="360" w:lineRule="auto"/>
        <w:ind w:left="426" w:hanging="426"/>
        <w:rPr>
          <w:rFonts w:ascii="Arial" w:hAnsi="Arial" w:cs="Arial"/>
          <w:sz w:val="22"/>
          <w:szCs w:val="22"/>
        </w:rPr>
      </w:pPr>
      <w:r w:rsidRPr="00AE0AB0">
        <w:rPr>
          <w:rFonts w:ascii="Arial" w:hAnsi="Arial" w:cs="Arial"/>
          <w:sz w:val="22"/>
          <w:szCs w:val="22"/>
        </w:rPr>
        <w:t xml:space="preserve">the listed bodies that provide a </w:t>
      </w:r>
      <w:r w:rsidR="00EC5980">
        <w:rPr>
          <w:rFonts w:ascii="Arial" w:hAnsi="Arial" w:cs="Arial"/>
          <w:sz w:val="22"/>
          <w:szCs w:val="22"/>
        </w:rPr>
        <w:t>strata inspector panel</w:t>
      </w:r>
      <w:r w:rsidRPr="00AE0AB0">
        <w:rPr>
          <w:rFonts w:ascii="Arial" w:hAnsi="Arial" w:cs="Arial"/>
          <w:sz w:val="22"/>
          <w:szCs w:val="22"/>
        </w:rPr>
        <w:t xml:space="preserve"> for the purposes of the Act</w:t>
      </w:r>
      <w:r w:rsidR="00634BDF">
        <w:rPr>
          <w:rFonts w:ascii="Arial" w:hAnsi="Arial" w:cs="Arial"/>
          <w:sz w:val="22"/>
          <w:szCs w:val="22"/>
        </w:rPr>
        <w:t>, and</w:t>
      </w:r>
    </w:p>
    <w:p w14:paraId="2DEE3153" w14:textId="77777777" w:rsidR="0068637E" w:rsidRPr="00AE0AB0" w:rsidRDefault="0068637E" w:rsidP="00324460">
      <w:pPr>
        <w:pStyle w:val="ListParagraph"/>
        <w:numPr>
          <w:ilvl w:val="0"/>
          <w:numId w:val="9"/>
        </w:numPr>
        <w:spacing w:line="360" w:lineRule="auto"/>
        <w:ind w:left="426" w:hanging="426"/>
        <w:rPr>
          <w:rFonts w:ascii="Arial" w:hAnsi="Arial" w:cs="Arial"/>
          <w:sz w:val="22"/>
          <w:szCs w:val="22"/>
        </w:rPr>
      </w:pPr>
      <w:r w:rsidRPr="00AE0AB0">
        <w:rPr>
          <w:rFonts w:ascii="Arial" w:hAnsi="Arial" w:cs="Arial"/>
          <w:sz w:val="22"/>
          <w:szCs w:val="22"/>
        </w:rPr>
        <w:t>the qualified persons that may be appointed building inspectors for the purposes of the Act</w:t>
      </w:r>
      <w:r w:rsidR="00AE0AB0">
        <w:rPr>
          <w:rFonts w:ascii="Arial" w:hAnsi="Arial" w:cs="Arial"/>
          <w:sz w:val="22"/>
          <w:szCs w:val="22"/>
        </w:rPr>
        <w:t>.</w:t>
      </w:r>
    </w:p>
    <w:p w14:paraId="25E6F5F3" w14:textId="77777777" w:rsidR="005F5926" w:rsidRDefault="005F5926" w:rsidP="00644CC6">
      <w:pPr>
        <w:spacing w:after="0" w:line="240" w:lineRule="auto"/>
      </w:pPr>
    </w:p>
    <w:p w14:paraId="287638FB" w14:textId="77777777" w:rsidR="00AE0AB0" w:rsidRDefault="00B9415D" w:rsidP="00EC5980">
      <w:pPr>
        <w:spacing w:after="0"/>
      </w:pPr>
      <w:r>
        <w:t xml:space="preserve">Part </w:t>
      </w:r>
      <w:r w:rsidR="00E22BED">
        <w:t xml:space="preserve">11 </w:t>
      </w:r>
      <w:r>
        <w:t xml:space="preserve">of the Act and </w:t>
      </w:r>
      <w:r w:rsidR="00E22BED">
        <w:t xml:space="preserve">Part 8 of the </w:t>
      </w:r>
      <w:r w:rsidR="00CD29EE" w:rsidRPr="00E42946">
        <w:t>Strata Schemes Management Regulation 2016</w:t>
      </w:r>
      <w:r w:rsidR="00CD29EE">
        <w:rPr>
          <w:i/>
        </w:rPr>
        <w:t xml:space="preserve"> </w:t>
      </w:r>
      <w:r w:rsidR="00CD29EE">
        <w:t xml:space="preserve">(NSW) (the </w:t>
      </w:r>
      <w:r>
        <w:t>Regulation</w:t>
      </w:r>
      <w:r w:rsidR="00CD29EE">
        <w:t>)</w:t>
      </w:r>
      <w:r>
        <w:t xml:space="preserve"> </w:t>
      </w:r>
      <w:r w:rsidR="00634BDF">
        <w:t xml:space="preserve">further outline requirements for </w:t>
      </w:r>
      <w:r w:rsidR="00E22BED">
        <w:t xml:space="preserve">the </w:t>
      </w:r>
      <w:r w:rsidR="00634BDF">
        <w:t xml:space="preserve">operation of the </w:t>
      </w:r>
      <w:r w:rsidR="00E22BED">
        <w:t xml:space="preserve">Strata </w:t>
      </w:r>
      <w:r w:rsidR="00CD29EE">
        <w:t>B</w:t>
      </w:r>
      <w:r w:rsidR="00E22BED">
        <w:t xml:space="preserve">uilding </w:t>
      </w:r>
      <w:r w:rsidR="00CD29EE">
        <w:t>B</w:t>
      </w:r>
      <w:r w:rsidR="00E22BED">
        <w:t xml:space="preserve">ond and </w:t>
      </w:r>
      <w:r w:rsidR="00CD29EE">
        <w:t>I</w:t>
      </w:r>
      <w:r w:rsidR="00E22BED">
        <w:t xml:space="preserve">nspections </w:t>
      </w:r>
      <w:r w:rsidR="00CD29EE">
        <w:t>S</w:t>
      </w:r>
      <w:r w:rsidR="00E22BED">
        <w:t xml:space="preserve">cheme (the </w:t>
      </w:r>
      <w:r w:rsidR="00CD29EE">
        <w:t>S</w:t>
      </w:r>
      <w:r w:rsidR="00E22BED">
        <w:t>cheme).</w:t>
      </w:r>
    </w:p>
    <w:p w14:paraId="5A74B685" w14:textId="77777777" w:rsidR="00AE0AB0" w:rsidRDefault="00AE0AB0" w:rsidP="00644CC6">
      <w:pPr>
        <w:spacing w:after="0" w:line="240" w:lineRule="auto"/>
      </w:pPr>
    </w:p>
    <w:p w14:paraId="4A8AF524" w14:textId="77777777" w:rsidR="00EC5980" w:rsidRPr="00EC5980" w:rsidRDefault="00EC5980" w:rsidP="00EC5980">
      <w:pPr>
        <w:pStyle w:val="CommentText"/>
        <w:spacing w:line="360" w:lineRule="auto"/>
        <w:rPr>
          <w:sz w:val="22"/>
          <w:szCs w:val="22"/>
        </w:rPr>
      </w:pPr>
      <w:r w:rsidRPr="00EC5980">
        <w:rPr>
          <w:sz w:val="22"/>
          <w:szCs w:val="22"/>
        </w:rPr>
        <w:t>Part 11 of the Act and Part 8 of the Regulation apply to building work carried out on a building, or part of a building that is included in a strata scheme. This applies to residential building work including buildings used for mixed purposes incorporating residential</w:t>
      </w:r>
      <w:r w:rsidR="007643BD">
        <w:rPr>
          <w:sz w:val="22"/>
          <w:szCs w:val="22"/>
        </w:rPr>
        <w:t xml:space="preserve"> use</w:t>
      </w:r>
      <w:r w:rsidRPr="00EC5980">
        <w:rPr>
          <w:sz w:val="22"/>
          <w:szCs w:val="22"/>
        </w:rPr>
        <w:t>.</w:t>
      </w:r>
    </w:p>
    <w:p w14:paraId="4FEB4456" w14:textId="77777777" w:rsidR="00324460" w:rsidRDefault="00324460" w:rsidP="00324460">
      <w:pPr>
        <w:spacing w:after="0"/>
      </w:pPr>
      <w:r>
        <w:t>The developer means the developer of a strata scheme by whom or on whose behalf building work to which Part 11 applies, was carried out.</w:t>
      </w:r>
    </w:p>
    <w:p w14:paraId="0FA9846A" w14:textId="77777777" w:rsidR="00324460" w:rsidRDefault="00324460" w:rsidP="00447817">
      <w:pPr>
        <w:spacing w:after="0" w:line="240" w:lineRule="auto"/>
      </w:pPr>
    </w:p>
    <w:p w14:paraId="7549A2EF" w14:textId="77777777" w:rsidR="00324460" w:rsidRDefault="00324460" w:rsidP="00324460">
      <w:pPr>
        <w:spacing w:after="0"/>
      </w:pPr>
      <w:r>
        <w:t xml:space="preserve">The owners corporation means an owners corporation constituted under section 8 of the Act. </w:t>
      </w:r>
    </w:p>
    <w:p w14:paraId="24FC8F28" w14:textId="77777777" w:rsidR="00324460" w:rsidRDefault="00324460" w:rsidP="00447817">
      <w:pPr>
        <w:spacing w:after="0" w:line="240" w:lineRule="auto"/>
      </w:pPr>
    </w:p>
    <w:p w14:paraId="080CAD67" w14:textId="77777777" w:rsidR="00CA7305" w:rsidRDefault="00324460" w:rsidP="0001659F">
      <w:pPr>
        <w:spacing w:after="0"/>
      </w:pPr>
      <w:r>
        <w:t xml:space="preserve">A building inspector means a person appointed for the purposes of this Scheme as a building inspector for building work. </w:t>
      </w:r>
      <w:r w:rsidR="00B859A8">
        <w:t xml:space="preserve">A person is qualified to be appointed as a building inspector only if the person is a member of a class of persons prescribed by the </w:t>
      </w:r>
      <w:r w:rsidR="00F667A6">
        <w:t>R</w:t>
      </w:r>
      <w:r w:rsidR="00B859A8">
        <w:t xml:space="preserve">egulations for the purposes of the Act. </w:t>
      </w:r>
    </w:p>
    <w:p w14:paraId="696500E9" w14:textId="77777777" w:rsidR="00CA7305" w:rsidRDefault="00CA7305" w:rsidP="00447817">
      <w:pPr>
        <w:spacing w:after="0" w:line="240" w:lineRule="auto"/>
      </w:pPr>
    </w:p>
    <w:p w14:paraId="62E0E932" w14:textId="77777777" w:rsidR="00C90341" w:rsidRDefault="00B859A8" w:rsidP="0001659F">
      <w:pPr>
        <w:spacing w:after="0"/>
      </w:pPr>
      <w:r>
        <w:t xml:space="preserve">A person who is a member of a </w:t>
      </w:r>
      <w:r w:rsidR="00EC5980">
        <w:t>strata inspector panel</w:t>
      </w:r>
      <w:r>
        <w:t xml:space="preserve"> </w:t>
      </w:r>
      <w:r w:rsidR="00CA7305">
        <w:t xml:space="preserve">(SIP) </w:t>
      </w:r>
      <w:r>
        <w:t xml:space="preserve">established by any of the bodies </w:t>
      </w:r>
      <w:r w:rsidR="00F667A6">
        <w:t xml:space="preserve">listed </w:t>
      </w:r>
      <w:r>
        <w:t xml:space="preserve">in the Regulation is qualified to be appointed as a building inspector.  </w:t>
      </w:r>
    </w:p>
    <w:p w14:paraId="695F1B59" w14:textId="77777777" w:rsidR="00B859A8" w:rsidRDefault="00B859A8" w:rsidP="00447817">
      <w:pPr>
        <w:spacing w:after="0" w:line="240" w:lineRule="auto"/>
      </w:pPr>
    </w:p>
    <w:p w14:paraId="00A90CAA" w14:textId="77777777" w:rsidR="00447817" w:rsidRPr="00CC4C8D" w:rsidRDefault="00324460" w:rsidP="00447817">
      <w:pPr>
        <w:rPr>
          <w:color w:val="B50938"/>
        </w:rPr>
      </w:pPr>
      <w:r w:rsidRPr="00CC4C8D">
        <w:t xml:space="preserve">The guideline for developers and owners corporations to appoint a building inspector is </w:t>
      </w:r>
      <w:r w:rsidR="00447817" w:rsidRPr="00CC4C8D">
        <w:t xml:space="preserve">located on the Fair Trading website </w:t>
      </w:r>
      <w:r w:rsidRPr="00CC4C8D">
        <w:t xml:space="preserve">in the publication </w:t>
      </w:r>
      <w:r w:rsidR="00447817" w:rsidRPr="00CC4C8D">
        <w:t>‘Guideline: Appointment of building inspectors for Strata building bond and inspections scheme.’</w:t>
      </w:r>
    </w:p>
    <w:p w14:paraId="70577560" w14:textId="77777777" w:rsidR="00324460" w:rsidRPr="00CC4C8D" w:rsidRDefault="00324460" w:rsidP="00447817">
      <w:pPr>
        <w:spacing w:after="0" w:line="240" w:lineRule="auto"/>
      </w:pPr>
    </w:p>
    <w:p w14:paraId="663ED6BD" w14:textId="77777777" w:rsidR="00324460" w:rsidRDefault="00324460" w:rsidP="00324460">
      <w:pPr>
        <w:spacing w:after="0"/>
      </w:pPr>
      <w:r w:rsidRPr="00CC4C8D">
        <w:t xml:space="preserve">The requirements for the interim and final reports are </w:t>
      </w:r>
      <w:r w:rsidR="00CA7305" w:rsidRPr="00CC4C8D">
        <w:t xml:space="preserve">located on the Fair Trading website </w:t>
      </w:r>
      <w:r w:rsidRPr="00CC4C8D">
        <w:t xml:space="preserve">in the publication </w:t>
      </w:r>
      <w:r w:rsidR="00447817" w:rsidRPr="00CC4C8D">
        <w:t>‘</w:t>
      </w:r>
      <w:r w:rsidR="00CA7305" w:rsidRPr="00CC4C8D">
        <w:t>Inspection reports: combined forms for interim and final reports for Strata building bond and inspections scheme.</w:t>
      </w:r>
      <w:r w:rsidR="00447817" w:rsidRPr="00CC4C8D">
        <w:t>’</w:t>
      </w:r>
      <w:r>
        <w:t xml:space="preserve"> </w:t>
      </w:r>
    </w:p>
    <w:p w14:paraId="13C10793" w14:textId="77777777" w:rsidR="0024206E" w:rsidRDefault="0024206E" w:rsidP="00644CC6">
      <w:pPr>
        <w:spacing w:after="0" w:line="240" w:lineRule="auto"/>
      </w:pPr>
    </w:p>
    <w:p w14:paraId="6F4C4FFE" w14:textId="77777777" w:rsidR="00324460" w:rsidRDefault="0024206E" w:rsidP="00644CC6">
      <w:r>
        <w:t>This document addresses how the Secretary will appoint a qualified person as a building inspector for the purposes of SBBIS.</w:t>
      </w:r>
    </w:p>
    <w:p w14:paraId="5DA5A8F3" w14:textId="77777777" w:rsidR="0068637E" w:rsidRPr="00E3339A" w:rsidRDefault="0068637E" w:rsidP="00A95F1F">
      <w:pPr>
        <w:pStyle w:val="Heading1"/>
        <w:spacing w:after="0"/>
      </w:pPr>
      <w:bookmarkStart w:id="18" w:name="_Toc501614034"/>
      <w:r>
        <w:t xml:space="preserve">Overview of this </w:t>
      </w:r>
      <w:r w:rsidR="00764449">
        <w:t>G</w:t>
      </w:r>
      <w:r>
        <w:t>uideline</w:t>
      </w:r>
      <w:bookmarkEnd w:id="18"/>
    </w:p>
    <w:p w14:paraId="374F5ED9" w14:textId="77777777" w:rsidR="0068637E" w:rsidRDefault="0068637E" w:rsidP="00A95F1F">
      <w:pPr>
        <w:pStyle w:val="TemplateBody"/>
        <w:spacing w:after="0"/>
        <w:rPr>
          <w:szCs w:val="22"/>
        </w:rPr>
      </w:pPr>
    </w:p>
    <w:p w14:paraId="7AF68C3C" w14:textId="77777777" w:rsidR="0068637E" w:rsidRDefault="0068637E" w:rsidP="00A95F1F">
      <w:pPr>
        <w:pStyle w:val="TemplateBody"/>
        <w:spacing w:after="0"/>
        <w:rPr>
          <w:szCs w:val="22"/>
        </w:rPr>
      </w:pPr>
      <w:r w:rsidRPr="00F04BB2">
        <w:rPr>
          <w:b/>
          <w:szCs w:val="22"/>
        </w:rPr>
        <w:t>Part 1</w:t>
      </w:r>
      <w:r w:rsidR="00F04BB2">
        <w:rPr>
          <w:szCs w:val="22"/>
        </w:rPr>
        <w:t xml:space="preserve"> sets out </w:t>
      </w:r>
      <w:r w:rsidR="00F04BB2" w:rsidRPr="006D21EF">
        <w:rPr>
          <w:b/>
          <w:szCs w:val="22"/>
        </w:rPr>
        <w:t>what</w:t>
      </w:r>
      <w:r w:rsidR="00F04BB2">
        <w:rPr>
          <w:szCs w:val="22"/>
        </w:rPr>
        <w:t xml:space="preserve"> the </w:t>
      </w:r>
      <w:r w:rsidR="00EC5980">
        <w:rPr>
          <w:szCs w:val="22"/>
        </w:rPr>
        <w:t>strata inspector panel</w:t>
      </w:r>
      <w:r w:rsidR="00F04BB2">
        <w:rPr>
          <w:szCs w:val="22"/>
        </w:rPr>
        <w:t xml:space="preserve"> is and </w:t>
      </w:r>
      <w:r w:rsidR="00F04BB2" w:rsidRPr="006D21EF">
        <w:rPr>
          <w:b/>
          <w:szCs w:val="22"/>
        </w:rPr>
        <w:t>who</w:t>
      </w:r>
      <w:r w:rsidR="00F04BB2">
        <w:rPr>
          <w:szCs w:val="22"/>
        </w:rPr>
        <w:t xml:space="preserve"> the qualified persons are.</w:t>
      </w:r>
    </w:p>
    <w:p w14:paraId="5F6EDF18" w14:textId="77777777" w:rsidR="0068637E" w:rsidRDefault="0068637E" w:rsidP="00A95F1F">
      <w:pPr>
        <w:pStyle w:val="TemplateBody"/>
        <w:spacing w:after="0"/>
        <w:rPr>
          <w:szCs w:val="22"/>
        </w:rPr>
      </w:pPr>
      <w:r w:rsidRPr="00F04BB2">
        <w:rPr>
          <w:b/>
          <w:szCs w:val="22"/>
        </w:rPr>
        <w:t>Part 2</w:t>
      </w:r>
      <w:r w:rsidR="00F04BB2">
        <w:rPr>
          <w:szCs w:val="22"/>
        </w:rPr>
        <w:t xml:space="preserve"> sets out the </w:t>
      </w:r>
      <w:r w:rsidR="00F04BB2" w:rsidRPr="006D21EF">
        <w:rPr>
          <w:b/>
          <w:szCs w:val="22"/>
        </w:rPr>
        <w:t>process</w:t>
      </w:r>
      <w:r w:rsidR="00F04BB2">
        <w:rPr>
          <w:szCs w:val="22"/>
        </w:rPr>
        <w:t xml:space="preserve"> to appoint a qualified person as the building inspector</w:t>
      </w:r>
      <w:r w:rsidR="00531F71">
        <w:rPr>
          <w:szCs w:val="22"/>
        </w:rPr>
        <w:t>.</w:t>
      </w:r>
    </w:p>
    <w:p w14:paraId="3B717AF4" w14:textId="77777777" w:rsidR="0068637E" w:rsidRDefault="0068637E" w:rsidP="00A95F1F">
      <w:pPr>
        <w:pStyle w:val="TemplateBody"/>
        <w:spacing w:after="0"/>
        <w:rPr>
          <w:szCs w:val="22"/>
        </w:rPr>
      </w:pPr>
      <w:r w:rsidRPr="00F04BB2">
        <w:rPr>
          <w:b/>
          <w:szCs w:val="22"/>
        </w:rPr>
        <w:t>Part 3</w:t>
      </w:r>
      <w:r w:rsidR="00F04BB2">
        <w:rPr>
          <w:szCs w:val="22"/>
        </w:rPr>
        <w:t xml:space="preserve"> sets out the </w:t>
      </w:r>
      <w:r w:rsidR="00C80F17">
        <w:rPr>
          <w:szCs w:val="22"/>
        </w:rPr>
        <w:t xml:space="preserve">Secretary’s </w:t>
      </w:r>
      <w:r w:rsidR="00C80F17" w:rsidRPr="006D21EF">
        <w:rPr>
          <w:b/>
          <w:szCs w:val="22"/>
        </w:rPr>
        <w:t>expectations</w:t>
      </w:r>
      <w:r w:rsidR="00C80F17">
        <w:rPr>
          <w:szCs w:val="22"/>
        </w:rPr>
        <w:t xml:space="preserve"> and </w:t>
      </w:r>
      <w:r w:rsidR="00C80F17" w:rsidRPr="006D21EF">
        <w:rPr>
          <w:b/>
          <w:szCs w:val="22"/>
        </w:rPr>
        <w:t>requirements</w:t>
      </w:r>
      <w:r w:rsidR="00531F71">
        <w:rPr>
          <w:szCs w:val="22"/>
        </w:rPr>
        <w:t>.</w:t>
      </w:r>
    </w:p>
    <w:p w14:paraId="0B86B750" w14:textId="77777777" w:rsidR="0068637E" w:rsidRDefault="0068637E" w:rsidP="00A95F1F">
      <w:pPr>
        <w:pStyle w:val="TemplateBody"/>
        <w:spacing w:after="0"/>
        <w:rPr>
          <w:szCs w:val="22"/>
        </w:rPr>
      </w:pPr>
      <w:r w:rsidRPr="00F04BB2">
        <w:rPr>
          <w:b/>
          <w:szCs w:val="22"/>
        </w:rPr>
        <w:t>Part 4</w:t>
      </w:r>
      <w:r w:rsidR="00F04BB2">
        <w:rPr>
          <w:szCs w:val="22"/>
        </w:rPr>
        <w:t xml:space="preserve"> sets out the </w:t>
      </w:r>
      <w:r w:rsidR="00C80F17" w:rsidRPr="006D21EF">
        <w:rPr>
          <w:b/>
          <w:szCs w:val="22"/>
        </w:rPr>
        <w:t>standard</w:t>
      </w:r>
      <w:r w:rsidR="00C80F17">
        <w:rPr>
          <w:szCs w:val="22"/>
        </w:rPr>
        <w:t xml:space="preserve"> and </w:t>
      </w:r>
      <w:r w:rsidR="00C80F17" w:rsidRPr="006D21EF">
        <w:rPr>
          <w:b/>
          <w:szCs w:val="22"/>
        </w:rPr>
        <w:t>specific</w:t>
      </w:r>
      <w:r w:rsidR="00C80F17">
        <w:rPr>
          <w:szCs w:val="22"/>
        </w:rPr>
        <w:t xml:space="preserve"> conditions the listed body must comply with to maintain a </w:t>
      </w:r>
      <w:r w:rsidR="00EC5980">
        <w:rPr>
          <w:szCs w:val="22"/>
        </w:rPr>
        <w:t>strata inspector panel</w:t>
      </w:r>
      <w:r w:rsidR="00531F71">
        <w:rPr>
          <w:szCs w:val="22"/>
        </w:rPr>
        <w:t>.</w:t>
      </w:r>
      <w:r w:rsidR="00C80F17">
        <w:rPr>
          <w:szCs w:val="22"/>
        </w:rPr>
        <w:t xml:space="preserve"> </w:t>
      </w:r>
    </w:p>
    <w:p w14:paraId="4A333547" w14:textId="77777777" w:rsidR="0068637E" w:rsidRDefault="0068637E" w:rsidP="00A95F1F">
      <w:pPr>
        <w:pStyle w:val="TemplateBody"/>
        <w:spacing w:after="0"/>
        <w:rPr>
          <w:szCs w:val="22"/>
        </w:rPr>
      </w:pPr>
      <w:r w:rsidRPr="00F04BB2">
        <w:rPr>
          <w:b/>
          <w:szCs w:val="22"/>
        </w:rPr>
        <w:t>Part 5</w:t>
      </w:r>
      <w:r w:rsidR="00F04BB2">
        <w:rPr>
          <w:szCs w:val="22"/>
        </w:rPr>
        <w:t xml:space="preserve"> sets out the </w:t>
      </w:r>
      <w:r w:rsidR="00C80F17">
        <w:rPr>
          <w:szCs w:val="22"/>
        </w:rPr>
        <w:t xml:space="preserve">how the Secretary will </w:t>
      </w:r>
      <w:r w:rsidR="00C80F17" w:rsidRPr="006D21EF">
        <w:rPr>
          <w:b/>
          <w:szCs w:val="22"/>
        </w:rPr>
        <w:t>manage</w:t>
      </w:r>
      <w:r w:rsidR="00C80F17">
        <w:rPr>
          <w:szCs w:val="22"/>
        </w:rPr>
        <w:t xml:space="preserve"> the co-regulatory framework</w:t>
      </w:r>
      <w:r w:rsidR="00531F71">
        <w:rPr>
          <w:szCs w:val="22"/>
        </w:rPr>
        <w:t>.</w:t>
      </w:r>
    </w:p>
    <w:p w14:paraId="298FCDFE" w14:textId="77777777" w:rsidR="0068637E" w:rsidRDefault="0068637E" w:rsidP="00A95F1F">
      <w:pPr>
        <w:pStyle w:val="TemplateBody"/>
        <w:spacing w:after="0"/>
        <w:rPr>
          <w:szCs w:val="22"/>
        </w:rPr>
      </w:pPr>
      <w:r w:rsidRPr="00F04BB2">
        <w:rPr>
          <w:b/>
          <w:szCs w:val="22"/>
        </w:rPr>
        <w:t>Part 6</w:t>
      </w:r>
      <w:r w:rsidR="00F04BB2">
        <w:rPr>
          <w:szCs w:val="22"/>
        </w:rPr>
        <w:t xml:space="preserve"> sets out the </w:t>
      </w:r>
      <w:r w:rsidR="00531F71" w:rsidRPr="006D21EF">
        <w:rPr>
          <w:b/>
          <w:szCs w:val="22"/>
        </w:rPr>
        <w:t>f</w:t>
      </w:r>
      <w:r w:rsidR="00C80F17" w:rsidRPr="006D21EF">
        <w:rPr>
          <w:b/>
          <w:szCs w:val="22"/>
        </w:rPr>
        <w:t>orm</w:t>
      </w:r>
      <w:r w:rsidR="00C80F17">
        <w:rPr>
          <w:szCs w:val="22"/>
        </w:rPr>
        <w:t xml:space="preserve"> to be completed by the qualified person before appointment by the Secretary</w:t>
      </w:r>
      <w:r w:rsidR="00531F71">
        <w:rPr>
          <w:szCs w:val="22"/>
        </w:rPr>
        <w:t>.</w:t>
      </w:r>
      <w:r w:rsidR="00C80F17">
        <w:rPr>
          <w:szCs w:val="22"/>
        </w:rPr>
        <w:t xml:space="preserve"> </w:t>
      </w:r>
    </w:p>
    <w:p w14:paraId="0CDE6404" w14:textId="77777777" w:rsidR="0068637E" w:rsidRDefault="0068637E" w:rsidP="00A95F1F">
      <w:pPr>
        <w:pStyle w:val="TemplateBody"/>
        <w:spacing w:after="0"/>
        <w:rPr>
          <w:szCs w:val="22"/>
        </w:rPr>
      </w:pPr>
      <w:r w:rsidRPr="00F04BB2">
        <w:rPr>
          <w:b/>
          <w:szCs w:val="22"/>
        </w:rPr>
        <w:t>Part 7</w:t>
      </w:r>
      <w:r w:rsidR="00F04BB2">
        <w:rPr>
          <w:szCs w:val="22"/>
        </w:rPr>
        <w:t xml:space="preserve"> sets out a </w:t>
      </w:r>
      <w:r w:rsidR="00F04BB2" w:rsidRPr="00F04BB2">
        <w:rPr>
          <w:b/>
          <w:szCs w:val="22"/>
        </w:rPr>
        <w:t>glossary</w:t>
      </w:r>
      <w:r w:rsidR="00F04BB2">
        <w:rPr>
          <w:szCs w:val="22"/>
        </w:rPr>
        <w:t xml:space="preserve"> of key terms used in the Guideline</w:t>
      </w:r>
    </w:p>
    <w:p w14:paraId="4AAF9FA8" w14:textId="77777777" w:rsidR="00F04BB2" w:rsidRDefault="00F04BB2" w:rsidP="00A95F1F">
      <w:pPr>
        <w:pStyle w:val="TemplateBody"/>
        <w:spacing w:after="0"/>
        <w:rPr>
          <w:szCs w:val="22"/>
        </w:rPr>
      </w:pPr>
      <w:r w:rsidRPr="00F04BB2">
        <w:rPr>
          <w:b/>
          <w:szCs w:val="22"/>
        </w:rPr>
        <w:t>Part 8</w:t>
      </w:r>
      <w:r>
        <w:rPr>
          <w:szCs w:val="22"/>
        </w:rPr>
        <w:t xml:space="preserve"> sets out the </w:t>
      </w:r>
      <w:r w:rsidRPr="00F04BB2">
        <w:rPr>
          <w:b/>
          <w:szCs w:val="22"/>
        </w:rPr>
        <w:t>versions</w:t>
      </w:r>
      <w:r>
        <w:rPr>
          <w:szCs w:val="22"/>
        </w:rPr>
        <w:t xml:space="preserve"> and updates to this Guideline</w:t>
      </w:r>
    </w:p>
    <w:p w14:paraId="4E8CBE55" w14:textId="77777777" w:rsidR="0068637E" w:rsidRDefault="0068637E" w:rsidP="00A95F1F">
      <w:pPr>
        <w:pStyle w:val="TemplateBody"/>
        <w:spacing w:after="0"/>
        <w:rPr>
          <w:szCs w:val="22"/>
        </w:rPr>
      </w:pPr>
    </w:p>
    <w:p w14:paraId="086E959A" w14:textId="77777777" w:rsidR="0068637E" w:rsidRDefault="0068637E" w:rsidP="00A95F1F">
      <w:pPr>
        <w:pStyle w:val="TemplateBody"/>
        <w:spacing w:after="0"/>
        <w:rPr>
          <w:szCs w:val="22"/>
        </w:rPr>
      </w:pPr>
    </w:p>
    <w:p w14:paraId="156DFCCE" w14:textId="77777777" w:rsidR="0068637E" w:rsidRPr="00D52754" w:rsidRDefault="0068637E" w:rsidP="00A95F1F">
      <w:pPr>
        <w:pStyle w:val="TemplateBody"/>
        <w:spacing w:after="0"/>
        <w:rPr>
          <w:szCs w:val="22"/>
        </w:rPr>
      </w:pPr>
    </w:p>
    <w:p w14:paraId="378825BB" w14:textId="77777777" w:rsidR="00B01DFE" w:rsidRPr="00BC345E" w:rsidRDefault="00712A52" w:rsidP="00A95F1F">
      <w:pPr>
        <w:pStyle w:val="Heading1"/>
        <w:spacing w:after="0"/>
      </w:pPr>
      <w:bookmarkStart w:id="19" w:name="_Toc501614035"/>
      <w:r>
        <w:t xml:space="preserve">Part 1: </w:t>
      </w:r>
      <w:r w:rsidR="00EC5980">
        <w:t>Strata inspector panel</w:t>
      </w:r>
      <w:r w:rsidR="009A0E89">
        <w:t xml:space="preserve"> and qualified person</w:t>
      </w:r>
      <w:bookmarkEnd w:id="19"/>
    </w:p>
    <w:p w14:paraId="7D1C47ED" w14:textId="77777777" w:rsidR="00764449" w:rsidRDefault="00764449" w:rsidP="0001659F">
      <w:pPr>
        <w:spacing w:after="0"/>
      </w:pPr>
    </w:p>
    <w:p w14:paraId="41005CDD" w14:textId="77777777" w:rsidR="00B843CE" w:rsidRDefault="00EC5980" w:rsidP="0001659F">
      <w:pPr>
        <w:spacing w:after="0"/>
      </w:pPr>
      <w:r>
        <w:t>Strata inspector panel</w:t>
      </w:r>
      <w:r w:rsidR="00D50949">
        <w:t xml:space="preserve">s </w:t>
      </w:r>
      <w:r w:rsidR="00C92571">
        <w:t>are</w:t>
      </w:r>
      <w:r w:rsidR="00634BDF">
        <w:t xml:space="preserve"> </w:t>
      </w:r>
      <w:r w:rsidR="00D50949">
        <w:t xml:space="preserve">provided by </w:t>
      </w:r>
      <w:r w:rsidR="00634BDF">
        <w:t xml:space="preserve">authorised </w:t>
      </w:r>
      <w:r w:rsidR="002D076B">
        <w:t>bodies</w:t>
      </w:r>
      <w:r w:rsidR="00634BDF">
        <w:t xml:space="preserve"> that are </w:t>
      </w:r>
      <w:r w:rsidR="008C59CE">
        <w:t xml:space="preserve">listed </w:t>
      </w:r>
      <w:r w:rsidR="00BC345E">
        <w:t xml:space="preserve">in </w:t>
      </w:r>
      <w:r w:rsidR="00322889">
        <w:t xml:space="preserve">the </w:t>
      </w:r>
      <w:r w:rsidR="00B859A8">
        <w:t>Regulation</w:t>
      </w:r>
      <w:r w:rsidR="00634BDF">
        <w:t xml:space="preserve"> (Part </w:t>
      </w:r>
      <w:r w:rsidR="00B843CE">
        <w:t>8</w:t>
      </w:r>
      <w:r w:rsidR="00634BDF">
        <w:t>, Clause 45)</w:t>
      </w:r>
      <w:r w:rsidR="00B859A8">
        <w:t xml:space="preserve">. </w:t>
      </w:r>
      <w:r w:rsidR="008C59CE">
        <w:t>The</w:t>
      </w:r>
      <w:r w:rsidR="00634BDF">
        <w:t>se</w:t>
      </w:r>
      <w:r w:rsidR="008C59CE">
        <w:t xml:space="preserve"> bodies are responsible for the management and administration of the</w:t>
      </w:r>
      <w:r w:rsidR="00634BDF">
        <w:t xml:space="preserve">ir </w:t>
      </w:r>
      <w:r>
        <w:t>strata inspector panel</w:t>
      </w:r>
      <w:r w:rsidR="008C59CE">
        <w:t>.</w:t>
      </w:r>
      <w:r w:rsidR="006F6CBD" w:rsidRPr="006F6CBD">
        <w:t xml:space="preserve"> </w:t>
      </w:r>
      <w:bookmarkStart w:id="20" w:name="_Hlk501451297"/>
      <w:r w:rsidR="006F6CBD">
        <w:t xml:space="preserve">Listed bodies have their own processes and membership criteria, however they </w:t>
      </w:r>
      <w:r w:rsidR="006F6CBD" w:rsidRPr="00BC345E">
        <w:t xml:space="preserve">must </w:t>
      </w:r>
      <w:r w:rsidR="006F6CBD">
        <w:t xml:space="preserve">satisfy all </w:t>
      </w:r>
      <w:r w:rsidR="006F6CBD" w:rsidRPr="00BC345E">
        <w:t xml:space="preserve">the requirements </w:t>
      </w:r>
      <w:r w:rsidR="00DC19AB">
        <w:t>included in this document for their qualified persons to be appointed by the secretary as building inspectors.</w:t>
      </w:r>
      <w:bookmarkEnd w:id="20"/>
    </w:p>
    <w:p w14:paraId="45F7573D" w14:textId="77777777" w:rsidR="00B843CE" w:rsidRDefault="006F6CBD" w:rsidP="0001659F">
      <w:pPr>
        <w:spacing w:after="0"/>
      </w:pPr>
      <w:r>
        <w:t xml:space="preserve"> </w:t>
      </w:r>
    </w:p>
    <w:p w14:paraId="3CDA878B" w14:textId="77777777" w:rsidR="006F6CBD" w:rsidRDefault="006F6CBD" w:rsidP="0001659F">
      <w:pPr>
        <w:spacing w:after="0"/>
      </w:pPr>
      <w:r>
        <w:t>Each of the listed bodies may have different levels of membership depending on the varying qualifications, skills, and experience of its members.</w:t>
      </w:r>
    </w:p>
    <w:p w14:paraId="268EA4CF" w14:textId="77777777" w:rsidR="008C59CE" w:rsidRDefault="008C59CE" w:rsidP="0001659F">
      <w:pPr>
        <w:spacing w:after="0"/>
      </w:pPr>
    </w:p>
    <w:p w14:paraId="49554D59" w14:textId="77777777" w:rsidR="00D50949" w:rsidRPr="00025A1C" w:rsidRDefault="00712A52" w:rsidP="00896142">
      <w:pPr>
        <w:pStyle w:val="Heading2"/>
      </w:pPr>
      <w:bookmarkStart w:id="21" w:name="_Toc501614036"/>
      <w:r w:rsidRPr="00025A1C">
        <w:t>1.1</w:t>
      </w:r>
      <w:r w:rsidR="00CD0214" w:rsidRPr="00025A1C">
        <w:tab/>
      </w:r>
      <w:r w:rsidR="007976BA" w:rsidRPr="00025A1C">
        <w:t>L</w:t>
      </w:r>
      <w:r w:rsidR="009A0E89" w:rsidRPr="00025A1C">
        <w:t xml:space="preserve">isted </w:t>
      </w:r>
      <w:r w:rsidR="007976BA" w:rsidRPr="00025A1C">
        <w:t>B</w:t>
      </w:r>
      <w:r w:rsidR="009A0E89" w:rsidRPr="00025A1C">
        <w:t>ody</w:t>
      </w:r>
      <w:r w:rsidR="007976BA" w:rsidRPr="00025A1C">
        <w:t xml:space="preserve"> administers </w:t>
      </w:r>
      <w:r w:rsidR="00762067" w:rsidRPr="00025A1C">
        <w:t xml:space="preserve">the </w:t>
      </w:r>
      <w:r w:rsidR="00EC5980">
        <w:t>Strata inspector panel</w:t>
      </w:r>
      <w:bookmarkEnd w:id="21"/>
      <w:r w:rsidR="009A0E89" w:rsidRPr="00025A1C">
        <w:t xml:space="preserve"> </w:t>
      </w:r>
    </w:p>
    <w:p w14:paraId="6885395A" w14:textId="77777777" w:rsidR="00BD17A1" w:rsidRDefault="00BD17A1" w:rsidP="00A95F1F">
      <w:pPr>
        <w:spacing w:after="0"/>
        <w:rPr>
          <w:rFonts w:cs="Arial"/>
          <w:szCs w:val="22"/>
          <w:lang w:val="en" w:eastAsia="en-AU"/>
        </w:rPr>
      </w:pPr>
    </w:p>
    <w:p w14:paraId="59F632B8" w14:textId="77777777" w:rsidR="00D50949" w:rsidRPr="0097483D" w:rsidRDefault="00322889" w:rsidP="00A95F1F">
      <w:pPr>
        <w:spacing w:after="0"/>
        <w:rPr>
          <w:rFonts w:cs="Arial"/>
          <w:szCs w:val="22"/>
          <w:lang w:val="en" w:eastAsia="en-AU"/>
        </w:rPr>
      </w:pPr>
      <w:r>
        <w:rPr>
          <w:rFonts w:cs="Arial"/>
          <w:szCs w:val="22"/>
          <w:lang w:val="en" w:eastAsia="en-AU"/>
        </w:rPr>
        <w:t>Part 8, Clause 45 of the</w:t>
      </w:r>
      <w:r w:rsidR="00D50949" w:rsidRPr="0097483D">
        <w:rPr>
          <w:rFonts w:cs="Arial"/>
          <w:szCs w:val="22"/>
          <w:lang w:val="en" w:eastAsia="en-AU"/>
        </w:rPr>
        <w:t xml:space="preserve"> Regulation contains the following listed bodies: </w:t>
      </w:r>
    </w:p>
    <w:p w14:paraId="5504B4CE"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(a)</w:t>
      </w:r>
      <w:r w:rsidR="00E330C0">
        <w:rPr>
          <w:rStyle w:val="prefix1"/>
          <w:rFonts w:ascii="Arial" w:hAnsi="Arial" w:cs="Arial"/>
          <w:color w:val="333333"/>
          <w:sz w:val="22"/>
          <w:szCs w:val="22"/>
        </w:rPr>
        <w:tab/>
      </w:r>
      <w:r w:rsidRPr="0097483D">
        <w:rPr>
          <w:rFonts w:ascii="Arial" w:hAnsi="Arial" w:cs="Arial"/>
          <w:color w:val="333333"/>
          <w:sz w:val="22"/>
          <w:szCs w:val="22"/>
        </w:rPr>
        <w:t xml:space="preserve">the Housing Industry Association </w:t>
      </w:r>
    </w:p>
    <w:p w14:paraId="30991542"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(b)</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Master Builders Association of New South Wales </w:t>
      </w:r>
    </w:p>
    <w:p w14:paraId="7BD15752"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(c)</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w:t>
      </w:r>
    </w:p>
    <w:p w14:paraId="290FD688"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(d)</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Surveyors </w:t>
      </w:r>
    </w:p>
    <w:p w14:paraId="5FA5EF0E"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(e)</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Consultants </w:t>
      </w:r>
    </w:p>
    <w:p w14:paraId="7BD0C925"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(f)</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Institute of Building Consultants Inc </w:t>
      </w:r>
    </w:p>
    <w:p w14:paraId="13C18136"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(g)</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Engineers Australia </w:t>
      </w:r>
    </w:p>
    <w:p w14:paraId="0186B655" w14:textId="77777777" w:rsidR="00D50949" w:rsidRPr="00762067"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762067">
        <w:rPr>
          <w:rStyle w:val="prefix1"/>
          <w:rFonts w:ascii="Arial" w:hAnsi="Arial" w:cs="Arial"/>
          <w:color w:val="333333"/>
          <w:sz w:val="22"/>
          <w:szCs w:val="22"/>
        </w:rPr>
        <w:t>(h)</w:t>
      </w:r>
      <w:r w:rsidRPr="00762067">
        <w:rPr>
          <w:rFonts w:ascii="Arial" w:hAnsi="Arial" w:cs="Arial"/>
          <w:color w:val="333333"/>
          <w:sz w:val="22"/>
          <w:szCs w:val="22"/>
        </w:rPr>
        <w:t xml:space="preserve"> </w:t>
      </w:r>
      <w:r w:rsidR="00E330C0">
        <w:rPr>
          <w:rFonts w:ascii="Arial" w:hAnsi="Arial" w:cs="Arial"/>
          <w:color w:val="333333"/>
          <w:sz w:val="22"/>
          <w:szCs w:val="22"/>
        </w:rPr>
        <w:tab/>
      </w:r>
      <w:r w:rsidRPr="00762067">
        <w:rPr>
          <w:rFonts w:ascii="Arial" w:hAnsi="Arial" w:cs="Arial"/>
          <w:color w:val="333333"/>
          <w:sz w:val="22"/>
          <w:szCs w:val="22"/>
        </w:rPr>
        <w:t xml:space="preserve">the Australian Institute of Architects </w:t>
      </w:r>
    </w:p>
    <w:p w14:paraId="280D99D2" w14:textId="77777777" w:rsidR="00D50949"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(i)</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Association of Accredited Certifiers. </w:t>
      </w:r>
    </w:p>
    <w:p w14:paraId="2CD2D6F2" w14:textId="77777777" w:rsidR="005F5926" w:rsidRPr="0097483D" w:rsidRDefault="005F5926" w:rsidP="00A95F1F">
      <w:pPr>
        <w:pStyle w:val="indent-1"/>
        <w:shd w:val="clear" w:color="auto" w:fill="FFFFFF"/>
        <w:spacing w:after="0" w:line="360" w:lineRule="auto"/>
        <w:rPr>
          <w:rFonts w:ascii="Arial" w:hAnsi="Arial" w:cs="Arial"/>
          <w:color w:val="333333"/>
          <w:sz w:val="22"/>
          <w:szCs w:val="22"/>
        </w:rPr>
      </w:pPr>
    </w:p>
    <w:p w14:paraId="2F8CD619" w14:textId="77777777" w:rsidR="005F5926" w:rsidRDefault="006F6CBD" w:rsidP="0001659F">
      <w:pPr>
        <w:spacing w:after="0"/>
      </w:pPr>
      <w:r>
        <w:rPr>
          <w:rFonts w:cs="Arial"/>
          <w:szCs w:val="22"/>
          <w:lang w:val="en" w:eastAsia="en-AU"/>
        </w:rPr>
        <w:t>Each</w:t>
      </w:r>
      <w:r w:rsidRPr="00064D3B">
        <w:rPr>
          <w:rFonts w:cs="Arial"/>
          <w:szCs w:val="22"/>
          <w:lang w:val="en" w:eastAsia="en-AU"/>
        </w:rPr>
        <w:t xml:space="preserve"> </w:t>
      </w:r>
      <w:r w:rsidR="00D50949" w:rsidRPr="00064D3B">
        <w:rPr>
          <w:rFonts w:cs="Arial"/>
          <w:szCs w:val="22"/>
          <w:lang w:val="en" w:eastAsia="en-AU"/>
        </w:rPr>
        <w:t xml:space="preserve">listed body must determine if </w:t>
      </w:r>
      <w:r w:rsidR="00F545ED">
        <w:rPr>
          <w:rFonts w:cs="Arial"/>
          <w:szCs w:val="22"/>
          <w:lang w:val="en" w:eastAsia="en-AU"/>
        </w:rPr>
        <w:t>a</w:t>
      </w:r>
      <w:r w:rsidR="00F545ED" w:rsidRPr="00064D3B">
        <w:rPr>
          <w:rFonts w:cs="Arial"/>
          <w:szCs w:val="22"/>
          <w:lang w:val="en" w:eastAsia="en-AU"/>
        </w:rPr>
        <w:t xml:space="preserve"> </w:t>
      </w:r>
      <w:r w:rsidR="00D50949" w:rsidRPr="00064D3B">
        <w:rPr>
          <w:rFonts w:cs="Arial"/>
          <w:szCs w:val="22"/>
          <w:lang w:val="en" w:eastAsia="en-AU"/>
        </w:rPr>
        <w:t xml:space="preserve">person is </w:t>
      </w:r>
      <w:r w:rsidR="002601B0">
        <w:rPr>
          <w:rFonts w:cs="Arial"/>
          <w:szCs w:val="22"/>
          <w:lang w:val="en" w:eastAsia="en-AU"/>
        </w:rPr>
        <w:t xml:space="preserve">a qualified person and </w:t>
      </w:r>
      <w:r w:rsidR="00D50949" w:rsidRPr="00064D3B">
        <w:rPr>
          <w:rFonts w:cs="Arial"/>
          <w:szCs w:val="22"/>
          <w:lang w:val="en" w:eastAsia="en-AU"/>
        </w:rPr>
        <w:t xml:space="preserve">competent to perform building inspections and produce reports for the purpose of the Strata </w:t>
      </w:r>
      <w:r w:rsidR="00D01E96">
        <w:rPr>
          <w:rFonts w:cs="Arial"/>
          <w:szCs w:val="22"/>
          <w:lang w:val="en" w:eastAsia="en-AU"/>
        </w:rPr>
        <w:t>B</w:t>
      </w:r>
      <w:r w:rsidR="00D50949" w:rsidRPr="00064D3B">
        <w:rPr>
          <w:rFonts w:cs="Arial"/>
          <w:szCs w:val="22"/>
          <w:lang w:val="en" w:eastAsia="en-AU"/>
        </w:rPr>
        <w:t xml:space="preserve">uilding </w:t>
      </w:r>
      <w:r w:rsidR="00D01E96">
        <w:rPr>
          <w:rFonts w:cs="Arial"/>
          <w:szCs w:val="22"/>
          <w:lang w:val="en" w:eastAsia="en-AU"/>
        </w:rPr>
        <w:t>B</w:t>
      </w:r>
      <w:r w:rsidR="00D50949" w:rsidRPr="00064D3B">
        <w:rPr>
          <w:rFonts w:cs="Arial"/>
          <w:szCs w:val="22"/>
          <w:lang w:val="en" w:eastAsia="en-AU"/>
        </w:rPr>
        <w:t xml:space="preserve">onds and </w:t>
      </w:r>
      <w:r w:rsidR="00D01E96">
        <w:rPr>
          <w:rFonts w:cs="Arial"/>
          <w:szCs w:val="22"/>
          <w:lang w:val="en" w:eastAsia="en-AU"/>
        </w:rPr>
        <w:t>I</w:t>
      </w:r>
      <w:r w:rsidR="00D50949" w:rsidRPr="00064D3B">
        <w:rPr>
          <w:rFonts w:cs="Arial"/>
          <w:szCs w:val="22"/>
          <w:lang w:val="en" w:eastAsia="en-AU"/>
        </w:rPr>
        <w:t xml:space="preserve">nspections </w:t>
      </w:r>
      <w:r w:rsidR="00D01E96">
        <w:rPr>
          <w:rFonts w:cs="Arial"/>
          <w:szCs w:val="22"/>
          <w:lang w:val="en" w:eastAsia="en-AU"/>
        </w:rPr>
        <w:t>S</w:t>
      </w:r>
      <w:r w:rsidR="00D50949" w:rsidRPr="00064D3B">
        <w:rPr>
          <w:rFonts w:cs="Arial"/>
          <w:szCs w:val="22"/>
          <w:lang w:val="en" w:eastAsia="en-AU"/>
        </w:rPr>
        <w:t xml:space="preserve">cheme. </w:t>
      </w:r>
      <w:r w:rsidR="008646D9">
        <w:rPr>
          <w:rFonts w:cs="Arial"/>
          <w:szCs w:val="22"/>
          <w:lang w:val="en" w:eastAsia="en-AU"/>
        </w:rPr>
        <w:t xml:space="preserve">The listed body also determines if the qualified person will be included on the </w:t>
      </w:r>
      <w:r w:rsidR="00C6204A">
        <w:rPr>
          <w:rFonts w:cs="Arial"/>
          <w:szCs w:val="22"/>
          <w:lang w:val="en" w:eastAsia="en-AU"/>
        </w:rPr>
        <w:t>s</w:t>
      </w:r>
      <w:r w:rsidR="00EC5980">
        <w:rPr>
          <w:rFonts w:cs="Arial"/>
          <w:szCs w:val="22"/>
          <w:lang w:val="en" w:eastAsia="en-AU"/>
        </w:rPr>
        <w:t>trata inspector panel</w:t>
      </w:r>
      <w:r w:rsidR="008646D9">
        <w:rPr>
          <w:rFonts w:cs="Arial"/>
          <w:szCs w:val="22"/>
          <w:lang w:val="en" w:eastAsia="en-AU"/>
        </w:rPr>
        <w:t>.</w:t>
      </w:r>
      <w:r w:rsidR="005F5926" w:rsidRPr="005F5926">
        <w:t xml:space="preserve"> </w:t>
      </w:r>
    </w:p>
    <w:p w14:paraId="48FE468D" w14:textId="77777777" w:rsidR="008646D9" w:rsidRPr="00064D3B" w:rsidRDefault="008646D9" w:rsidP="00A95F1F">
      <w:pPr>
        <w:spacing w:after="0"/>
        <w:rPr>
          <w:rFonts w:cs="Arial"/>
          <w:szCs w:val="22"/>
          <w:lang w:val="en" w:eastAsia="en-AU"/>
        </w:rPr>
      </w:pPr>
    </w:p>
    <w:p w14:paraId="5DE559AA" w14:textId="77777777" w:rsidR="00895B51" w:rsidRDefault="00B843CE" w:rsidP="0001659F">
      <w:pPr>
        <w:spacing w:after="0"/>
      </w:pPr>
      <w:r>
        <w:t xml:space="preserve">The management and administration of these panels </w:t>
      </w:r>
      <w:r w:rsidR="00432B7F">
        <w:t xml:space="preserve">should be such </w:t>
      </w:r>
      <w:r>
        <w:t>that promotes self-governance in an accountable and transparent way.</w:t>
      </w:r>
      <w:r w:rsidR="00913DF0">
        <w:t xml:space="preserve"> The </w:t>
      </w:r>
      <w:r w:rsidR="00EC5980">
        <w:t>strata inspector panel</w:t>
      </w:r>
      <w:r w:rsidR="00913DF0">
        <w:t xml:space="preserve"> may publish freely accessible information on their respective websites to outline what they are doing to achieve self-governance and information about the members included in their </w:t>
      </w:r>
      <w:r w:rsidR="00EC5980">
        <w:t>strata inspector panel</w:t>
      </w:r>
      <w:r w:rsidR="00913DF0">
        <w:t xml:space="preserve">. This is not a mandated requirement, however, the Secretary will </w:t>
      </w:r>
      <w:r w:rsidR="00432B7F">
        <w:t xml:space="preserve">strongly favour appointment of building inspectors from </w:t>
      </w:r>
      <w:r w:rsidR="00EC5980">
        <w:t>strata inspector panel</w:t>
      </w:r>
      <w:r w:rsidR="00913DF0">
        <w:t xml:space="preserve">s that have complied with this </w:t>
      </w:r>
      <w:r w:rsidR="00C130E4">
        <w:t>G</w:t>
      </w:r>
      <w:r w:rsidR="00913DF0">
        <w:t>uideline.</w:t>
      </w:r>
    </w:p>
    <w:p w14:paraId="42ADA706" w14:textId="77777777" w:rsidR="00895B51" w:rsidRDefault="00895B51" w:rsidP="00A95F1F">
      <w:pPr>
        <w:spacing w:after="0"/>
      </w:pPr>
      <w:r>
        <w:br w:type="page"/>
      </w:r>
    </w:p>
    <w:p w14:paraId="1AED69F9" w14:textId="77777777" w:rsidR="00913DF0" w:rsidRDefault="00913DF0" w:rsidP="0001659F">
      <w:pPr>
        <w:spacing w:after="0"/>
      </w:pPr>
    </w:p>
    <w:p w14:paraId="2107324D" w14:textId="77777777" w:rsidR="0097483D" w:rsidRPr="001E21F8" w:rsidRDefault="00764449" w:rsidP="00896142">
      <w:pPr>
        <w:pStyle w:val="Heading2"/>
      </w:pPr>
      <w:bookmarkStart w:id="22" w:name="_Toc501614037"/>
      <w:r>
        <w:t>1.2</w:t>
      </w:r>
      <w:r>
        <w:tab/>
      </w:r>
      <w:r w:rsidR="0097483D">
        <w:t>Qualified person</w:t>
      </w:r>
      <w:bookmarkEnd w:id="22"/>
    </w:p>
    <w:p w14:paraId="2C217A55" w14:textId="77777777" w:rsidR="00BD17A1" w:rsidRDefault="00BD17A1" w:rsidP="0001659F">
      <w:pPr>
        <w:keepNext/>
        <w:keepLines/>
        <w:spacing w:after="0"/>
      </w:pPr>
    </w:p>
    <w:p w14:paraId="1B5ED7DD" w14:textId="77777777" w:rsidR="009A0E89" w:rsidRDefault="009A0E89" w:rsidP="0001659F">
      <w:pPr>
        <w:keepNext/>
        <w:keepLines/>
        <w:spacing w:after="0"/>
      </w:pPr>
      <w:r>
        <w:t xml:space="preserve">An individual person who is a member of a listed </w:t>
      </w:r>
      <w:r w:rsidR="008646D9">
        <w:t xml:space="preserve">body </w:t>
      </w:r>
      <w:r>
        <w:t xml:space="preserve">in Part 8 of the </w:t>
      </w:r>
      <w:r w:rsidR="00322889">
        <w:t>R</w:t>
      </w:r>
      <w:r>
        <w:t xml:space="preserve">egulation </w:t>
      </w:r>
      <w:r w:rsidR="00013681">
        <w:t xml:space="preserve">may </w:t>
      </w:r>
      <w:r>
        <w:t xml:space="preserve">be </w:t>
      </w:r>
      <w:r w:rsidR="006F6CBD">
        <w:t xml:space="preserve">recognised </w:t>
      </w:r>
      <w:r>
        <w:t xml:space="preserve">as a </w:t>
      </w:r>
      <w:r w:rsidR="00013681">
        <w:t>building inspector</w:t>
      </w:r>
      <w:r>
        <w:t xml:space="preserve">. That person must be able to perform the role of building inspector to conduct interim and final inspections and provide reports as mandated in the Act. </w:t>
      </w:r>
    </w:p>
    <w:p w14:paraId="208BE99E" w14:textId="77777777" w:rsidR="009A0E89" w:rsidRDefault="009A0E89" w:rsidP="0001659F">
      <w:pPr>
        <w:spacing w:after="0"/>
      </w:pPr>
    </w:p>
    <w:p w14:paraId="328E0BF2" w14:textId="77777777" w:rsidR="00D00F8A" w:rsidRDefault="00CD0214" w:rsidP="0001659F">
      <w:pPr>
        <w:spacing w:after="0"/>
      </w:pPr>
      <w:r>
        <w:t>No</w:t>
      </w:r>
      <w:r w:rsidR="004C1C95">
        <w:t xml:space="preserve"> </w:t>
      </w:r>
      <w:r w:rsidR="003C18CF">
        <w:t xml:space="preserve">other specific industry </w:t>
      </w:r>
      <w:r w:rsidR="004C1C95">
        <w:t>specific</w:t>
      </w:r>
      <w:r w:rsidR="00D00F8A">
        <w:t xml:space="preserve"> </w:t>
      </w:r>
      <w:r w:rsidR="0067692E">
        <w:t>membership</w:t>
      </w:r>
      <w:r w:rsidR="00D00F8A">
        <w:t xml:space="preserve"> is required to perform strata building inspections for the purpose</w:t>
      </w:r>
      <w:r w:rsidR="00013681">
        <w:t>s</w:t>
      </w:r>
      <w:r w:rsidR="00D00F8A">
        <w:t xml:space="preserve"> of the </w:t>
      </w:r>
      <w:r w:rsidR="00322889">
        <w:t>Scheme.</w:t>
      </w:r>
    </w:p>
    <w:p w14:paraId="0E6D0993" w14:textId="77777777" w:rsidR="00D00F8A" w:rsidRDefault="00D00F8A" w:rsidP="0001659F">
      <w:pPr>
        <w:spacing w:after="0"/>
      </w:pPr>
    </w:p>
    <w:p w14:paraId="08150AE5" w14:textId="77777777" w:rsidR="00D00F8A" w:rsidRDefault="00D00F8A" w:rsidP="0001659F">
      <w:pPr>
        <w:spacing w:after="0"/>
      </w:pPr>
      <w:r>
        <w:t xml:space="preserve">The </w:t>
      </w:r>
      <w:r w:rsidR="00064D3B">
        <w:t xml:space="preserve">qualified person’s </w:t>
      </w:r>
      <w:r>
        <w:t>registrations, qualifications, skills</w:t>
      </w:r>
      <w:r w:rsidR="003B2B17">
        <w:t>,</w:t>
      </w:r>
      <w:r>
        <w:t xml:space="preserve"> experience </w:t>
      </w:r>
      <w:r w:rsidR="003B2B17">
        <w:t>and acknowledged competency limitations must</w:t>
      </w:r>
      <w:r>
        <w:t xml:space="preserve"> be freely accessible on the listed body’s website</w:t>
      </w:r>
      <w:r w:rsidR="00C54788">
        <w:t>.</w:t>
      </w:r>
      <w:r w:rsidR="00432B7F">
        <w:t xml:space="preserve"> The Secretary will strongly favour appointment of building inspectors who maintain their own websites and publish information about their expertise.</w:t>
      </w:r>
    </w:p>
    <w:p w14:paraId="2A4FB967" w14:textId="77777777" w:rsidR="00BD17A1" w:rsidRDefault="00BD17A1" w:rsidP="0001659F">
      <w:pPr>
        <w:spacing w:after="0"/>
      </w:pPr>
    </w:p>
    <w:p w14:paraId="4F885F76" w14:textId="77777777" w:rsidR="00BD17A1" w:rsidRPr="001E21F8" w:rsidRDefault="00BD17A1" w:rsidP="00896142">
      <w:pPr>
        <w:pStyle w:val="Heading2"/>
      </w:pPr>
      <w:bookmarkStart w:id="23" w:name="_Toc501614038"/>
      <w:r>
        <w:t>1.3</w:t>
      </w:r>
      <w:r>
        <w:tab/>
        <w:t>Obligations of building inspector</w:t>
      </w:r>
      <w:bookmarkEnd w:id="23"/>
      <w:r>
        <w:t xml:space="preserve"> </w:t>
      </w:r>
    </w:p>
    <w:p w14:paraId="3DC310CD" w14:textId="77777777" w:rsidR="00BD17A1" w:rsidRDefault="00BD17A1" w:rsidP="00BD17A1">
      <w:pPr>
        <w:spacing w:after="0"/>
      </w:pPr>
    </w:p>
    <w:p w14:paraId="7F6867A1" w14:textId="77777777" w:rsidR="00BD17A1" w:rsidRDefault="00BD17A1" w:rsidP="00BD17A1">
      <w:pPr>
        <w:shd w:val="clear" w:color="auto" w:fill="FFFFFF"/>
        <w:spacing w:after="0"/>
        <w:rPr>
          <w:rFonts w:cs="Arial"/>
          <w:color w:val="000000"/>
          <w:szCs w:val="22"/>
          <w:lang w:val="en" w:eastAsia="en-AU"/>
        </w:rPr>
      </w:pPr>
      <w:r w:rsidRPr="00F91478">
        <w:rPr>
          <w:rFonts w:cs="Arial"/>
          <w:color w:val="000000"/>
          <w:szCs w:val="22"/>
          <w:lang w:val="en" w:eastAsia="en-AU"/>
        </w:rPr>
        <w:t>A building inspector carrying out functions under this Part cannot and does not represent the interests of the developer of a strata scheme and has a duty to act impartially in carrying out the functions of a building inspector under this Part. This subsection has effect despite any condition of the appointment of the building inspector and whether or not the inspector was appointed by the developer.</w:t>
      </w:r>
    </w:p>
    <w:p w14:paraId="635C7F8D" w14:textId="77777777" w:rsidR="00BD17A1" w:rsidRPr="00F91478" w:rsidRDefault="00BD17A1" w:rsidP="00BD17A1">
      <w:pPr>
        <w:shd w:val="clear" w:color="auto" w:fill="FFFFFF"/>
        <w:spacing w:after="0"/>
        <w:rPr>
          <w:rFonts w:cs="Arial"/>
          <w:color w:val="000000"/>
          <w:szCs w:val="22"/>
          <w:lang w:val="en" w:eastAsia="en-AU"/>
        </w:rPr>
      </w:pPr>
    </w:p>
    <w:p w14:paraId="6E962BFF" w14:textId="77777777" w:rsidR="00BD17A1" w:rsidRPr="00F91478" w:rsidRDefault="00BD17A1" w:rsidP="00BD17A1">
      <w:pPr>
        <w:shd w:val="clear" w:color="auto" w:fill="FFFFFF"/>
        <w:spacing w:after="0"/>
        <w:rPr>
          <w:rFonts w:cs="Arial"/>
          <w:color w:val="000000"/>
          <w:szCs w:val="22"/>
          <w:lang w:val="en" w:eastAsia="en-AU"/>
        </w:rPr>
      </w:pPr>
      <w:r w:rsidRPr="00F91478">
        <w:rPr>
          <w:rFonts w:cs="Arial"/>
          <w:color w:val="000000"/>
          <w:szCs w:val="22"/>
          <w:lang w:val="en" w:eastAsia="en-AU"/>
        </w:rPr>
        <w:t>A building inspector must act impartially in the course of the building inspector’s functions as a building inspector under this Act</w:t>
      </w:r>
      <w:r>
        <w:rPr>
          <w:rFonts w:cs="Arial"/>
          <w:color w:val="000000"/>
          <w:szCs w:val="22"/>
          <w:lang w:val="en" w:eastAsia="en-AU"/>
        </w:rPr>
        <w:t>. They must not s</w:t>
      </w:r>
      <w:r w:rsidRPr="00F91478">
        <w:rPr>
          <w:rFonts w:cs="Arial"/>
          <w:color w:val="000000"/>
          <w:szCs w:val="22"/>
          <w:lang w:val="en" w:eastAsia="en-AU"/>
        </w:rPr>
        <w:t>eek or accept, or offer or agree to accept, any benefit of any kind, whether on the building inspector’s own behalf or on behalf of any other person.</w:t>
      </w:r>
    </w:p>
    <w:p w14:paraId="1222C56F" w14:textId="77777777" w:rsidR="00BD17A1" w:rsidRPr="00F91478" w:rsidRDefault="00BD17A1" w:rsidP="00BD17A1">
      <w:pPr>
        <w:shd w:val="clear" w:color="auto" w:fill="FFFFFF"/>
        <w:spacing w:after="0"/>
        <w:rPr>
          <w:rFonts w:cs="Arial"/>
          <w:color w:val="000000"/>
          <w:szCs w:val="22"/>
          <w:lang w:val="en" w:eastAsia="en-AU"/>
        </w:rPr>
      </w:pPr>
    </w:p>
    <w:p w14:paraId="5AFCE719" w14:textId="77777777" w:rsidR="00BD17A1" w:rsidRPr="00F91478" w:rsidRDefault="00BD17A1" w:rsidP="00BD17A1">
      <w:pPr>
        <w:shd w:val="clear" w:color="auto" w:fill="FFFFFF"/>
        <w:spacing w:after="0"/>
        <w:rPr>
          <w:rFonts w:cs="Arial"/>
          <w:color w:val="000000"/>
          <w:szCs w:val="22"/>
          <w:lang w:val="en" w:eastAsia="en-AU"/>
        </w:rPr>
      </w:pPr>
      <w:r w:rsidRPr="00F91478">
        <w:rPr>
          <w:rFonts w:cs="Arial"/>
          <w:color w:val="000000"/>
          <w:szCs w:val="22"/>
          <w:lang w:val="en" w:eastAsia="en-AU"/>
        </w:rPr>
        <w:t>A person must not, on an understanding that a building inspector will act otherwise than impartially in the exercise of the building inspector’s functions as a building inspector under this Act, give, or offer to give, any benefit of any kind, whether to the building inspector or any other person.</w:t>
      </w:r>
    </w:p>
    <w:p w14:paraId="333A97A1" w14:textId="77777777" w:rsidR="009A0E89" w:rsidRDefault="009A0E89" w:rsidP="0001659F">
      <w:pPr>
        <w:spacing w:after="0"/>
      </w:pPr>
    </w:p>
    <w:p w14:paraId="69D7C464" w14:textId="77777777" w:rsidR="00DC19AB" w:rsidRDefault="00DC19AB" w:rsidP="00896142">
      <w:pPr>
        <w:pStyle w:val="Heading2"/>
      </w:pPr>
      <w:bookmarkStart w:id="24" w:name="_Toc501449739"/>
      <w:bookmarkStart w:id="25" w:name="_Toc501614039"/>
      <w:r>
        <w:t>1.4</w:t>
      </w:r>
      <w:r>
        <w:tab/>
        <w:t>Inspections and reports</w:t>
      </w:r>
      <w:bookmarkEnd w:id="24"/>
      <w:bookmarkEnd w:id="25"/>
    </w:p>
    <w:p w14:paraId="1596266B" w14:textId="77777777" w:rsidR="00DC19AB" w:rsidRDefault="00DC19AB" w:rsidP="00DC19AB">
      <w:pPr>
        <w:spacing w:after="0"/>
      </w:pPr>
    </w:p>
    <w:p w14:paraId="3C4C948A" w14:textId="77777777" w:rsidR="00DC19AB" w:rsidRPr="001E21F8" w:rsidRDefault="00DC19AB" w:rsidP="00896142">
      <w:pPr>
        <w:pStyle w:val="Heading2"/>
      </w:pPr>
      <w:bookmarkStart w:id="26" w:name="_Toc501449740"/>
      <w:bookmarkStart w:id="27" w:name="_Toc501614040"/>
      <w:r>
        <w:t>1.4.1</w:t>
      </w:r>
      <w:r>
        <w:tab/>
        <w:t>Interim report</w:t>
      </w:r>
      <w:bookmarkEnd w:id="26"/>
      <w:bookmarkEnd w:id="27"/>
      <w:r>
        <w:t xml:space="preserve">  </w:t>
      </w:r>
    </w:p>
    <w:p w14:paraId="60EB386A" w14:textId="77777777" w:rsidR="00DC19AB" w:rsidRDefault="00DC19AB" w:rsidP="00DC19AB">
      <w:pPr>
        <w:spacing w:after="0"/>
      </w:pPr>
    </w:p>
    <w:p w14:paraId="3AE022E2" w14:textId="77777777" w:rsidR="00DC19AB" w:rsidRDefault="00DC19AB" w:rsidP="00DC19AB">
      <w:pPr>
        <w:spacing w:after="0"/>
      </w:pPr>
      <w:r>
        <w:t>A building inspector appointed is to carry out an inspection of the building work, and provide an interim report, not earlier than 15 months and not later than 18 months after the completion of the building work.</w:t>
      </w:r>
    </w:p>
    <w:p w14:paraId="43A712EA" w14:textId="77777777" w:rsidR="00DC19AB" w:rsidRDefault="00DC19AB" w:rsidP="00DC19AB">
      <w:pPr>
        <w:spacing w:after="0"/>
      </w:pPr>
      <w:r>
        <w:t>The requirements of the interim report are contained in the Inspection report for Strata building bond and inspections publication on the Fair Trading website.</w:t>
      </w:r>
    </w:p>
    <w:p w14:paraId="7B8D7A8A" w14:textId="77777777" w:rsidR="00DC19AB" w:rsidRDefault="00DC19AB" w:rsidP="00DC19AB">
      <w:pPr>
        <w:spacing w:after="0"/>
      </w:pPr>
    </w:p>
    <w:p w14:paraId="7DA2F0AC" w14:textId="77777777" w:rsidR="00DC19AB" w:rsidRPr="001E21F8" w:rsidRDefault="00DC19AB" w:rsidP="00896142">
      <w:pPr>
        <w:pStyle w:val="Heading2"/>
      </w:pPr>
      <w:bookmarkStart w:id="28" w:name="_Toc501449741"/>
      <w:bookmarkStart w:id="29" w:name="_Toc501614041"/>
      <w:r>
        <w:t>1.4.2</w:t>
      </w:r>
      <w:r>
        <w:tab/>
        <w:t>Final report</w:t>
      </w:r>
      <w:bookmarkEnd w:id="28"/>
      <w:bookmarkEnd w:id="29"/>
      <w:r>
        <w:t xml:space="preserve">  </w:t>
      </w:r>
      <w:r w:rsidR="00C6204A">
        <w:br/>
      </w:r>
    </w:p>
    <w:p w14:paraId="6EF7F017" w14:textId="77777777" w:rsidR="00DC19AB" w:rsidRDefault="00DC19AB" w:rsidP="00DC19AB">
      <w:pPr>
        <w:spacing w:after="0"/>
      </w:pPr>
      <w:r>
        <w:t>A building inspector appointed to carry out a final inspection is to carry out a final inspection of the building work, and provide a final report, not earlier than 21 months and not later than 2 years after the completion of the building work.</w:t>
      </w:r>
    </w:p>
    <w:p w14:paraId="38C29B11" w14:textId="77777777" w:rsidR="00DC19AB" w:rsidRDefault="00DC19AB" w:rsidP="00DC19AB">
      <w:pPr>
        <w:spacing w:after="0"/>
      </w:pPr>
      <w:r>
        <w:t>The requirements of the final report are contained in the Inspection report for Strata building bond and inspections publication on the Fair Trading website.</w:t>
      </w:r>
    </w:p>
    <w:p w14:paraId="1CC3A6A2" w14:textId="77777777" w:rsidR="00DC19AB" w:rsidRDefault="00DC19AB" w:rsidP="00DC19AB">
      <w:pPr>
        <w:spacing w:after="0"/>
      </w:pPr>
    </w:p>
    <w:p w14:paraId="18DC44F5" w14:textId="77777777" w:rsidR="00DC19AB" w:rsidRPr="001E21F8" w:rsidRDefault="00DC19AB" w:rsidP="00896142">
      <w:pPr>
        <w:pStyle w:val="Heading2"/>
      </w:pPr>
      <w:bookmarkStart w:id="30" w:name="_Toc501449742"/>
      <w:bookmarkStart w:id="31" w:name="_Toc501614042"/>
      <w:r>
        <w:t>1.4.3</w:t>
      </w:r>
      <w:r>
        <w:tab/>
        <w:t>Copies or notices of reports</w:t>
      </w:r>
      <w:bookmarkEnd w:id="30"/>
      <w:bookmarkEnd w:id="31"/>
      <w:r>
        <w:t xml:space="preserve"> </w:t>
      </w:r>
      <w:r w:rsidR="00C6204A">
        <w:br/>
      </w:r>
      <w:r>
        <w:t xml:space="preserve"> </w:t>
      </w:r>
    </w:p>
    <w:p w14:paraId="554E3602" w14:textId="77777777" w:rsidR="00DC19AB" w:rsidRDefault="00DC19AB" w:rsidP="00DC19AB">
      <w:pPr>
        <w:spacing w:after="0"/>
      </w:pPr>
      <w:r>
        <w:t>A building inspector must give a copy of an interim report or final report to the following persons not later than 14 days after completing the report:</w:t>
      </w:r>
    </w:p>
    <w:p w14:paraId="347ABDC0" w14:textId="77777777" w:rsidR="00DC19AB" w:rsidRDefault="00DC19AB" w:rsidP="00DC19AB">
      <w:pPr>
        <w:pStyle w:val="ListParagraph"/>
        <w:numPr>
          <w:ilvl w:val="0"/>
          <w:numId w:val="37"/>
        </w:numPr>
        <w:rPr>
          <w:rFonts w:ascii="Arial" w:hAnsi="Arial" w:cs="Arial"/>
          <w:sz w:val="22"/>
          <w:szCs w:val="22"/>
        </w:rPr>
      </w:pPr>
      <w:r>
        <w:rPr>
          <w:rFonts w:ascii="Arial" w:hAnsi="Arial" w:cs="Arial"/>
          <w:sz w:val="22"/>
          <w:szCs w:val="22"/>
        </w:rPr>
        <w:t>Developer,</w:t>
      </w:r>
    </w:p>
    <w:p w14:paraId="63CE2C1D" w14:textId="77777777" w:rsidR="00DC19AB" w:rsidRDefault="00DC19AB" w:rsidP="00DC19AB">
      <w:pPr>
        <w:pStyle w:val="ListParagraph"/>
        <w:numPr>
          <w:ilvl w:val="0"/>
          <w:numId w:val="37"/>
        </w:numPr>
        <w:rPr>
          <w:rFonts w:ascii="Arial" w:hAnsi="Arial" w:cs="Arial"/>
          <w:sz w:val="22"/>
          <w:szCs w:val="22"/>
        </w:rPr>
      </w:pPr>
      <w:r>
        <w:rPr>
          <w:rFonts w:ascii="Arial" w:hAnsi="Arial" w:cs="Arial"/>
          <w:sz w:val="22"/>
          <w:szCs w:val="22"/>
        </w:rPr>
        <w:t>Owners corporation, if the initial period has ended</w:t>
      </w:r>
    </w:p>
    <w:p w14:paraId="777F4BAB" w14:textId="77777777" w:rsidR="00DC19AB" w:rsidRDefault="00DC19AB" w:rsidP="00DC19AB">
      <w:pPr>
        <w:pStyle w:val="ListParagraph"/>
        <w:numPr>
          <w:ilvl w:val="0"/>
          <w:numId w:val="37"/>
        </w:numPr>
        <w:rPr>
          <w:rFonts w:ascii="Arial" w:hAnsi="Arial" w:cs="Arial"/>
          <w:sz w:val="22"/>
          <w:szCs w:val="22"/>
        </w:rPr>
      </w:pPr>
      <w:r>
        <w:rPr>
          <w:rFonts w:ascii="Arial" w:hAnsi="Arial" w:cs="Arial"/>
          <w:sz w:val="22"/>
          <w:szCs w:val="22"/>
        </w:rPr>
        <w:t>Secretary,</w:t>
      </w:r>
    </w:p>
    <w:p w14:paraId="6986D7FA" w14:textId="77777777" w:rsidR="00DC19AB" w:rsidRDefault="00DC19AB" w:rsidP="00DC19AB">
      <w:pPr>
        <w:pStyle w:val="ListParagraph"/>
        <w:numPr>
          <w:ilvl w:val="0"/>
          <w:numId w:val="37"/>
        </w:numPr>
        <w:rPr>
          <w:rFonts w:ascii="Arial" w:hAnsi="Arial" w:cs="Arial"/>
          <w:sz w:val="22"/>
          <w:szCs w:val="22"/>
        </w:rPr>
      </w:pPr>
      <w:r>
        <w:rPr>
          <w:rFonts w:ascii="Arial" w:hAnsi="Arial" w:cs="Arial"/>
          <w:sz w:val="22"/>
          <w:szCs w:val="22"/>
        </w:rPr>
        <w:t>The builder responsible for any defective building work identified in the report.</w:t>
      </w:r>
    </w:p>
    <w:p w14:paraId="75189192" w14:textId="77777777" w:rsidR="00DC19AB" w:rsidRDefault="00DC19AB" w:rsidP="00DC19AB">
      <w:pPr>
        <w:spacing w:after="0"/>
      </w:pPr>
    </w:p>
    <w:p w14:paraId="4A9582A1" w14:textId="77777777" w:rsidR="00DC19AB" w:rsidRPr="00CA7305" w:rsidRDefault="00DC19AB" w:rsidP="00DC19AB">
      <w:pPr>
        <w:spacing w:after="0"/>
        <w:rPr>
          <w:rFonts w:cs="Arial"/>
        </w:rPr>
      </w:pPr>
    </w:p>
    <w:p w14:paraId="64C1263D" w14:textId="77777777" w:rsidR="00DC19AB" w:rsidRPr="00CA7305" w:rsidRDefault="00DC19AB" w:rsidP="00896142">
      <w:pPr>
        <w:pStyle w:val="Heading2"/>
      </w:pPr>
      <w:bookmarkStart w:id="32" w:name="_Toc501449743"/>
      <w:bookmarkStart w:id="33" w:name="_Toc501614043"/>
      <w:r w:rsidRPr="00CA7305">
        <w:t>1.5</w:t>
      </w:r>
      <w:r w:rsidRPr="00CA7305">
        <w:tab/>
        <w:t>Powers of a building inspector</w:t>
      </w:r>
      <w:bookmarkEnd w:id="32"/>
      <w:bookmarkEnd w:id="33"/>
      <w:r w:rsidRPr="00CA7305">
        <w:t xml:space="preserve">   </w:t>
      </w:r>
      <w:r w:rsidR="00C6204A" w:rsidRPr="00CA7305">
        <w:br/>
      </w:r>
    </w:p>
    <w:p w14:paraId="60E4E480" w14:textId="77777777" w:rsidR="00DC19AB" w:rsidRPr="00CA7305" w:rsidRDefault="00DC19AB" w:rsidP="00DC19AB">
      <w:pPr>
        <w:shd w:val="clear" w:color="auto" w:fill="FFFFFF"/>
        <w:spacing w:after="0"/>
        <w:rPr>
          <w:rFonts w:cs="Arial"/>
          <w:color w:val="333333"/>
          <w:szCs w:val="22"/>
          <w:lang w:eastAsia="en-AU"/>
        </w:rPr>
      </w:pPr>
      <w:r w:rsidRPr="00CA7305">
        <w:rPr>
          <w:rFonts w:cs="Arial"/>
          <w:color w:val="333333"/>
          <w:szCs w:val="22"/>
          <w:lang w:eastAsia="en-AU"/>
        </w:rPr>
        <w:t xml:space="preserve">A building inspector appointed to prepare a report may enter and inspect any part of the parcel of the strata scheme. </w:t>
      </w:r>
    </w:p>
    <w:p w14:paraId="481EE362" w14:textId="77777777" w:rsidR="00DC19AB" w:rsidRPr="00CA7305" w:rsidRDefault="00DC19AB" w:rsidP="00DC19AB">
      <w:pPr>
        <w:shd w:val="clear" w:color="auto" w:fill="FFFFFF"/>
        <w:spacing w:after="0"/>
        <w:rPr>
          <w:rFonts w:cs="Arial"/>
          <w:color w:val="333333"/>
          <w:szCs w:val="22"/>
          <w:lang w:eastAsia="en-AU"/>
        </w:rPr>
      </w:pPr>
    </w:p>
    <w:p w14:paraId="6405FB1E" w14:textId="77777777" w:rsidR="00DC19AB" w:rsidRPr="00CA7305" w:rsidRDefault="00DC19AB" w:rsidP="00DC19AB">
      <w:pPr>
        <w:shd w:val="clear" w:color="auto" w:fill="FFFFFF"/>
        <w:spacing w:after="0"/>
        <w:rPr>
          <w:rFonts w:cs="Arial"/>
          <w:color w:val="333333"/>
          <w:szCs w:val="22"/>
          <w:lang w:eastAsia="en-AU"/>
        </w:rPr>
      </w:pPr>
      <w:r w:rsidRPr="00CA7305">
        <w:rPr>
          <w:rFonts w:cs="Arial"/>
          <w:color w:val="333333"/>
          <w:szCs w:val="22"/>
          <w:lang w:eastAsia="en-AU"/>
        </w:rPr>
        <w:t xml:space="preserve">The building inspector must give at least 14 days written notice to the owners corporation and the owner and any occupier of any affected lot of an intention to enter any part of the parcel of the strata scheme. </w:t>
      </w:r>
    </w:p>
    <w:p w14:paraId="547FA9E7" w14:textId="77777777" w:rsidR="00DC19AB" w:rsidRPr="00CA7305" w:rsidRDefault="00DC19AB" w:rsidP="00DC19AB">
      <w:pPr>
        <w:shd w:val="clear" w:color="auto" w:fill="FFFFFF"/>
        <w:spacing w:after="0"/>
        <w:rPr>
          <w:rFonts w:cs="Arial"/>
          <w:color w:val="333333"/>
          <w:szCs w:val="22"/>
          <w:lang w:eastAsia="en-AU"/>
        </w:rPr>
      </w:pPr>
    </w:p>
    <w:p w14:paraId="40A5F45C" w14:textId="77777777" w:rsidR="00DC19AB" w:rsidRPr="00CA7305" w:rsidRDefault="00DC19AB" w:rsidP="00DC19AB">
      <w:pPr>
        <w:shd w:val="clear" w:color="auto" w:fill="FFFFFF"/>
        <w:spacing w:after="0"/>
        <w:rPr>
          <w:rFonts w:cs="Arial"/>
          <w:color w:val="333333"/>
          <w:szCs w:val="22"/>
          <w:lang w:eastAsia="en-AU"/>
        </w:rPr>
      </w:pPr>
      <w:r w:rsidRPr="00CA7305">
        <w:rPr>
          <w:rFonts w:cs="Arial"/>
          <w:color w:val="333333"/>
          <w:szCs w:val="22"/>
          <w:lang w:eastAsia="en-AU"/>
        </w:rPr>
        <w:t xml:space="preserve">The owners corporation, any person who has exclusive use of common property, a strata managing agent, any building manager or manager of the common property and any owner or occupier of a lot must provide any assistance that is reasonable to enable an inspection to be carried out in accordance with this Division. </w:t>
      </w:r>
    </w:p>
    <w:p w14:paraId="399C4769" w14:textId="77777777" w:rsidR="00DC19AB" w:rsidRPr="00CA7305" w:rsidRDefault="00DC19AB" w:rsidP="00DC19AB">
      <w:pPr>
        <w:shd w:val="clear" w:color="auto" w:fill="FFFFFF"/>
        <w:spacing w:after="0"/>
        <w:rPr>
          <w:rFonts w:cs="Arial"/>
          <w:color w:val="333333"/>
          <w:szCs w:val="22"/>
          <w:lang w:eastAsia="en-AU"/>
        </w:rPr>
      </w:pPr>
    </w:p>
    <w:p w14:paraId="3B6C66C1" w14:textId="77777777" w:rsidR="00DC19AB" w:rsidRPr="00CA7305" w:rsidRDefault="00DC19AB" w:rsidP="00DC19AB">
      <w:pPr>
        <w:shd w:val="clear" w:color="auto" w:fill="FFFFFF"/>
        <w:spacing w:after="0"/>
        <w:rPr>
          <w:rFonts w:cs="Arial"/>
          <w:color w:val="333333"/>
          <w:szCs w:val="22"/>
          <w:lang w:eastAsia="en-AU"/>
        </w:rPr>
      </w:pPr>
      <w:r w:rsidRPr="00CA7305">
        <w:rPr>
          <w:rFonts w:cs="Arial"/>
          <w:color w:val="333333"/>
          <w:szCs w:val="22"/>
          <w:lang w:eastAsia="en-AU"/>
        </w:rPr>
        <w:t xml:space="preserve">A person must not, without reasonable excuse, refuse a building inspector access to any part of the parcel of a strata scheme or a lot in the strata scheme, or obstruct or hinder a building inspector, in the exercise of the inspector’s functions under this Act. </w:t>
      </w:r>
    </w:p>
    <w:p w14:paraId="48AECB43" w14:textId="77777777" w:rsidR="00BD17A1" w:rsidRDefault="00BD17A1" w:rsidP="0001659F">
      <w:pPr>
        <w:spacing w:after="0"/>
      </w:pPr>
    </w:p>
    <w:p w14:paraId="74B89850" w14:textId="77777777" w:rsidR="00BD17A1" w:rsidRDefault="00BD17A1" w:rsidP="0001659F">
      <w:pPr>
        <w:spacing w:after="0"/>
      </w:pPr>
    </w:p>
    <w:p w14:paraId="68B82022" w14:textId="77777777" w:rsidR="00BD17A1" w:rsidRDefault="00BD17A1" w:rsidP="0001659F">
      <w:pPr>
        <w:spacing w:after="0"/>
      </w:pPr>
    </w:p>
    <w:p w14:paraId="7AB5A7EB" w14:textId="77777777" w:rsidR="0097483D" w:rsidRPr="001E21F8" w:rsidRDefault="00712A52" w:rsidP="00A95F1F">
      <w:pPr>
        <w:pStyle w:val="Heading1"/>
        <w:spacing w:after="0"/>
      </w:pPr>
      <w:bookmarkStart w:id="34" w:name="_Toc501614044"/>
      <w:r>
        <w:t xml:space="preserve">Part 2: </w:t>
      </w:r>
      <w:r w:rsidR="0097483D">
        <w:t xml:space="preserve">Process to appoint the qualified person as the </w:t>
      </w:r>
      <w:r w:rsidR="00F67FAF">
        <w:br/>
      </w:r>
      <w:r w:rsidR="0097483D">
        <w:t>building inspector</w:t>
      </w:r>
      <w:bookmarkEnd w:id="34"/>
    </w:p>
    <w:p w14:paraId="25F7CDF8" w14:textId="77777777" w:rsidR="004671FE" w:rsidRDefault="004671FE" w:rsidP="00896142">
      <w:pPr>
        <w:pStyle w:val="Heading2"/>
      </w:pPr>
    </w:p>
    <w:p w14:paraId="2EA576A4" w14:textId="77777777" w:rsidR="00F67FAF" w:rsidRDefault="001E6F4D" w:rsidP="00896142">
      <w:pPr>
        <w:pStyle w:val="Heading2"/>
      </w:pPr>
      <w:bookmarkStart w:id="35" w:name="_Toc501614045"/>
      <w:r>
        <w:t>Part A: Interim inspection and report</w:t>
      </w:r>
      <w:bookmarkEnd w:id="35"/>
    </w:p>
    <w:p w14:paraId="1CC5395D" w14:textId="77777777" w:rsidR="001E6F4D" w:rsidRPr="001E6F4D" w:rsidRDefault="001E6F4D" w:rsidP="001E6F4D"/>
    <w:p w14:paraId="553658B6" w14:textId="77777777" w:rsidR="00BA33F5" w:rsidRDefault="00712A52" w:rsidP="00896142">
      <w:pPr>
        <w:pStyle w:val="Heading2"/>
      </w:pPr>
      <w:bookmarkStart w:id="36" w:name="_Toc501614046"/>
      <w:r w:rsidRPr="00A95F1F">
        <w:t xml:space="preserve">2.1 </w:t>
      </w:r>
      <w:r w:rsidR="00CB5C87" w:rsidRPr="00A95F1F">
        <w:tab/>
      </w:r>
      <w:r w:rsidR="00AC7C6A" w:rsidRPr="00314939">
        <w:t>Developer to appoint qualified person as building inspecto</w:t>
      </w:r>
      <w:r w:rsidR="00BA33F5" w:rsidRPr="00314939">
        <w:t>r</w:t>
      </w:r>
      <w:bookmarkEnd w:id="36"/>
    </w:p>
    <w:p w14:paraId="20F6133D" w14:textId="77777777" w:rsidR="004671FE" w:rsidRDefault="00DC19AB" w:rsidP="0024206E">
      <w:r>
        <w:t>The developer must appoint a building inspector, however, if the developer fails for any reason, the Secretary will arrange the building inspector.</w:t>
      </w:r>
    </w:p>
    <w:p w14:paraId="1B4CCBD3" w14:textId="77777777" w:rsidR="00AC7C6A" w:rsidRDefault="001158D2" w:rsidP="00896142">
      <w:pPr>
        <w:pStyle w:val="Heading2"/>
      </w:pPr>
      <w:bookmarkStart w:id="37" w:name="_Toc501614047"/>
      <w:r>
        <w:t xml:space="preserve">2.1.1 </w:t>
      </w:r>
      <w:r w:rsidR="00CB5C87">
        <w:tab/>
      </w:r>
      <w:r w:rsidR="00E2603A">
        <w:t>Initial period of a strata scheme – ends within 12 months after the completion of building work</w:t>
      </w:r>
      <w:bookmarkEnd w:id="37"/>
    </w:p>
    <w:p w14:paraId="6C342E1F" w14:textId="77777777" w:rsidR="00A0614A" w:rsidRPr="00447817" w:rsidRDefault="002456A5" w:rsidP="00A0614A">
      <w:pPr>
        <w:rPr>
          <w:color w:val="B50938"/>
        </w:rPr>
      </w:pPr>
      <w:r>
        <w:t>The developer must appoint a qualified person as a building inspector to carry out an inspection of, and report on</w:t>
      </w:r>
      <w:r w:rsidR="007F5D62">
        <w:t>,</w:t>
      </w:r>
      <w:r>
        <w:t xml:space="preserve"> the building</w:t>
      </w:r>
      <w:r w:rsidR="007F5D62">
        <w:t xml:space="preserve"> work</w:t>
      </w:r>
      <w:r w:rsidR="005F207E">
        <w:t>, where the initial period of a strata scheme ends within 12 months after completion of building work – see</w:t>
      </w:r>
      <w:r w:rsidR="00CA7305" w:rsidRPr="00F908BB">
        <w:t>:</w:t>
      </w:r>
      <w:r w:rsidR="005F207E" w:rsidRPr="00F908BB">
        <w:t xml:space="preserve"> </w:t>
      </w:r>
      <w:r w:rsidR="00A0614A" w:rsidRPr="00F908BB">
        <w:t>Fair Trading website in the publication ‘Guideline: Appointment</w:t>
      </w:r>
      <w:r w:rsidR="00A0614A" w:rsidRPr="00447817">
        <w:t xml:space="preserve"> of building inspectors</w:t>
      </w:r>
      <w:r w:rsidR="00A0614A">
        <w:t xml:space="preserve"> </w:t>
      </w:r>
      <w:r w:rsidR="00A0614A" w:rsidRPr="00447817">
        <w:t>for</w:t>
      </w:r>
      <w:r w:rsidR="00A0614A">
        <w:t xml:space="preserve"> </w:t>
      </w:r>
      <w:r w:rsidR="00A0614A" w:rsidRPr="00447817">
        <w:t>Strata building bond and inspections scheme</w:t>
      </w:r>
      <w:r w:rsidR="00A0614A">
        <w:t>.’</w:t>
      </w:r>
    </w:p>
    <w:p w14:paraId="28DA5E9D" w14:textId="77777777" w:rsidR="00F25718" w:rsidRDefault="00F25718" w:rsidP="0001659F">
      <w:pPr>
        <w:spacing w:after="0"/>
      </w:pPr>
    </w:p>
    <w:p w14:paraId="5C6C708B" w14:textId="77777777" w:rsidR="00F25718" w:rsidRDefault="00F25718" w:rsidP="00896142">
      <w:pPr>
        <w:pStyle w:val="Heading2"/>
      </w:pPr>
      <w:bookmarkStart w:id="38" w:name="_Toc501614048"/>
      <w:bookmarkStart w:id="39" w:name="_Toc501449751"/>
      <w:r w:rsidRPr="00A95F1F">
        <w:t>2.</w:t>
      </w:r>
      <w:r>
        <w:t>2</w:t>
      </w:r>
      <w:r w:rsidRPr="00A95F1F">
        <w:t xml:space="preserve"> </w:t>
      </w:r>
      <w:r w:rsidRPr="00A95F1F">
        <w:tab/>
      </w:r>
      <w:r>
        <w:t xml:space="preserve">Secretary to arrange appointment of a </w:t>
      </w:r>
      <w:r w:rsidRPr="00314939">
        <w:t>qualified person as building inspector</w:t>
      </w:r>
      <w:bookmarkEnd w:id="38"/>
    </w:p>
    <w:p w14:paraId="47267796" w14:textId="77777777" w:rsidR="00F25718" w:rsidRDefault="00F25718" w:rsidP="00896142">
      <w:pPr>
        <w:pStyle w:val="Heading2"/>
      </w:pPr>
      <w:bookmarkStart w:id="40" w:name="_Toc501614049"/>
      <w:r w:rsidRPr="00314939">
        <w:t xml:space="preserve">Developer </w:t>
      </w:r>
      <w:r>
        <w:t xml:space="preserve">failed </w:t>
      </w:r>
      <w:r w:rsidRPr="00314939">
        <w:t xml:space="preserve">to appoint </w:t>
      </w:r>
      <w:r>
        <w:t>– for any reason</w:t>
      </w:r>
      <w:bookmarkEnd w:id="40"/>
      <w:r>
        <w:t xml:space="preserve"> </w:t>
      </w:r>
      <w:bookmarkEnd w:id="39"/>
    </w:p>
    <w:p w14:paraId="29C68F55" w14:textId="77777777" w:rsidR="00F25718" w:rsidRDefault="00F25718" w:rsidP="00F25718">
      <w:pPr>
        <w:spacing w:after="0"/>
        <w:rPr>
          <w:rFonts w:cs="Arial"/>
          <w:szCs w:val="22"/>
        </w:rPr>
      </w:pPr>
      <w:r>
        <w:rPr>
          <w:rFonts w:cs="Arial"/>
          <w:szCs w:val="22"/>
        </w:rPr>
        <w:t xml:space="preserve">If a building inspector </w:t>
      </w:r>
      <w:r w:rsidR="00C6204A">
        <w:rPr>
          <w:rFonts w:cs="Arial"/>
          <w:szCs w:val="22"/>
        </w:rPr>
        <w:t xml:space="preserve">is not </w:t>
      </w:r>
      <w:r>
        <w:rPr>
          <w:rFonts w:cs="Arial"/>
          <w:szCs w:val="22"/>
        </w:rPr>
        <w:t>appointed by the developer through this process</w:t>
      </w:r>
      <w:r w:rsidR="00C6204A">
        <w:rPr>
          <w:rFonts w:cs="Arial"/>
          <w:szCs w:val="22"/>
        </w:rPr>
        <w:t>,</w:t>
      </w:r>
      <w:r>
        <w:rPr>
          <w:rFonts w:cs="Arial"/>
          <w:szCs w:val="22"/>
        </w:rPr>
        <w:t xml:space="preserve"> t</w:t>
      </w:r>
      <w:r w:rsidRPr="00F95BA2">
        <w:rPr>
          <w:rFonts w:cs="Arial"/>
          <w:szCs w:val="22"/>
        </w:rPr>
        <w:t>he Secretary will</w:t>
      </w:r>
      <w:r>
        <w:rPr>
          <w:rFonts w:cs="Arial"/>
          <w:szCs w:val="22"/>
        </w:rPr>
        <w:t xml:space="preserve"> then</w:t>
      </w:r>
      <w:r w:rsidRPr="00F95BA2">
        <w:rPr>
          <w:rFonts w:cs="Arial"/>
          <w:szCs w:val="22"/>
        </w:rPr>
        <w:t xml:space="preserve"> arrange for the appointment of a qualified person as a building inspector to carry out an inspection of, and to report on, the building work. </w:t>
      </w:r>
    </w:p>
    <w:p w14:paraId="4175818D" w14:textId="77777777" w:rsidR="00F25718" w:rsidRDefault="00F25718" w:rsidP="00F25718">
      <w:pPr>
        <w:pStyle w:val="Heading3"/>
        <w:spacing w:after="0"/>
        <w:ind w:left="709" w:hanging="709"/>
      </w:pPr>
    </w:p>
    <w:p w14:paraId="53F7D79C" w14:textId="77777777" w:rsidR="008E71A2" w:rsidRDefault="00F25718" w:rsidP="00896142">
      <w:pPr>
        <w:pStyle w:val="Heading2"/>
      </w:pPr>
      <w:bookmarkStart w:id="41" w:name="_Toc501614050"/>
      <w:r>
        <w:t>2.2.1</w:t>
      </w:r>
      <w:r>
        <w:tab/>
        <w:t>Initial period of a strata scheme – ends within 12 months after the completion of building work</w:t>
      </w:r>
      <w:bookmarkEnd w:id="41"/>
    </w:p>
    <w:p w14:paraId="66177042" w14:textId="77777777" w:rsidR="00F25718" w:rsidRDefault="00F25718" w:rsidP="008E71A2">
      <w:r>
        <w:t xml:space="preserve">On notification by a developer that the developer has not appointed a building inspector, the Secretary will arrange for the appointment of a qualified person as a building inspector to carry out an inspection and report on the building work. </w:t>
      </w:r>
    </w:p>
    <w:p w14:paraId="2C3A8618" w14:textId="77777777" w:rsidR="00F25718" w:rsidRDefault="00F25718" w:rsidP="0024206E"/>
    <w:p w14:paraId="5C3712B2" w14:textId="77777777" w:rsidR="000D1419" w:rsidRPr="00AD60A7" w:rsidRDefault="000D1419" w:rsidP="00896142">
      <w:pPr>
        <w:pStyle w:val="Heading2"/>
        <w:rPr>
          <w:rStyle w:val="Heading3Char"/>
          <w:b/>
          <w:szCs w:val="22"/>
        </w:rPr>
      </w:pPr>
      <w:bookmarkStart w:id="42" w:name="_Toc501614051"/>
      <w:r w:rsidRPr="00AD60A7">
        <w:t>2.</w:t>
      </w:r>
      <w:r w:rsidR="00FB5D46" w:rsidRPr="00AD60A7">
        <w:t>2</w:t>
      </w:r>
      <w:r w:rsidRPr="00AD60A7">
        <w:t xml:space="preserve">.2 </w:t>
      </w:r>
      <w:bookmarkStart w:id="43" w:name="_Toc501449750"/>
      <w:r w:rsidRPr="00AD60A7">
        <w:rPr>
          <w:rStyle w:val="Heading3Char"/>
          <w:b/>
          <w:szCs w:val="22"/>
        </w:rPr>
        <w:t>Owners corporation approves the building inspector – owner objects</w:t>
      </w:r>
      <w:bookmarkEnd w:id="43"/>
      <w:bookmarkEnd w:id="42"/>
    </w:p>
    <w:p w14:paraId="47D5178C" w14:textId="77777777" w:rsidR="000D1419" w:rsidRDefault="000D1419" w:rsidP="000D1419">
      <w:pPr>
        <w:pStyle w:val="TemplateBody"/>
        <w:spacing w:after="0"/>
      </w:pPr>
      <w:r>
        <w:t xml:space="preserve">When an owner’s corporation approves the proposed qualified person as the building inspector but </w:t>
      </w:r>
      <w:r w:rsidRPr="00061C22">
        <w:t>an owner of a lot in</w:t>
      </w:r>
      <w:r>
        <w:t xml:space="preserve"> the subject</w:t>
      </w:r>
      <w:r w:rsidRPr="00061C22">
        <w:t xml:space="preserve"> strata scheme objects to the appointment of </w:t>
      </w:r>
      <w:r>
        <w:t>that qualified</w:t>
      </w:r>
      <w:r w:rsidRPr="00061C22">
        <w:t xml:space="preserve"> </w:t>
      </w:r>
      <w:r>
        <w:t xml:space="preserve">person, that owner may </w:t>
      </w:r>
      <w:r w:rsidRPr="00061C22">
        <w:t>give the Secretary written notice of the</w:t>
      </w:r>
      <w:r>
        <w:t>ir</w:t>
      </w:r>
      <w:r w:rsidRPr="00061C22">
        <w:t xml:space="preserve"> objection and the grounds for the objection</w:t>
      </w:r>
      <w:r>
        <w:t xml:space="preserve">, </w:t>
      </w:r>
      <w:r w:rsidRPr="00061C22">
        <w:t>no later than</w:t>
      </w:r>
      <w:r>
        <w:t xml:space="preserve"> 14 days after the approval of the appointment. The Secretary will consider an objection received by written notice only if received within the legislated timeframe.</w:t>
      </w:r>
    </w:p>
    <w:p w14:paraId="54F52A61" w14:textId="77777777" w:rsidR="000D1419" w:rsidRPr="00061C22" w:rsidRDefault="000D1419" w:rsidP="000D1419">
      <w:pPr>
        <w:pStyle w:val="TemplateBody"/>
        <w:spacing w:after="0"/>
      </w:pPr>
    </w:p>
    <w:p w14:paraId="5C67A0E1" w14:textId="77777777" w:rsidR="000D1419" w:rsidRDefault="000D1419" w:rsidP="000D1419">
      <w:pPr>
        <w:pStyle w:val="TemplateBody"/>
        <w:spacing w:after="0"/>
      </w:pPr>
      <w:r>
        <w:t xml:space="preserve">If </w:t>
      </w:r>
      <w:r w:rsidRPr="00061C22">
        <w:t xml:space="preserve">the Secretary </w:t>
      </w:r>
      <w:r>
        <w:t xml:space="preserve">determines it to be reasonable and appropriate in the circumstances, </w:t>
      </w:r>
      <w:r w:rsidR="00C6204A">
        <w:t xml:space="preserve">the Secretary </w:t>
      </w:r>
      <w:r>
        <w:t>will then</w:t>
      </w:r>
      <w:r w:rsidRPr="00061C22">
        <w:t xml:space="preserve"> arrange for the appointment of another qualified person as the building inspector to carry out an inspection of, and to report on, the building work.</w:t>
      </w:r>
      <w:r>
        <w:t xml:space="preserve"> The Secretary will make the decision as soon as reasonably practicable.</w:t>
      </w:r>
      <w:r w:rsidRPr="00061C22">
        <w:t xml:space="preserve"> </w:t>
      </w:r>
    </w:p>
    <w:p w14:paraId="0E93C92F" w14:textId="77777777" w:rsidR="000D1419" w:rsidRDefault="000D1419" w:rsidP="000D1419">
      <w:pPr>
        <w:pStyle w:val="TemplateBody"/>
        <w:spacing w:after="0"/>
      </w:pPr>
    </w:p>
    <w:p w14:paraId="5699C3B3" w14:textId="77777777" w:rsidR="000D1419" w:rsidRPr="00061C22" w:rsidRDefault="000D1419" w:rsidP="000D1419">
      <w:pPr>
        <w:pStyle w:val="TemplateBody"/>
        <w:spacing w:after="0"/>
      </w:pPr>
      <w:r>
        <w:t>The appointment of a building inspector arranged by the Secretary is not required to be approved by the owner’s corporation.</w:t>
      </w:r>
    </w:p>
    <w:p w14:paraId="63F589A2" w14:textId="77777777" w:rsidR="000D1419" w:rsidRDefault="000D1419" w:rsidP="0024206E"/>
    <w:p w14:paraId="5DAE035C" w14:textId="77777777" w:rsidR="00F25718" w:rsidRPr="00C47096" w:rsidRDefault="00F25718" w:rsidP="00896142">
      <w:pPr>
        <w:pStyle w:val="Heading2"/>
      </w:pPr>
      <w:bookmarkStart w:id="44" w:name="_Toc501614052"/>
      <w:r w:rsidRPr="00C47096">
        <w:t>2.2.</w:t>
      </w:r>
      <w:r w:rsidR="00FB5D46">
        <w:t>3</w:t>
      </w:r>
      <w:r w:rsidRPr="00C47096">
        <w:t xml:space="preserve"> Initial period for a strata scheme - does not end within 12 months after the completion of building work</w:t>
      </w:r>
      <w:bookmarkEnd w:id="44"/>
    </w:p>
    <w:p w14:paraId="77C3D5C2" w14:textId="77777777" w:rsidR="008466B0" w:rsidRDefault="008466B0" w:rsidP="008466B0">
      <w:pPr>
        <w:spacing w:after="0"/>
      </w:pPr>
      <w:r>
        <w:t>If the initial period for a strata scheme does not end within 12 months after the completion of building work</w:t>
      </w:r>
      <w:r w:rsidR="000D1419">
        <w:t xml:space="preserve">, </w:t>
      </w:r>
      <w:r>
        <w:t>the developer of the strata scheme must give the Secretary written notice of that fact not later than 21 days after the end of that period.</w:t>
      </w:r>
      <w:r w:rsidRPr="00CB5C87">
        <w:t xml:space="preserve"> </w:t>
      </w:r>
      <w:r>
        <w:t xml:space="preserve">The Secretary will then arrange for the appointment of a qualified person as a building inspector to  carry out an inspection and report on the building work. </w:t>
      </w:r>
      <w:r w:rsidR="00C6204A">
        <w:br/>
      </w:r>
    </w:p>
    <w:p w14:paraId="2EEC5E8D" w14:textId="77777777" w:rsidR="00F25718" w:rsidRDefault="00F25718" w:rsidP="00896142">
      <w:pPr>
        <w:pStyle w:val="Heading2"/>
      </w:pPr>
      <w:bookmarkStart w:id="45" w:name="_Toc501614053"/>
      <w:r>
        <w:t>2.2.</w:t>
      </w:r>
      <w:r w:rsidR="00FB5D46">
        <w:t>4</w:t>
      </w:r>
      <w:r>
        <w:t xml:space="preserve"> Secretary otherwise becomes aware that a developer has not appointed a building inspector</w:t>
      </w:r>
      <w:bookmarkEnd w:id="45"/>
    </w:p>
    <w:p w14:paraId="3CF4106E" w14:textId="77777777" w:rsidR="00F25718" w:rsidRDefault="00F25718" w:rsidP="00F25718">
      <w:r>
        <w:t>T</w:t>
      </w:r>
      <w:r w:rsidRPr="00F95BA2">
        <w:t>he Secretary will</w:t>
      </w:r>
      <w:r>
        <w:t xml:space="preserve"> </w:t>
      </w:r>
      <w:r w:rsidRPr="00F95BA2">
        <w:t xml:space="preserve">arrange for the appointment of a qualified person as a building inspector to carry out an inspection of, and to report on, the building work. </w:t>
      </w:r>
    </w:p>
    <w:p w14:paraId="7A271131" w14:textId="77777777" w:rsidR="00C6204A" w:rsidRPr="00F95BA2" w:rsidRDefault="00C6204A" w:rsidP="00F25718"/>
    <w:p w14:paraId="47CB7EB5" w14:textId="77777777" w:rsidR="008E71A2" w:rsidRDefault="000D1419" w:rsidP="00896142">
      <w:pPr>
        <w:pStyle w:val="Heading2"/>
      </w:pPr>
      <w:bookmarkStart w:id="46" w:name="_Toc501614054"/>
      <w:r>
        <w:t xml:space="preserve">2.3 </w:t>
      </w:r>
      <w:r w:rsidR="008466B0">
        <w:t xml:space="preserve"> The process</w:t>
      </w:r>
      <w:r w:rsidR="00C5003B">
        <w:t xml:space="preserve"> the Secretary will follow to arrange the building inspector.</w:t>
      </w:r>
      <w:bookmarkEnd w:id="46"/>
      <w:r w:rsidR="00C5003B">
        <w:t xml:space="preserve"> </w:t>
      </w:r>
    </w:p>
    <w:p w14:paraId="64C8D3F9" w14:textId="77777777" w:rsidR="008466B0" w:rsidRPr="00C5003B" w:rsidRDefault="000D1419" w:rsidP="00C5003B">
      <w:pPr>
        <w:spacing w:after="0"/>
        <w:rPr>
          <w:rFonts w:cs="Arial"/>
          <w:szCs w:val="22"/>
        </w:rPr>
      </w:pPr>
      <w:r>
        <w:rPr>
          <w:rFonts w:cs="Arial"/>
          <w:szCs w:val="22"/>
        </w:rPr>
        <w:t xml:space="preserve">The </w:t>
      </w:r>
      <w:r w:rsidR="00C6204A">
        <w:rPr>
          <w:rFonts w:cs="Arial"/>
          <w:szCs w:val="22"/>
        </w:rPr>
        <w:t>S</w:t>
      </w:r>
      <w:r>
        <w:rPr>
          <w:rFonts w:cs="Arial"/>
          <w:szCs w:val="22"/>
        </w:rPr>
        <w:t>ecretary will a</w:t>
      </w:r>
      <w:r w:rsidR="008466B0" w:rsidRPr="00C5003B">
        <w:rPr>
          <w:rFonts w:cs="Arial"/>
          <w:szCs w:val="22"/>
        </w:rPr>
        <w:t xml:space="preserve">ccess the Strata Building Bond and Inspections Scheme portal (SBBIS portal), </w:t>
      </w:r>
      <w:r w:rsidR="00C5003B">
        <w:rPr>
          <w:rFonts w:cs="Arial"/>
          <w:szCs w:val="22"/>
        </w:rPr>
        <w:t xml:space="preserve">and </w:t>
      </w:r>
    </w:p>
    <w:p w14:paraId="0778D8B8" w14:textId="77777777" w:rsidR="008466B0" w:rsidRDefault="008466B0" w:rsidP="008466B0">
      <w:pPr>
        <w:spacing w:after="0"/>
        <w:rPr>
          <w:rFonts w:cs="Arial"/>
          <w:szCs w:val="22"/>
        </w:rPr>
      </w:pPr>
    </w:p>
    <w:p w14:paraId="421EB57A" w14:textId="77777777" w:rsidR="008466B0" w:rsidRDefault="008466B0" w:rsidP="00896142">
      <w:pPr>
        <w:pStyle w:val="Heading2"/>
      </w:pPr>
      <w:bookmarkStart w:id="47" w:name="_Toc501614055"/>
      <w:r>
        <w:t>2.3.1 Select the step to access the strata inspector panel</w:t>
      </w:r>
      <w:bookmarkEnd w:id="47"/>
    </w:p>
    <w:p w14:paraId="2F24F0B9" w14:textId="77777777" w:rsidR="004D0857" w:rsidRDefault="0019285B" w:rsidP="0001659F">
      <w:pPr>
        <w:spacing w:after="0"/>
      </w:pPr>
      <w:r>
        <w:t xml:space="preserve">The Secretary will use the SBBIS portal step to access the </w:t>
      </w:r>
      <w:r w:rsidR="00EC5980">
        <w:t>strata inspector panel</w:t>
      </w:r>
      <w:r>
        <w:t xml:space="preserve"> page. </w:t>
      </w:r>
      <w:r w:rsidR="00AA1E55">
        <w:t xml:space="preserve">The </w:t>
      </w:r>
      <w:r w:rsidR="001B719D">
        <w:t xml:space="preserve">Secretary will </w:t>
      </w:r>
      <w:r>
        <w:t xml:space="preserve">select the listed body in order of the placement in the </w:t>
      </w:r>
      <w:r w:rsidR="00AA1E55">
        <w:t>R</w:t>
      </w:r>
      <w:r>
        <w:t>egulation</w:t>
      </w:r>
      <w:r w:rsidR="009121C4">
        <w:t xml:space="preserve"> and rotate through the list</w:t>
      </w:r>
      <w:r>
        <w:t xml:space="preserve">. The </w:t>
      </w:r>
      <w:r w:rsidR="001B719D" w:rsidRPr="00BC345E">
        <w:t xml:space="preserve">Secretary </w:t>
      </w:r>
      <w:r>
        <w:t xml:space="preserve">will assess the listed body’s information freely accessible on their website. </w:t>
      </w:r>
    </w:p>
    <w:p w14:paraId="3733B629" w14:textId="77777777" w:rsidR="004D0857" w:rsidRDefault="004D0857" w:rsidP="0001659F">
      <w:pPr>
        <w:spacing w:after="0"/>
      </w:pPr>
    </w:p>
    <w:p w14:paraId="55E00B46" w14:textId="77777777" w:rsidR="0019285B" w:rsidRDefault="004977FA" w:rsidP="0001659F">
      <w:pPr>
        <w:spacing w:after="0"/>
      </w:pPr>
      <w:r>
        <w:t>T</w:t>
      </w:r>
      <w:r w:rsidR="0019285B">
        <w:t xml:space="preserve">he Secretary </w:t>
      </w:r>
      <w:r>
        <w:t xml:space="preserve">will select a listed body that </w:t>
      </w:r>
      <w:r w:rsidR="00C05787">
        <w:t xml:space="preserve">suitably </w:t>
      </w:r>
      <w:r w:rsidR="001B719D" w:rsidRPr="00BC345E">
        <w:t>addresse</w:t>
      </w:r>
      <w:r>
        <w:t>s</w:t>
      </w:r>
      <w:r w:rsidR="00C05787">
        <w:t xml:space="preserve"> all</w:t>
      </w:r>
      <w:r>
        <w:t xml:space="preserve"> </w:t>
      </w:r>
      <w:r w:rsidR="001B719D" w:rsidRPr="00BC345E">
        <w:t xml:space="preserve">the requirements </w:t>
      </w:r>
      <w:r w:rsidR="00C05787">
        <w:t xml:space="preserve">of this Guideline. The Secretary will inform a listed body </w:t>
      </w:r>
      <w:r w:rsidR="00C6204A">
        <w:t xml:space="preserve">in writing </w:t>
      </w:r>
      <w:r w:rsidR="00C05787">
        <w:t xml:space="preserve">when it does not satisfy the requirements.  The </w:t>
      </w:r>
      <w:r w:rsidR="0019285B">
        <w:t xml:space="preserve">Secretary will repeat the process </w:t>
      </w:r>
      <w:r w:rsidR="004D0857">
        <w:t xml:space="preserve">to ascertain </w:t>
      </w:r>
      <w:r w:rsidR="0019285B">
        <w:t xml:space="preserve">the next listed body </w:t>
      </w:r>
      <w:r w:rsidR="00C05787">
        <w:t>that does me</w:t>
      </w:r>
      <w:r w:rsidR="00F00AF1">
        <w:t>e</w:t>
      </w:r>
      <w:r w:rsidR="00C05787">
        <w:t>t the requirements</w:t>
      </w:r>
      <w:r w:rsidR="0019285B">
        <w:rPr>
          <w:b/>
        </w:rPr>
        <w:t>.</w:t>
      </w:r>
      <w:r w:rsidR="0019285B">
        <w:t xml:space="preserve">  </w:t>
      </w:r>
    </w:p>
    <w:p w14:paraId="0F1D681B" w14:textId="77777777" w:rsidR="00590645" w:rsidRDefault="00590645" w:rsidP="0001659F">
      <w:pPr>
        <w:spacing w:after="0"/>
      </w:pPr>
    </w:p>
    <w:p w14:paraId="762F87F5" w14:textId="77777777" w:rsidR="008466B0" w:rsidRDefault="008466B0" w:rsidP="00896142">
      <w:pPr>
        <w:pStyle w:val="Heading2"/>
      </w:pPr>
      <w:bookmarkStart w:id="48" w:name="_Toc501614056"/>
      <w:r>
        <w:t>2.3.2 Select the step to access the qualified persons</w:t>
      </w:r>
      <w:bookmarkEnd w:id="48"/>
    </w:p>
    <w:p w14:paraId="187FAC08" w14:textId="77777777" w:rsidR="00F00AF1" w:rsidRDefault="00F00AF1" w:rsidP="00A95F1F">
      <w:pPr>
        <w:spacing w:after="0"/>
      </w:pPr>
      <w:r>
        <w:t>The same process will be followed for the selection of a qualified person</w:t>
      </w:r>
      <w:r w:rsidR="00590645">
        <w:t>.</w:t>
      </w:r>
      <w:r>
        <w:t xml:space="preserve">  T</w:t>
      </w:r>
      <w:r w:rsidR="002F7933">
        <w:t xml:space="preserve">he Secretary </w:t>
      </w:r>
      <w:r w:rsidR="00F761A0">
        <w:t xml:space="preserve">will review the required information about the </w:t>
      </w:r>
      <w:r w:rsidR="002F7933">
        <w:t>select</w:t>
      </w:r>
      <w:r w:rsidR="00F761A0">
        <w:t xml:space="preserve">ed </w:t>
      </w:r>
      <w:r w:rsidR="002F7933">
        <w:t>qualified person</w:t>
      </w:r>
      <w:r w:rsidR="00F761A0">
        <w:t xml:space="preserve"> available on their website.</w:t>
      </w:r>
      <w:r w:rsidR="002F7933">
        <w:t xml:space="preserve"> </w:t>
      </w:r>
    </w:p>
    <w:p w14:paraId="74F76347" w14:textId="77777777" w:rsidR="008466B0" w:rsidRDefault="008466B0" w:rsidP="00A95F1F">
      <w:pPr>
        <w:spacing w:after="0"/>
      </w:pPr>
    </w:p>
    <w:p w14:paraId="51A899B9" w14:textId="77777777" w:rsidR="002F7933" w:rsidRDefault="002F7933" w:rsidP="0069494B">
      <w:pPr>
        <w:spacing w:after="0"/>
      </w:pPr>
      <w:r>
        <w:t xml:space="preserve">If </w:t>
      </w:r>
      <w:r w:rsidR="00697E61">
        <w:t xml:space="preserve">a </w:t>
      </w:r>
      <w:r>
        <w:t xml:space="preserve">qualified person satisfies the requirements </w:t>
      </w:r>
      <w:r w:rsidR="00D31F1D">
        <w:t>of this Guideline</w:t>
      </w:r>
      <w:r w:rsidR="00697E61">
        <w:t xml:space="preserve"> they</w:t>
      </w:r>
      <w:r w:rsidR="009A0FB8">
        <w:t xml:space="preserve"> </w:t>
      </w:r>
      <w:r w:rsidR="00025A1C">
        <w:t>must</w:t>
      </w:r>
      <w:r w:rsidR="009A0FB8">
        <w:t xml:space="preserve"> </w:t>
      </w:r>
      <w:r w:rsidR="003C18CF">
        <w:t xml:space="preserve">complete </w:t>
      </w:r>
      <w:r w:rsidR="00EF0810">
        <w:t>and sign the form in</w:t>
      </w:r>
      <w:r w:rsidR="00D31F1D">
        <w:t>cluded in this Guideline</w:t>
      </w:r>
      <w:r w:rsidR="00EF0810">
        <w:t xml:space="preserve">. </w:t>
      </w:r>
      <w:r w:rsidR="0007589C">
        <w:t xml:space="preserve">Following the completion </w:t>
      </w:r>
      <w:r w:rsidR="009415D1">
        <w:t xml:space="preserve">and lodgement </w:t>
      </w:r>
      <w:r w:rsidR="0007589C">
        <w:t>of the form</w:t>
      </w:r>
      <w:r w:rsidR="009415D1">
        <w:t xml:space="preserve"> to the Secretary</w:t>
      </w:r>
      <w:r w:rsidR="00792A8D">
        <w:t>, the Secretary will consider and determine whether</w:t>
      </w:r>
      <w:r w:rsidR="0007589C">
        <w:t xml:space="preserve"> </w:t>
      </w:r>
      <w:r w:rsidR="00960547" w:rsidRPr="00960547">
        <w:t xml:space="preserve">the </w:t>
      </w:r>
      <w:r w:rsidR="0007589C">
        <w:t xml:space="preserve">qualified person </w:t>
      </w:r>
      <w:r w:rsidR="001B719D">
        <w:t xml:space="preserve">will be appointed as the building inspector. </w:t>
      </w:r>
    </w:p>
    <w:p w14:paraId="4C1E1CA8" w14:textId="77777777" w:rsidR="002F7933" w:rsidRDefault="002F7933" w:rsidP="0001659F">
      <w:pPr>
        <w:spacing w:after="0"/>
      </w:pPr>
    </w:p>
    <w:p w14:paraId="3A3E39B0" w14:textId="77777777" w:rsidR="001B719D" w:rsidRDefault="001B719D" w:rsidP="0001659F">
      <w:pPr>
        <w:spacing w:after="0"/>
      </w:pPr>
      <w:r>
        <w:t xml:space="preserve">If the </w:t>
      </w:r>
      <w:r w:rsidR="0007589C">
        <w:t xml:space="preserve">selected </w:t>
      </w:r>
      <w:r>
        <w:t>qualified person does not satisfy the requirements outlined in</w:t>
      </w:r>
      <w:r w:rsidR="00D31F1D">
        <w:t xml:space="preserve"> this Guideline</w:t>
      </w:r>
      <w:r w:rsidR="008C2B42">
        <w:t xml:space="preserve"> (Part 3.2 and Part </w:t>
      </w:r>
      <w:r w:rsidR="00082D7A">
        <w:t>6)</w:t>
      </w:r>
      <w:r w:rsidR="0007589C">
        <w:t xml:space="preserve"> they </w:t>
      </w:r>
      <w:r w:rsidR="00733E54">
        <w:t xml:space="preserve">may </w:t>
      </w:r>
      <w:r w:rsidR="0007589C">
        <w:t xml:space="preserve">not </w:t>
      </w:r>
      <w:r>
        <w:t>be appointed</w:t>
      </w:r>
      <w:r w:rsidR="00801E2A">
        <w:t>.  T</w:t>
      </w:r>
      <w:r>
        <w:t xml:space="preserve">he Secretary will repeat the process </w:t>
      </w:r>
      <w:r w:rsidR="0007589C">
        <w:t>to identify and appoint a qualified person that does meet the requirements of this Guideline</w:t>
      </w:r>
      <w:r>
        <w:t>.</w:t>
      </w:r>
    </w:p>
    <w:p w14:paraId="0037FAEB" w14:textId="77777777" w:rsidR="009415D1" w:rsidRDefault="009415D1" w:rsidP="0001659F">
      <w:pPr>
        <w:spacing w:after="0"/>
      </w:pPr>
    </w:p>
    <w:p w14:paraId="7EA1C503" w14:textId="77777777" w:rsidR="009415D1" w:rsidRDefault="009415D1" w:rsidP="0001659F">
      <w:pPr>
        <w:spacing w:after="0"/>
      </w:pPr>
      <w:r>
        <w:t>In the circumstance when the SIP or the qualified person does not satisfy the requirements in this Guideline, the Secretary will provide the reason to enable appropriate corrective action should they choose, by the respective entity.</w:t>
      </w:r>
    </w:p>
    <w:p w14:paraId="1F0FF469" w14:textId="77777777" w:rsidR="001B719D" w:rsidRDefault="001B719D" w:rsidP="0001659F">
      <w:pPr>
        <w:spacing w:after="0"/>
      </w:pPr>
    </w:p>
    <w:p w14:paraId="42202CCC" w14:textId="77777777" w:rsidR="001B719D" w:rsidRPr="00BC345E" w:rsidRDefault="001B719D" w:rsidP="0001659F">
      <w:pPr>
        <w:spacing w:after="0"/>
      </w:pPr>
      <w:r>
        <w:t xml:space="preserve">The Secretary will provide written notification to all interested parties as to the appointment of the </w:t>
      </w:r>
      <w:r w:rsidR="0007589C">
        <w:t xml:space="preserve">selected qualified person as </w:t>
      </w:r>
      <w:r>
        <w:t xml:space="preserve">building inspector. </w:t>
      </w:r>
    </w:p>
    <w:p w14:paraId="676360FA" w14:textId="77777777" w:rsidR="004828CD" w:rsidRDefault="004828CD" w:rsidP="00A95F1F">
      <w:pPr>
        <w:spacing w:after="0"/>
        <w:rPr>
          <w:rFonts w:ascii="Arial Bold" w:hAnsi="Arial Bold"/>
          <w:b/>
          <w:strike/>
          <w:color w:val="000000" w:themeColor="text1"/>
          <w:szCs w:val="22"/>
          <w:lang w:val="en" w:eastAsia="en-AU"/>
        </w:rPr>
      </w:pPr>
    </w:p>
    <w:p w14:paraId="6A8C52F9" w14:textId="77777777" w:rsidR="00332BE6" w:rsidRDefault="00332BE6">
      <w:pPr>
        <w:spacing w:after="0" w:line="240" w:lineRule="auto"/>
        <w:rPr>
          <w:rFonts w:ascii="Arial Bold" w:hAnsi="Arial Bold"/>
          <w:b/>
          <w:color w:val="000000" w:themeColor="text1"/>
          <w:szCs w:val="22"/>
          <w:lang w:val="en" w:eastAsia="en-AU"/>
        </w:rPr>
      </w:pPr>
      <w:r>
        <w:br w:type="page"/>
      </w:r>
    </w:p>
    <w:p w14:paraId="245819D6" w14:textId="77777777" w:rsidR="006D0A9E" w:rsidRDefault="006D0A9E" w:rsidP="00896142">
      <w:pPr>
        <w:pStyle w:val="Heading2"/>
      </w:pPr>
      <w:bookmarkStart w:id="49" w:name="_Toc501614057"/>
      <w:r>
        <w:t>Part B: Final inspection and report</w:t>
      </w:r>
      <w:bookmarkEnd w:id="49"/>
    </w:p>
    <w:p w14:paraId="62E3F87D" w14:textId="77777777" w:rsidR="006D0A9E" w:rsidRDefault="006D0A9E" w:rsidP="006D0A9E"/>
    <w:p w14:paraId="5EC0B3C4" w14:textId="77777777" w:rsidR="001B4C4B" w:rsidRDefault="001B4C4B" w:rsidP="00896142">
      <w:pPr>
        <w:pStyle w:val="Heading2"/>
      </w:pPr>
      <w:bookmarkStart w:id="50" w:name="_Toc501614058"/>
      <w:r>
        <w:t>2.4 Final report is required:</w:t>
      </w:r>
      <w:bookmarkEnd w:id="50"/>
    </w:p>
    <w:p w14:paraId="21BD56AC" w14:textId="77777777" w:rsidR="001B4C4B" w:rsidRPr="0024206E" w:rsidRDefault="001B4C4B" w:rsidP="0024206E">
      <w:pPr>
        <w:rPr>
          <w:lang w:val="en" w:eastAsia="en-AU"/>
        </w:rPr>
      </w:pPr>
    </w:p>
    <w:p w14:paraId="77B2D09C" w14:textId="77777777" w:rsidR="00332BE6" w:rsidRDefault="00332BE6" w:rsidP="00896142">
      <w:pPr>
        <w:pStyle w:val="Heading2"/>
      </w:pPr>
      <w:bookmarkStart w:id="51" w:name="_Toc501614059"/>
      <w:r>
        <w:t>2.4</w:t>
      </w:r>
      <w:r w:rsidR="001B4C4B">
        <w:t>.1</w:t>
      </w:r>
      <w:r>
        <w:t xml:space="preserve"> Developer does arrange final report</w:t>
      </w:r>
      <w:bookmarkEnd w:id="51"/>
    </w:p>
    <w:p w14:paraId="21F9DF7E" w14:textId="77777777" w:rsidR="0024206E" w:rsidRPr="00896142" w:rsidRDefault="00332BE6" w:rsidP="00FB5D46">
      <w:pPr>
        <w:rPr>
          <w:color w:val="B50938"/>
        </w:rPr>
      </w:pPr>
      <w:r>
        <w:t xml:space="preserve">The situations when the developer has arranged the final report are </w:t>
      </w:r>
      <w:r w:rsidR="00A0614A" w:rsidRPr="00F908BB">
        <w:t xml:space="preserve">located on the Fair Trading website in the publication ‘Guideline: </w:t>
      </w:r>
      <w:r w:rsidR="00A0614A" w:rsidRPr="00447817">
        <w:t>Appointment of building inspectors</w:t>
      </w:r>
      <w:r w:rsidR="00A0614A">
        <w:t xml:space="preserve"> </w:t>
      </w:r>
      <w:r w:rsidR="00A0614A" w:rsidRPr="00447817">
        <w:t>for</w:t>
      </w:r>
      <w:r w:rsidR="00A0614A">
        <w:t xml:space="preserve"> </w:t>
      </w:r>
      <w:r w:rsidR="00A0614A" w:rsidRPr="00447817">
        <w:t>Strata building bond and inspections scheme</w:t>
      </w:r>
      <w:r w:rsidR="00896142">
        <w:t>’</w:t>
      </w:r>
      <w:r w:rsidR="00A0614A">
        <w:t>.</w:t>
      </w:r>
    </w:p>
    <w:p w14:paraId="09FFB121" w14:textId="77777777" w:rsidR="0024206E" w:rsidRDefault="0024206E" w:rsidP="00896142">
      <w:pPr>
        <w:pStyle w:val="Heading2"/>
      </w:pPr>
    </w:p>
    <w:p w14:paraId="313AF5FD" w14:textId="77777777" w:rsidR="006D0A9E" w:rsidRPr="00F14401" w:rsidRDefault="006D0A9E" w:rsidP="00896142">
      <w:pPr>
        <w:pStyle w:val="Heading2"/>
      </w:pPr>
      <w:bookmarkStart w:id="52" w:name="_Toc501614060"/>
      <w:r>
        <w:t>2.</w:t>
      </w:r>
      <w:r w:rsidR="001B4C4B">
        <w:t xml:space="preserve">4.2 </w:t>
      </w:r>
      <w:r w:rsidRPr="00F14401">
        <w:t>Building inspector to be appointed by Secretary</w:t>
      </w:r>
      <w:r>
        <w:t xml:space="preserve"> – final report</w:t>
      </w:r>
      <w:bookmarkEnd w:id="52"/>
    </w:p>
    <w:p w14:paraId="3DFBAAD3" w14:textId="77777777" w:rsidR="004671FE" w:rsidRDefault="001B4C4B" w:rsidP="006D0A9E">
      <w:pPr>
        <w:spacing w:after="0"/>
      </w:pPr>
      <w:r>
        <w:rPr>
          <w:rFonts w:cs="Arial"/>
          <w:szCs w:val="22"/>
        </w:rPr>
        <w:t xml:space="preserve">The </w:t>
      </w:r>
      <w:r w:rsidRPr="00F95BA2">
        <w:rPr>
          <w:rFonts w:cs="Arial"/>
          <w:szCs w:val="22"/>
        </w:rPr>
        <w:t xml:space="preserve">Secretary will arrange for the appointment of a qualified person as a building inspector to carry out </w:t>
      </w:r>
      <w:r>
        <w:rPr>
          <w:rFonts w:cs="Arial"/>
          <w:szCs w:val="22"/>
        </w:rPr>
        <w:t xml:space="preserve">the final inspection of and provide the final report on, the building work. </w:t>
      </w:r>
      <w:r w:rsidRPr="00F95BA2">
        <w:rPr>
          <w:rFonts w:cs="Arial"/>
          <w:szCs w:val="22"/>
        </w:rPr>
        <w:t xml:space="preserve"> </w:t>
      </w:r>
    </w:p>
    <w:p w14:paraId="7AD5382A" w14:textId="77777777" w:rsidR="001B4C4B" w:rsidRDefault="001B4C4B" w:rsidP="006D0A9E">
      <w:pPr>
        <w:spacing w:after="0"/>
      </w:pPr>
    </w:p>
    <w:p w14:paraId="60D8A974" w14:textId="77777777" w:rsidR="006D0A9E" w:rsidRPr="002717B0" w:rsidRDefault="006D0A9E" w:rsidP="006D0A9E">
      <w:pPr>
        <w:spacing w:after="0"/>
      </w:pPr>
      <w:r>
        <w:t>The Secretary will arrange the building inspector in the following circumstances:</w:t>
      </w:r>
    </w:p>
    <w:p w14:paraId="72E9AD44" w14:textId="77777777" w:rsidR="006D0A9E" w:rsidRDefault="006D0A9E" w:rsidP="00314939">
      <w:pPr>
        <w:pStyle w:val="ListParagraph"/>
        <w:numPr>
          <w:ilvl w:val="0"/>
          <w:numId w:val="13"/>
        </w:numPr>
        <w:spacing w:line="360" w:lineRule="auto"/>
        <w:ind w:left="426"/>
        <w:rPr>
          <w:rFonts w:ascii="Arial" w:hAnsi="Arial" w:cs="Arial"/>
          <w:sz w:val="22"/>
          <w:szCs w:val="22"/>
        </w:rPr>
      </w:pPr>
      <w:r>
        <w:rPr>
          <w:rFonts w:ascii="Arial" w:hAnsi="Arial" w:cs="Arial"/>
          <w:sz w:val="22"/>
          <w:szCs w:val="22"/>
        </w:rPr>
        <w:t>On notification from the developer that the original building inspector is not available,</w:t>
      </w:r>
    </w:p>
    <w:p w14:paraId="09A8F9A6" w14:textId="77777777" w:rsidR="001B4C4B" w:rsidRDefault="001B4C4B" w:rsidP="00314939">
      <w:pPr>
        <w:pStyle w:val="ListParagraph"/>
        <w:numPr>
          <w:ilvl w:val="0"/>
          <w:numId w:val="13"/>
        </w:numPr>
        <w:spacing w:line="360" w:lineRule="auto"/>
        <w:ind w:left="426"/>
        <w:rPr>
          <w:rFonts w:ascii="Arial" w:hAnsi="Arial" w:cs="Arial"/>
          <w:sz w:val="22"/>
          <w:szCs w:val="22"/>
        </w:rPr>
      </w:pPr>
      <w:r>
        <w:rPr>
          <w:rFonts w:ascii="Arial" w:hAnsi="Arial" w:cs="Arial"/>
          <w:sz w:val="22"/>
          <w:szCs w:val="22"/>
        </w:rPr>
        <w:t>The developer makes an application to the Secretary to appoint,</w:t>
      </w:r>
    </w:p>
    <w:p w14:paraId="327E172B" w14:textId="77777777" w:rsidR="006D0A9E" w:rsidRDefault="006D0A9E" w:rsidP="00314939">
      <w:pPr>
        <w:pStyle w:val="ListParagraph"/>
        <w:numPr>
          <w:ilvl w:val="0"/>
          <w:numId w:val="13"/>
        </w:numPr>
        <w:spacing w:line="360" w:lineRule="auto"/>
        <w:ind w:left="426"/>
        <w:rPr>
          <w:rFonts w:ascii="Arial" w:hAnsi="Arial" w:cs="Arial"/>
          <w:sz w:val="22"/>
          <w:szCs w:val="22"/>
        </w:rPr>
      </w:pPr>
      <w:r>
        <w:rPr>
          <w:rFonts w:ascii="Arial" w:hAnsi="Arial" w:cs="Arial"/>
          <w:sz w:val="22"/>
          <w:szCs w:val="22"/>
        </w:rPr>
        <w:t>If the Secretary otherwise becomes aware that a developer has not complied with</w:t>
      </w:r>
      <w:r w:rsidR="00332BE6">
        <w:rPr>
          <w:rFonts w:ascii="Arial" w:hAnsi="Arial" w:cs="Arial"/>
          <w:sz w:val="22"/>
          <w:szCs w:val="22"/>
        </w:rPr>
        <w:t xml:space="preserve"> 2.5 (Section 200(1) of the Act, and </w:t>
      </w:r>
    </w:p>
    <w:p w14:paraId="2A4B9980" w14:textId="77777777" w:rsidR="00332BE6" w:rsidRDefault="00332BE6" w:rsidP="00314939">
      <w:pPr>
        <w:pStyle w:val="ListParagraph"/>
        <w:numPr>
          <w:ilvl w:val="0"/>
          <w:numId w:val="13"/>
        </w:numPr>
        <w:spacing w:line="360" w:lineRule="auto"/>
        <w:ind w:left="426"/>
        <w:rPr>
          <w:rFonts w:ascii="Arial" w:hAnsi="Arial" w:cs="Arial"/>
          <w:sz w:val="22"/>
          <w:szCs w:val="22"/>
        </w:rPr>
      </w:pPr>
      <w:r>
        <w:rPr>
          <w:rFonts w:ascii="Arial" w:hAnsi="Arial" w:cs="Arial"/>
          <w:sz w:val="22"/>
          <w:szCs w:val="22"/>
        </w:rPr>
        <w:t>If no building inspector has been appointed in the online portal</w:t>
      </w:r>
    </w:p>
    <w:p w14:paraId="314C84EA" w14:textId="77777777" w:rsidR="001B4C4B" w:rsidRDefault="001B4C4B" w:rsidP="001B4C4B">
      <w:pPr>
        <w:rPr>
          <w:rFonts w:cs="Arial"/>
          <w:szCs w:val="22"/>
        </w:rPr>
      </w:pPr>
    </w:p>
    <w:p w14:paraId="5F93CE70" w14:textId="77777777" w:rsidR="001B4C4B" w:rsidRPr="001B4C4B" w:rsidRDefault="001B4C4B" w:rsidP="00896142">
      <w:pPr>
        <w:pStyle w:val="Heading2"/>
        <w:rPr>
          <w:rFonts w:ascii="Arial" w:hAnsi="Arial" w:cs="Arial"/>
        </w:rPr>
      </w:pPr>
      <w:bookmarkStart w:id="53" w:name="_Toc501614061"/>
      <w:r>
        <w:t>2.5  The process the Secretary will follow to arrange the building inspector.</w:t>
      </w:r>
      <w:bookmarkEnd w:id="53"/>
    </w:p>
    <w:p w14:paraId="446378D4" w14:textId="77777777" w:rsidR="006D0A9E" w:rsidRDefault="001B4C4B" w:rsidP="006D0A9E">
      <w:pPr>
        <w:rPr>
          <w:rFonts w:cs="Arial"/>
          <w:szCs w:val="22"/>
        </w:rPr>
      </w:pPr>
      <w:r>
        <w:rPr>
          <w:rFonts w:cs="Arial"/>
          <w:szCs w:val="22"/>
        </w:rPr>
        <w:t>The process is the same as above in 2.3.</w:t>
      </w:r>
    </w:p>
    <w:p w14:paraId="371F2433" w14:textId="77777777" w:rsidR="001B4C4B" w:rsidRDefault="001B4C4B" w:rsidP="006D0A9E">
      <w:pPr>
        <w:rPr>
          <w:rFonts w:cs="Arial"/>
          <w:szCs w:val="22"/>
        </w:rPr>
      </w:pPr>
    </w:p>
    <w:p w14:paraId="40BC816F" w14:textId="77777777" w:rsidR="001B4C4B" w:rsidRDefault="001B4C4B" w:rsidP="00896142">
      <w:pPr>
        <w:pStyle w:val="Heading2"/>
      </w:pPr>
      <w:bookmarkStart w:id="54" w:name="_Toc501614062"/>
      <w:r>
        <w:t>2.6 No final inspection is required</w:t>
      </w:r>
      <w:bookmarkEnd w:id="54"/>
    </w:p>
    <w:p w14:paraId="1ABE4F0D" w14:textId="77777777" w:rsidR="006D0A9E" w:rsidRDefault="008D73E4" w:rsidP="006D0A9E">
      <w:pPr>
        <w:pStyle w:val="Heading3"/>
      </w:pPr>
      <w:r>
        <w:t>2.</w:t>
      </w:r>
      <w:r w:rsidR="001B4C4B">
        <w:t>6</w:t>
      </w:r>
      <w:r w:rsidR="006D0A9E">
        <w:t>.</w:t>
      </w:r>
      <w:r>
        <w:t>1</w:t>
      </w:r>
      <w:r w:rsidR="006D0A9E">
        <w:t xml:space="preserve"> Secretary arranged interim report – no defective building work identified  </w:t>
      </w:r>
    </w:p>
    <w:p w14:paraId="11EB6364" w14:textId="77777777" w:rsidR="006D0A9E" w:rsidRPr="00CD6AC2" w:rsidRDefault="006D0A9E" w:rsidP="006D0A9E">
      <w:pPr>
        <w:rPr>
          <w:rFonts w:cs="Arial"/>
          <w:szCs w:val="22"/>
        </w:rPr>
      </w:pPr>
      <w:r>
        <w:rPr>
          <w:rFonts w:cs="Arial"/>
          <w:szCs w:val="22"/>
        </w:rPr>
        <w:t>The Secretary is not required to arrange for a final inspection and report if the interim report was prepared by a building inspector arranged by the Secretary and the report did not identify any defective building work</w:t>
      </w:r>
    </w:p>
    <w:p w14:paraId="0E50B99D" w14:textId="77777777" w:rsidR="006D0A9E" w:rsidRDefault="006D0A9E" w:rsidP="006D0A9E">
      <w:pPr>
        <w:pStyle w:val="Heading3"/>
      </w:pPr>
    </w:p>
    <w:p w14:paraId="49ED7E0C" w14:textId="77777777" w:rsidR="006D0A9E" w:rsidRDefault="006D0A9E" w:rsidP="006D0A9E">
      <w:pPr>
        <w:pStyle w:val="Heading3"/>
      </w:pPr>
      <w:r>
        <w:t>2.</w:t>
      </w:r>
      <w:r w:rsidR="001B4C4B">
        <w:t>6</w:t>
      </w:r>
      <w:r>
        <w:t>.2</w:t>
      </w:r>
      <w:r w:rsidR="008D73E4">
        <w:t xml:space="preserve"> </w:t>
      </w:r>
      <w:r>
        <w:t xml:space="preserve">Application by developer -  for no final inspection.  </w:t>
      </w:r>
    </w:p>
    <w:p w14:paraId="37096D2C" w14:textId="77777777" w:rsidR="006D0A9E" w:rsidRPr="00CD6AC2" w:rsidRDefault="006D0A9E" w:rsidP="006D0A9E">
      <w:pPr>
        <w:ind w:left="66"/>
        <w:rPr>
          <w:rFonts w:cs="Arial"/>
          <w:szCs w:val="22"/>
        </w:rPr>
      </w:pPr>
      <w:r>
        <w:rPr>
          <w:rFonts w:cs="Arial"/>
          <w:szCs w:val="22"/>
        </w:rPr>
        <w:t>The Secretary may, on application by a developer determine that the developer is not required to arrange for a final report if:</w:t>
      </w:r>
    </w:p>
    <w:p w14:paraId="7FAE1084" w14:textId="77777777" w:rsidR="006D0A9E" w:rsidRDefault="006D0A9E" w:rsidP="00A562C7">
      <w:pPr>
        <w:pStyle w:val="ListParagraph"/>
        <w:numPr>
          <w:ilvl w:val="0"/>
          <w:numId w:val="29"/>
        </w:numPr>
        <w:rPr>
          <w:rFonts w:ascii="Arial" w:hAnsi="Arial" w:cs="Arial"/>
          <w:sz w:val="22"/>
          <w:szCs w:val="22"/>
        </w:rPr>
      </w:pPr>
      <w:r w:rsidRPr="00CA43AE">
        <w:rPr>
          <w:rFonts w:ascii="Arial" w:hAnsi="Arial" w:cs="Arial"/>
          <w:sz w:val="22"/>
          <w:szCs w:val="22"/>
        </w:rPr>
        <w:t>the interim report did not identify any defective building work</w:t>
      </w:r>
      <w:r>
        <w:rPr>
          <w:rFonts w:ascii="Arial" w:hAnsi="Arial" w:cs="Arial"/>
          <w:sz w:val="22"/>
          <w:szCs w:val="22"/>
        </w:rPr>
        <w:t xml:space="preserve">, </w:t>
      </w:r>
      <w:r w:rsidRPr="00CA43AE">
        <w:rPr>
          <w:rFonts w:ascii="Arial" w:hAnsi="Arial" w:cs="Arial"/>
          <w:sz w:val="22"/>
          <w:szCs w:val="22"/>
        </w:rPr>
        <w:t xml:space="preserve">and </w:t>
      </w:r>
    </w:p>
    <w:p w14:paraId="53BC887F" w14:textId="77777777" w:rsidR="006D0A9E" w:rsidRDefault="006D0A9E" w:rsidP="00A562C7">
      <w:pPr>
        <w:pStyle w:val="ListParagraph"/>
        <w:numPr>
          <w:ilvl w:val="0"/>
          <w:numId w:val="29"/>
        </w:numPr>
        <w:rPr>
          <w:rFonts w:ascii="Arial" w:hAnsi="Arial" w:cs="Arial"/>
          <w:sz w:val="22"/>
          <w:szCs w:val="22"/>
        </w:rPr>
      </w:pPr>
      <w:r w:rsidRPr="00CA43AE">
        <w:rPr>
          <w:rFonts w:ascii="Arial" w:hAnsi="Arial" w:cs="Arial"/>
          <w:sz w:val="22"/>
          <w:szCs w:val="22"/>
        </w:rPr>
        <w:t>the Sec</w:t>
      </w:r>
      <w:r>
        <w:rPr>
          <w:rFonts w:ascii="Arial" w:hAnsi="Arial" w:cs="Arial"/>
          <w:sz w:val="22"/>
          <w:szCs w:val="22"/>
        </w:rPr>
        <w:t>retary thinks it appropriate in the circumstances of the case to make the determination.</w:t>
      </w:r>
    </w:p>
    <w:p w14:paraId="02CD4363" w14:textId="77777777" w:rsidR="00F528E9" w:rsidRDefault="00F528E9" w:rsidP="006D0A9E">
      <w:pPr>
        <w:ind w:left="66"/>
        <w:rPr>
          <w:rFonts w:cs="Arial"/>
          <w:szCs w:val="22"/>
        </w:rPr>
      </w:pPr>
    </w:p>
    <w:p w14:paraId="179ED8E0" w14:textId="77777777" w:rsidR="006D0A9E" w:rsidRDefault="006D0A9E" w:rsidP="006D0A9E">
      <w:pPr>
        <w:ind w:left="66"/>
        <w:rPr>
          <w:rFonts w:cs="Arial"/>
          <w:szCs w:val="22"/>
        </w:rPr>
      </w:pPr>
      <w:r>
        <w:rPr>
          <w:rFonts w:cs="Arial"/>
          <w:szCs w:val="22"/>
        </w:rPr>
        <w:t>The Secretary must give written notice of any decision that a final inspection and report is not required to the owners corporation and the developer not later than 28 days after the decision is made.</w:t>
      </w:r>
    </w:p>
    <w:p w14:paraId="43F2CDC9" w14:textId="77777777" w:rsidR="006D0A9E" w:rsidRDefault="006D0A9E" w:rsidP="006D0A9E">
      <w:pPr>
        <w:ind w:left="66"/>
        <w:rPr>
          <w:rFonts w:cs="Arial"/>
          <w:szCs w:val="22"/>
        </w:rPr>
      </w:pPr>
      <w:r>
        <w:rPr>
          <w:rFonts w:cs="Arial"/>
          <w:szCs w:val="22"/>
        </w:rPr>
        <w:t>In any case in which a final report is not required, the interim report is taken to be the final report. record that building inspector is available proposed qualified person to discuss relevant details and disclosures before proposing them to the owners corporation.</w:t>
      </w:r>
    </w:p>
    <w:p w14:paraId="54CD82A4" w14:textId="77777777" w:rsidR="001B4C4B" w:rsidRDefault="001B4C4B">
      <w:pPr>
        <w:spacing w:after="0" w:line="240" w:lineRule="auto"/>
        <w:rPr>
          <w:rFonts w:ascii="Arial Bold" w:hAnsi="Arial Bold"/>
          <w:b/>
          <w:color w:val="000000" w:themeColor="text1"/>
          <w:szCs w:val="22"/>
          <w:lang w:val="en" w:eastAsia="en-AU"/>
        </w:rPr>
      </w:pPr>
      <w:r>
        <w:br w:type="page"/>
      </w:r>
    </w:p>
    <w:p w14:paraId="6B19B99F" w14:textId="77777777" w:rsidR="004671FE" w:rsidRDefault="006D0A9E" w:rsidP="00896142">
      <w:pPr>
        <w:pStyle w:val="Heading2"/>
      </w:pPr>
      <w:bookmarkStart w:id="55" w:name="_Toc501614063"/>
      <w:r>
        <w:t xml:space="preserve">Part C: </w:t>
      </w:r>
      <w:r w:rsidR="004671FE">
        <w:t xml:space="preserve"> Additional information</w:t>
      </w:r>
      <w:bookmarkEnd w:id="55"/>
    </w:p>
    <w:p w14:paraId="54F3061E" w14:textId="77777777" w:rsidR="004671FE" w:rsidRDefault="004671FE" w:rsidP="00896142">
      <w:pPr>
        <w:pStyle w:val="Heading2"/>
      </w:pPr>
    </w:p>
    <w:p w14:paraId="0A3E8265" w14:textId="77777777" w:rsidR="004671FE" w:rsidRDefault="001B4C4B" w:rsidP="00896142">
      <w:pPr>
        <w:pStyle w:val="Heading2"/>
      </w:pPr>
      <w:bookmarkStart w:id="56" w:name="_Toc501614064"/>
      <w:r>
        <w:t>2.7</w:t>
      </w:r>
      <w:r w:rsidR="004671FE">
        <w:tab/>
      </w:r>
      <w:r w:rsidR="004671FE" w:rsidRPr="00F9285D">
        <w:t>The specialist</w:t>
      </w:r>
      <w:r w:rsidR="004671FE">
        <w:t xml:space="preserve"> and additional</w:t>
      </w:r>
      <w:r w:rsidR="004671FE" w:rsidRPr="00F9285D">
        <w:t xml:space="preserve"> inspector’s reports</w:t>
      </w:r>
      <w:bookmarkEnd w:id="56"/>
      <w:r w:rsidR="004671FE" w:rsidRPr="00F9285D">
        <w:t xml:space="preserve"> </w:t>
      </w:r>
    </w:p>
    <w:p w14:paraId="1B1D19D6" w14:textId="77777777" w:rsidR="004671FE" w:rsidRDefault="004671FE" w:rsidP="004671FE">
      <w:pPr>
        <w:spacing w:after="0"/>
      </w:pPr>
      <w:r>
        <w:t xml:space="preserve">The Secretary expects a person who has been appointed as a building inspector to engage additional specialists to inspect and report on the areas outside of the building inspector’s competencies. The building inspector is encouraged to engage additional specialists where required – not required to be sourced from the SIP, but any person engaged by a building inspector must be independent of the stakeholders in the construction of the relevant building work. Any reports produced by an additional specialist are to be included in and form part of the interim and final reports. These will be composite and not separate reports.  </w:t>
      </w:r>
    </w:p>
    <w:p w14:paraId="4674E29C" w14:textId="77777777" w:rsidR="004671FE" w:rsidRDefault="004671FE" w:rsidP="004671FE">
      <w:pPr>
        <w:spacing w:after="0"/>
      </w:pPr>
    </w:p>
    <w:p w14:paraId="0D265989" w14:textId="77777777" w:rsidR="004671FE" w:rsidRDefault="001B4C4B" w:rsidP="00896142">
      <w:pPr>
        <w:pStyle w:val="Heading2"/>
      </w:pPr>
      <w:bookmarkStart w:id="57" w:name="_Toc501614065"/>
      <w:r>
        <w:t xml:space="preserve">2.8 </w:t>
      </w:r>
      <w:r w:rsidR="004671FE">
        <w:tab/>
        <w:t>The costs of appointments and reports</w:t>
      </w:r>
      <w:bookmarkEnd w:id="57"/>
      <w:r w:rsidR="004671FE">
        <w:t xml:space="preserve"> </w:t>
      </w:r>
    </w:p>
    <w:p w14:paraId="13458E9A" w14:textId="77777777" w:rsidR="004671FE" w:rsidRDefault="004671FE" w:rsidP="004671FE">
      <w:r>
        <w:t xml:space="preserve">The costs of obtaining an inspection and report by a building inspector under the Scheme are to be borne by the developer, irrespective of whether the building inspector was appointed by the developer. </w:t>
      </w:r>
    </w:p>
    <w:p w14:paraId="6E7C5567" w14:textId="77777777" w:rsidR="004671FE" w:rsidRDefault="004671FE" w:rsidP="004671FE">
      <w:pPr>
        <w:spacing w:after="0"/>
      </w:pPr>
    </w:p>
    <w:p w14:paraId="32E537BF" w14:textId="77777777" w:rsidR="004671FE" w:rsidRDefault="004671FE" w:rsidP="004671FE">
      <w:pPr>
        <w:spacing w:after="0"/>
      </w:pPr>
      <w:r w:rsidRPr="00D056BD">
        <w:t>The parties to the inspection agreement will be the developer and the building inspector only, even when additional specialists are engaged.</w:t>
      </w:r>
      <w:r>
        <w:t xml:space="preserve"> The costs incurred from the additional specialists by the building inspector under this scheme are to be borne by the developer, irrespective of whether the additional specialists were appointed by the developer. </w:t>
      </w:r>
    </w:p>
    <w:p w14:paraId="1E986072" w14:textId="77777777" w:rsidR="004671FE" w:rsidRPr="00F91478" w:rsidRDefault="004671FE" w:rsidP="004671FE"/>
    <w:p w14:paraId="56B8C8E2" w14:textId="77777777" w:rsidR="004671FE" w:rsidRDefault="004671FE" w:rsidP="00896142">
      <w:pPr>
        <w:pStyle w:val="Heading2"/>
      </w:pPr>
      <w:bookmarkStart w:id="58" w:name="_Toc501034483"/>
      <w:bookmarkStart w:id="59" w:name="_Toc501614066"/>
      <w:r>
        <w:t>2.</w:t>
      </w:r>
      <w:r w:rsidR="001B4C4B">
        <w:t>9</w:t>
      </w:r>
      <w:r>
        <w:tab/>
        <w:t xml:space="preserve"> Interim and final reports</w:t>
      </w:r>
      <w:bookmarkEnd w:id="58"/>
      <w:bookmarkEnd w:id="59"/>
    </w:p>
    <w:p w14:paraId="09FF6D48" w14:textId="77777777" w:rsidR="004671FE" w:rsidRDefault="004671FE" w:rsidP="004671FE">
      <w:pPr>
        <w:spacing w:after="0"/>
      </w:pPr>
      <w:r>
        <w:t>An application to vary the period within which an interim report or a final report is to be provided will be considered by the Secretary on a case by case basis. If a building inspector does not give a copy of the interim report or final report within 14 days after completing the report to the required persons via the online portal, a penalty may apply.</w:t>
      </w:r>
    </w:p>
    <w:p w14:paraId="27101B34" w14:textId="77777777" w:rsidR="009415D1" w:rsidRPr="00061C22" w:rsidRDefault="009415D1" w:rsidP="00051DFD">
      <w:pPr>
        <w:pStyle w:val="TemplateBody"/>
        <w:keepNext/>
        <w:keepLines/>
        <w:tabs>
          <w:tab w:val="left" w:pos="284"/>
        </w:tabs>
        <w:spacing w:after="0" w:line="240" w:lineRule="auto"/>
        <w:ind w:left="284" w:hanging="284"/>
      </w:pPr>
    </w:p>
    <w:p w14:paraId="2FF06EA3" w14:textId="77777777" w:rsidR="0024206E" w:rsidRDefault="0024206E">
      <w:pPr>
        <w:spacing w:after="0" w:line="240" w:lineRule="auto"/>
      </w:pPr>
    </w:p>
    <w:p w14:paraId="35D12767" w14:textId="77777777" w:rsidR="0024206E" w:rsidRDefault="0024206E">
      <w:pPr>
        <w:spacing w:after="0" w:line="240" w:lineRule="auto"/>
      </w:pPr>
      <w:r>
        <w:br w:type="page"/>
      </w:r>
    </w:p>
    <w:p w14:paraId="33E15922" w14:textId="77777777" w:rsidR="0024206E" w:rsidRDefault="0024206E" w:rsidP="00896142">
      <w:pPr>
        <w:pStyle w:val="Heading2"/>
      </w:pPr>
      <w:bookmarkStart w:id="60" w:name="_Toc501449758"/>
      <w:bookmarkStart w:id="61" w:name="_Toc501614067"/>
      <w:r>
        <w:t>Part D:</w:t>
      </w:r>
      <w:r>
        <w:tab/>
        <w:t>Appointing the building inspector - Diagrams</w:t>
      </w:r>
      <w:bookmarkEnd w:id="60"/>
      <w:bookmarkEnd w:id="61"/>
    </w:p>
    <w:p w14:paraId="67254876" w14:textId="77777777" w:rsidR="0024206E" w:rsidRPr="00A95F1F" w:rsidRDefault="0024206E" w:rsidP="0024206E">
      <w:pPr>
        <w:keepNext/>
        <w:keepLines/>
        <w:spacing w:after="0"/>
        <w:rPr>
          <w:rFonts w:ascii="Arial Bold" w:hAnsi="Arial Bold"/>
          <w:b/>
          <w:strike/>
          <w:color w:val="000000" w:themeColor="text1"/>
          <w:szCs w:val="22"/>
          <w:lang w:val="en" w:eastAsia="en-AU"/>
        </w:rPr>
      </w:pPr>
    </w:p>
    <w:p w14:paraId="1C59D247" w14:textId="77777777" w:rsidR="0024206E" w:rsidRPr="00665AB5" w:rsidRDefault="0024206E" w:rsidP="00896142">
      <w:pPr>
        <w:pStyle w:val="Heading2"/>
      </w:pPr>
      <w:bookmarkStart w:id="62" w:name="_Toc501449759"/>
      <w:bookmarkStart w:id="63" w:name="_Toc501614068"/>
      <w:r>
        <w:t>2.</w:t>
      </w:r>
      <w:r w:rsidR="00FB5D46">
        <w:t>10</w:t>
      </w:r>
      <w:r w:rsidRPr="00665AB5">
        <w:t xml:space="preserve"> </w:t>
      </w:r>
      <w:r w:rsidRPr="00665AB5">
        <w:tab/>
        <w:t>Appointing the building inspector - developer</w:t>
      </w:r>
      <w:bookmarkEnd w:id="62"/>
      <w:bookmarkEnd w:id="63"/>
    </w:p>
    <w:p w14:paraId="3CE4A77D" w14:textId="77777777" w:rsidR="0024206E" w:rsidRDefault="0024206E">
      <w:pPr>
        <w:spacing w:after="0" w:line="240" w:lineRule="auto"/>
      </w:pPr>
    </w:p>
    <w:p w14:paraId="2AFA3B01" w14:textId="77777777" w:rsidR="0024206E" w:rsidRPr="00935DBB" w:rsidRDefault="0024206E" w:rsidP="0024206E">
      <w:pPr>
        <w:pStyle w:val="Heading3"/>
        <w:keepLines/>
        <w:spacing w:after="0"/>
        <w:rPr>
          <w:lang w:val="en" w:eastAsia="en-AU"/>
        </w:rPr>
      </w:pPr>
      <w:r>
        <w:rPr>
          <w:lang w:val="en" w:eastAsia="en-AU"/>
        </w:rPr>
        <w:t>2.</w:t>
      </w:r>
      <w:r w:rsidR="00FB5D46">
        <w:rPr>
          <w:lang w:val="en" w:eastAsia="en-AU"/>
        </w:rPr>
        <w:t>10</w:t>
      </w:r>
      <w:r>
        <w:rPr>
          <w:lang w:val="en" w:eastAsia="en-AU"/>
        </w:rPr>
        <w:t>.1</w:t>
      </w:r>
      <w:r>
        <w:rPr>
          <w:lang w:val="en" w:eastAsia="en-AU"/>
        </w:rPr>
        <w:tab/>
        <w:t xml:space="preserve">Diagram 1a:  Interim inspection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98"/>
        <w:gridCol w:w="1504"/>
        <w:gridCol w:w="3544"/>
      </w:tblGrid>
      <w:tr w:rsidR="0024206E" w:rsidRPr="00D8796B" w14:paraId="3E819F1E" w14:textId="77777777" w:rsidTr="00C6204A">
        <w:tc>
          <w:tcPr>
            <w:tcW w:w="5353" w:type="dxa"/>
            <w:gridSpan w:val="3"/>
            <w:shd w:val="clear" w:color="auto" w:fill="FFFF00"/>
          </w:tcPr>
          <w:p w14:paraId="5CB671F9" w14:textId="77777777" w:rsidR="0024206E" w:rsidRDefault="0024206E" w:rsidP="00C6204A">
            <w:pPr>
              <w:pStyle w:val="TemplateBody"/>
              <w:keepNext/>
              <w:keepLines/>
              <w:spacing w:after="0"/>
              <w:jc w:val="center"/>
            </w:pPr>
            <w:r>
              <w:t>Initial period of strata scheme</w:t>
            </w:r>
          </w:p>
          <w:p w14:paraId="5E3F4AC7" w14:textId="77777777" w:rsidR="0024206E" w:rsidRPr="00D8796B" w:rsidRDefault="0024206E" w:rsidP="00C6204A">
            <w:pPr>
              <w:pStyle w:val="TemplateBody"/>
              <w:keepNext/>
              <w:keepLines/>
              <w:spacing w:after="0"/>
              <w:jc w:val="center"/>
            </w:pPr>
            <w:r>
              <w:t>Ends within 12 months</w:t>
            </w:r>
          </w:p>
        </w:tc>
        <w:tc>
          <w:tcPr>
            <w:tcW w:w="3544" w:type="dxa"/>
            <w:shd w:val="clear" w:color="auto" w:fill="FFFF00"/>
          </w:tcPr>
          <w:p w14:paraId="3D248EA8" w14:textId="77777777" w:rsidR="0024206E" w:rsidRPr="00D8796B" w:rsidRDefault="0024206E" w:rsidP="00C6204A">
            <w:pPr>
              <w:pStyle w:val="TemplateBody"/>
              <w:keepNext/>
              <w:keepLines/>
              <w:spacing w:after="0"/>
              <w:jc w:val="center"/>
            </w:pPr>
            <w:r>
              <w:t>Initial period of strata scheme ends after 12 months</w:t>
            </w:r>
          </w:p>
        </w:tc>
      </w:tr>
      <w:tr w:rsidR="0024206E" w:rsidRPr="00D8796B" w14:paraId="25218A77" w14:textId="77777777" w:rsidTr="00C6204A">
        <w:tc>
          <w:tcPr>
            <w:tcW w:w="5353" w:type="dxa"/>
            <w:gridSpan w:val="3"/>
            <w:shd w:val="clear" w:color="auto" w:fill="8DB3E2" w:themeFill="text2" w:themeFillTint="66"/>
          </w:tcPr>
          <w:p w14:paraId="0DC224CF" w14:textId="77777777" w:rsidR="0024206E" w:rsidRDefault="0024206E" w:rsidP="00C6204A">
            <w:pPr>
              <w:pStyle w:val="TemplateBody"/>
              <w:keepNext/>
              <w:keepLines/>
              <w:spacing w:after="0"/>
              <w:jc w:val="center"/>
            </w:pPr>
            <w:r>
              <w:t>Developer must:</w:t>
            </w:r>
          </w:p>
          <w:p w14:paraId="6C0AC3AE" w14:textId="77777777" w:rsidR="0024206E" w:rsidRPr="00D8796B" w:rsidRDefault="0024206E" w:rsidP="00C6204A">
            <w:pPr>
              <w:pStyle w:val="TemplateBody"/>
              <w:keepNext/>
              <w:keepLines/>
              <w:spacing w:after="0"/>
              <w:jc w:val="center"/>
            </w:pPr>
            <w:r>
              <w:t>Select qualified person as building inspector</w:t>
            </w:r>
          </w:p>
        </w:tc>
        <w:tc>
          <w:tcPr>
            <w:tcW w:w="3544" w:type="dxa"/>
            <w:shd w:val="clear" w:color="auto" w:fill="FFC000"/>
          </w:tcPr>
          <w:p w14:paraId="7401EA09" w14:textId="77777777" w:rsidR="0024206E" w:rsidRDefault="0024206E" w:rsidP="00C6204A">
            <w:pPr>
              <w:pStyle w:val="TemplateBody"/>
              <w:keepNext/>
              <w:keepLines/>
              <w:spacing w:after="0"/>
              <w:jc w:val="center"/>
            </w:pPr>
            <w:r>
              <w:t>Developer must:</w:t>
            </w:r>
          </w:p>
          <w:p w14:paraId="087C56FB" w14:textId="77777777" w:rsidR="0024206E" w:rsidRPr="00D8796B" w:rsidRDefault="0024206E" w:rsidP="00C6204A">
            <w:pPr>
              <w:pStyle w:val="TemplateBody"/>
              <w:keepNext/>
              <w:keepLines/>
              <w:spacing w:after="0"/>
              <w:jc w:val="center"/>
            </w:pPr>
            <w:r>
              <w:t>advise Secretary</w:t>
            </w:r>
          </w:p>
        </w:tc>
      </w:tr>
      <w:tr w:rsidR="0024206E" w:rsidRPr="00D8796B" w14:paraId="6BB080B3" w14:textId="77777777" w:rsidTr="00C6204A">
        <w:trPr>
          <w:trHeight w:val="94"/>
        </w:trPr>
        <w:tc>
          <w:tcPr>
            <w:tcW w:w="1951" w:type="dxa"/>
          </w:tcPr>
          <w:p w14:paraId="12C9C250" w14:textId="77777777" w:rsidR="0024206E" w:rsidRPr="00D8796B" w:rsidRDefault="0024206E" w:rsidP="00C6204A">
            <w:pPr>
              <w:pStyle w:val="TemplateBody"/>
              <w:keepNext/>
              <w:keepLines/>
              <w:spacing w:after="0"/>
              <w:jc w:val="center"/>
            </w:pPr>
          </w:p>
        </w:tc>
        <w:tc>
          <w:tcPr>
            <w:tcW w:w="1898" w:type="dxa"/>
          </w:tcPr>
          <w:p w14:paraId="61302AB0" w14:textId="77777777" w:rsidR="0024206E" w:rsidRPr="00D8796B" w:rsidRDefault="0024206E" w:rsidP="00C6204A">
            <w:pPr>
              <w:pStyle w:val="TemplateBody"/>
              <w:keepNext/>
              <w:keepLines/>
              <w:spacing w:after="0"/>
              <w:jc w:val="center"/>
            </w:pPr>
            <w:r>
              <w:rPr>
                <w:noProof/>
                <w:lang w:eastAsia="en-AU"/>
              </w:rPr>
              <mc:AlternateContent>
                <mc:Choice Requires="wps">
                  <w:drawing>
                    <wp:anchor distT="0" distB="0" distL="114300" distR="114300" simplePos="0" relativeHeight="251692032" behindDoc="1" locked="0" layoutInCell="1" allowOverlap="1" wp14:anchorId="40D55BE2" wp14:editId="5432C61E">
                      <wp:simplePos x="0" y="0"/>
                      <wp:positionH relativeFrom="column">
                        <wp:posOffset>-38100</wp:posOffset>
                      </wp:positionH>
                      <wp:positionV relativeFrom="paragraph">
                        <wp:posOffset>-77682</wp:posOffset>
                      </wp:positionV>
                      <wp:extent cx="0" cy="333375"/>
                      <wp:effectExtent l="95250" t="0" r="76200" b="66675"/>
                      <wp:wrapNone/>
                      <wp:docPr id="35" name="Straight Arrow Connector 3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2D8748" id="_x0000_t32" coordsize="21600,21600" o:spt="32" o:oned="t" path="m,l21600,21600e" filled="f">
                      <v:path arrowok="t" fillok="f" o:connecttype="none"/>
                      <o:lock v:ext="edit" shapetype="t"/>
                    </v:shapetype>
                    <v:shape id="Straight Arrow Connector 35" o:spid="_x0000_s1026" type="#_x0000_t32" style="position:absolute;margin-left:-3pt;margin-top:-6.1pt;width:0;height:2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">
                      <v:stroke endarrow="open"/>
                    </v:shape>
                  </w:pict>
                </mc:Fallback>
              </mc:AlternateContent>
            </w:r>
          </w:p>
        </w:tc>
        <w:tc>
          <w:tcPr>
            <w:tcW w:w="1504" w:type="dxa"/>
          </w:tcPr>
          <w:p w14:paraId="0FE2818D" w14:textId="77777777" w:rsidR="0024206E" w:rsidRPr="00D8796B" w:rsidRDefault="0024206E" w:rsidP="00C6204A">
            <w:pPr>
              <w:pStyle w:val="TemplateBody"/>
              <w:keepNext/>
              <w:keepLines/>
              <w:spacing w:after="0"/>
            </w:pPr>
          </w:p>
        </w:tc>
        <w:tc>
          <w:tcPr>
            <w:tcW w:w="3544" w:type="dxa"/>
          </w:tcPr>
          <w:p w14:paraId="7F90A901" w14:textId="77777777" w:rsidR="0024206E" w:rsidRPr="00D8796B" w:rsidRDefault="0024206E" w:rsidP="00C6204A">
            <w:pPr>
              <w:pStyle w:val="TemplateBody"/>
              <w:keepNext/>
              <w:keepLines/>
              <w:spacing w:after="0"/>
            </w:pPr>
          </w:p>
        </w:tc>
      </w:tr>
      <w:tr w:rsidR="0024206E" w:rsidRPr="00D8796B" w14:paraId="60C229A4" w14:textId="77777777" w:rsidTr="00C6204A">
        <w:tc>
          <w:tcPr>
            <w:tcW w:w="3849" w:type="dxa"/>
            <w:gridSpan w:val="2"/>
            <w:shd w:val="clear" w:color="auto" w:fill="B2A1C7" w:themeFill="accent4" w:themeFillTint="99"/>
          </w:tcPr>
          <w:p w14:paraId="6D463E3F" w14:textId="77777777" w:rsidR="0024206E" w:rsidRDefault="0024206E" w:rsidP="00C6204A">
            <w:pPr>
              <w:pStyle w:val="TemplateBody"/>
              <w:keepNext/>
              <w:keepLines/>
              <w:spacing w:after="0"/>
              <w:jc w:val="center"/>
            </w:pPr>
            <w:r>
              <w:t>Advise owners corporation of</w:t>
            </w:r>
          </w:p>
          <w:p w14:paraId="3ACEF464" w14:textId="77777777" w:rsidR="0024206E" w:rsidRPr="00D8796B" w:rsidRDefault="0024206E" w:rsidP="00C6204A">
            <w:pPr>
              <w:pStyle w:val="TemplateBody"/>
              <w:keepNext/>
              <w:keepLines/>
              <w:spacing w:after="0"/>
              <w:jc w:val="center"/>
            </w:pPr>
            <w:r>
              <w:rPr>
                <w:noProof/>
                <w:lang w:eastAsia="en-AU"/>
              </w:rPr>
              <mc:AlternateContent>
                <mc:Choice Requires="wps">
                  <w:drawing>
                    <wp:anchor distT="0" distB="0" distL="114300" distR="114300" simplePos="0" relativeHeight="251689984" behindDoc="1" locked="0" layoutInCell="1" allowOverlap="1" wp14:anchorId="3AE73EA5" wp14:editId="545B204C">
                      <wp:simplePos x="0" y="0"/>
                      <wp:positionH relativeFrom="column">
                        <wp:posOffset>537210</wp:posOffset>
                      </wp:positionH>
                      <wp:positionV relativeFrom="paragraph">
                        <wp:posOffset>140970</wp:posOffset>
                      </wp:positionV>
                      <wp:extent cx="0" cy="333375"/>
                      <wp:effectExtent l="95250" t="0" r="76200" b="66675"/>
                      <wp:wrapNone/>
                      <wp:docPr id="33" name="Straight Arrow Connector 33"/>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1C0B1" id="Straight Arrow Connector 33" o:spid="_x0000_s1026" type="#_x0000_t32" style="position:absolute;margin-left:42.3pt;margin-top:11.1pt;width:0;height:2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">
                      <v:stroke endarrow="open"/>
                    </v:shape>
                  </w:pict>
                </mc:Fallback>
              </mc:AlternateContent>
            </w:r>
            <w:r>
              <w:t>proposed building inspector</w:t>
            </w:r>
          </w:p>
        </w:tc>
        <w:tc>
          <w:tcPr>
            <w:tcW w:w="1504" w:type="dxa"/>
            <w:shd w:val="clear" w:color="auto" w:fill="8DB3E2" w:themeFill="text2" w:themeFillTint="66"/>
          </w:tcPr>
          <w:p w14:paraId="308283C2" w14:textId="77777777" w:rsidR="0024206E" w:rsidRPr="00D8796B" w:rsidRDefault="0024206E" w:rsidP="00C6204A">
            <w:pPr>
              <w:pStyle w:val="TemplateBody"/>
              <w:keepNext/>
              <w:keepLines/>
              <w:spacing w:after="0"/>
              <w:jc w:val="center"/>
            </w:pPr>
            <w:r>
              <w:t>Does not do anything</w:t>
            </w:r>
          </w:p>
        </w:tc>
        <w:tc>
          <w:tcPr>
            <w:tcW w:w="3544" w:type="dxa"/>
          </w:tcPr>
          <w:p w14:paraId="1A0584BE" w14:textId="77777777" w:rsidR="0024206E" w:rsidRPr="00D8796B" w:rsidRDefault="0024206E" w:rsidP="00C6204A">
            <w:pPr>
              <w:pStyle w:val="TemplateBody"/>
              <w:keepNext/>
              <w:keepLines/>
              <w:spacing w:after="0"/>
            </w:pPr>
            <w:r>
              <w:rPr>
                <w:noProof/>
                <w:lang w:eastAsia="en-AU"/>
              </w:rPr>
              <mc:AlternateContent>
                <mc:Choice Requires="wps">
                  <w:drawing>
                    <wp:anchor distT="0" distB="0" distL="114300" distR="114300" simplePos="0" relativeHeight="251684864" behindDoc="0" locked="0" layoutInCell="1" allowOverlap="1" wp14:anchorId="46F2F414" wp14:editId="718A6F64">
                      <wp:simplePos x="0" y="0"/>
                      <wp:positionH relativeFrom="column">
                        <wp:posOffset>820208</wp:posOffset>
                      </wp:positionH>
                      <wp:positionV relativeFrom="paragraph">
                        <wp:posOffset>-234314</wp:posOffset>
                      </wp:positionV>
                      <wp:extent cx="171450" cy="2882900"/>
                      <wp:effectExtent l="19050" t="0" r="19050" b="31750"/>
                      <wp:wrapNone/>
                      <wp:docPr id="22" name="Down Arrow 22"/>
                      <wp:cNvGraphicFramePr/>
                      <a:graphic xmlns:a="http://schemas.openxmlformats.org/drawingml/2006/main">
                        <a:graphicData uri="http://schemas.microsoft.com/office/word/2010/wordprocessingShape">
                          <wps:wsp>
                            <wps:cNvSpPr/>
                            <wps:spPr>
                              <a:xfrm>
                                <a:off x="0" y="0"/>
                                <a:ext cx="171450" cy="288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74B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64.6pt;margin-top:-18.45pt;width:13.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" adj="20958" fillcolor="black [3200]" strokecolor="black [1600]" strokeweight="2pt"/>
                  </w:pict>
                </mc:Fallback>
              </mc:AlternateContent>
            </w:r>
          </w:p>
        </w:tc>
      </w:tr>
      <w:tr w:rsidR="0024206E" w:rsidRPr="00D8796B" w14:paraId="18B3ADD6" w14:textId="77777777" w:rsidTr="00C6204A">
        <w:tc>
          <w:tcPr>
            <w:tcW w:w="1951" w:type="dxa"/>
          </w:tcPr>
          <w:p w14:paraId="13C45066" w14:textId="77777777" w:rsidR="0024206E" w:rsidRPr="00D8796B" w:rsidRDefault="0024206E" w:rsidP="00C6204A">
            <w:pPr>
              <w:pStyle w:val="TemplateBody"/>
              <w:keepNext/>
              <w:keepLines/>
              <w:spacing w:after="0"/>
              <w:jc w:val="center"/>
            </w:pPr>
          </w:p>
        </w:tc>
        <w:tc>
          <w:tcPr>
            <w:tcW w:w="1898" w:type="dxa"/>
          </w:tcPr>
          <w:p w14:paraId="6D4D0808" w14:textId="77777777" w:rsidR="0024206E" w:rsidRPr="00D8796B" w:rsidRDefault="0024206E" w:rsidP="00C6204A">
            <w:pPr>
              <w:pStyle w:val="TemplateBody"/>
              <w:keepNext/>
              <w:keepLines/>
              <w:spacing w:after="0"/>
              <w:jc w:val="center"/>
            </w:pPr>
            <w:r>
              <w:rPr>
                <w:noProof/>
                <w:lang w:eastAsia="en-AU"/>
              </w:rPr>
              <mc:AlternateContent>
                <mc:Choice Requires="wps">
                  <w:drawing>
                    <wp:anchor distT="0" distB="0" distL="114300" distR="114300" simplePos="0" relativeHeight="251688960" behindDoc="1" locked="0" layoutInCell="1" allowOverlap="1" wp14:anchorId="66E03E25" wp14:editId="43BD0428">
                      <wp:simplePos x="0" y="0"/>
                      <wp:positionH relativeFrom="column">
                        <wp:posOffset>464609</wp:posOffset>
                      </wp:positionH>
                      <wp:positionV relativeFrom="paragraph">
                        <wp:posOffset>-74930</wp:posOffset>
                      </wp:positionV>
                      <wp:extent cx="0" cy="333375"/>
                      <wp:effectExtent l="95250" t="0" r="76200" b="66675"/>
                      <wp:wrapNone/>
                      <wp:docPr id="32" name="Straight Arrow Connector 32"/>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B1DCA" id="Straight Arrow Connector 32" o:spid="_x0000_s1026" type="#_x0000_t32" style="position:absolute;margin-left:36.6pt;margin-top:-5.9pt;width:0;height:2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Hk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">
                      <v:stroke endarrow="open"/>
                    </v:shape>
                  </w:pict>
                </mc:Fallback>
              </mc:AlternateContent>
            </w:r>
          </w:p>
        </w:tc>
        <w:tc>
          <w:tcPr>
            <w:tcW w:w="1504" w:type="dxa"/>
          </w:tcPr>
          <w:p w14:paraId="3F3A16D7" w14:textId="77777777" w:rsidR="0024206E" w:rsidRPr="00D47C9E" w:rsidRDefault="0024206E" w:rsidP="00C6204A">
            <w:pPr>
              <w:pStyle w:val="TemplateBody"/>
              <w:keepNext/>
              <w:keepLines/>
              <w:spacing w:after="0"/>
            </w:pPr>
          </w:p>
        </w:tc>
        <w:tc>
          <w:tcPr>
            <w:tcW w:w="3544" w:type="dxa"/>
          </w:tcPr>
          <w:p w14:paraId="328AFA5E" w14:textId="77777777" w:rsidR="0024206E" w:rsidRPr="00D8796B" w:rsidRDefault="0024206E" w:rsidP="00C6204A">
            <w:pPr>
              <w:pStyle w:val="TemplateBody"/>
              <w:keepNext/>
              <w:keepLines/>
              <w:spacing w:after="0"/>
            </w:pPr>
          </w:p>
        </w:tc>
      </w:tr>
      <w:tr w:rsidR="0024206E" w:rsidRPr="00D8796B" w14:paraId="41BE0A65" w14:textId="77777777" w:rsidTr="00C6204A">
        <w:tc>
          <w:tcPr>
            <w:tcW w:w="1951" w:type="dxa"/>
            <w:shd w:val="clear" w:color="auto" w:fill="CCC0D9" w:themeFill="accent4" w:themeFillTint="66"/>
          </w:tcPr>
          <w:p w14:paraId="40209B5F" w14:textId="77777777" w:rsidR="0024206E" w:rsidRPr="00D8796B" w:rsidRDefault="0024206E" w:rsidP="00C6204A">
            <w:pPr>
              <w:pStyle w:val="TemplateBody"/>
              <w:keepNext/>
              <w:keepLines/>
              <w:spacing w:after="0"/>
              <w:jc w:val="center"/>
            </w:pPr>
            <w:r>
              <w:rPr>
                <w:noProof/>
                <w:lang w:eastAsia="en-AU"/>
              </w:rPr>
              <mc:AlternateContent>
                <mc:Choice Requires="wps">
                  <w:drawing>
                    <wp:anchor distT="0" distB="0" distL="114300" distR="114300" simplePos="0" relativeHeight="251691008" behindDoc="1" locked="0" layoutInCell="1" allowOverlap="1" wp14:anchorId="45554FE4" wp14:editId="74E6C41A">
                      <wp:simplePos x="0" y="0"/>
                      <wp:positionH relativeFrom="column">
                        <wp:posOffset>537210</wp:posOffset>
                      </wp:positionH>
                      <wp:positionV relativeFrom="paragraph">
                        <wp:posOffset>626745</wp:posOffset>
                      </wp:positionV>
                      <wp:extent cx="0" cy="333375"/>
                      <wp:effectExtent l="95250" t="0" r="76200" b="66675"/>
                      <wp:wrapNone/>
                      <wp:docPr id="34" name="Straight Arrow Connector 3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9465B" id="Straight Arrow Connector 34" o:spid="_x0000_s1026" type="#_x0000_t32" style="position:absolute;margin-left:42.3pt;margin-top:49.35pt;width:0;height:2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">
                      <v:stroke endarrow="open"/>
                    </v:shape>
                  </w:pict>
                </mc:Fallback>
              </mc:AlternateContent>
            </w:r>
            <w:r>
              <w:t>Owners corporation approves*</w:t>
            </w:r>
          </w:p>
        </w:tc>
        <w:tc>
          <w:tcPr>
            <w:tcW w:w="1898" w:type="dxa"/>
            <w:shd w:val="clear" w:color="auto" w:fill="5F497A" w:themeFill="accent4" w:themeFillShade="BF"/>
          </w:tcPr>
          <w:p w14:paraId="3DF560EE" w14:textId="77777777" w:rsidR="0024206E" w:rsidRPr="00D8796B" w:rsidRDefault="0024206E" w:rsidP="00C6204A">
            <w:pPr>
              <w:pStyle w:val="TemplateBody"/>
              <w:keepNext/>
              <w:keepLines/>
              <w:spacing w:after="0"/>
              <w:jc w:val="center"/>
            </w:pPr>
            <w:r>
              <w:t>Owners corporation refuses</w:t>
            </w:r>
          </w:p>
        </w:tc>
        <w:tc>
          <w:tcPr>
            <w:tcW w:w="1504" w:type="dxa"/>
          </w:tcPr>
          <w:p w14:paraId="09946700" w14:textId="77777777" w:rsidR="0024206E" w:rsidRPr="00D8796B" w:rsidRDefault="0024206E" w:rsidP="00C6204A">
            <w:pPr>
              <w:pStyle w:val="TemplateBody"/>
              <w:keepNext/>
              <w:keepLines/>
              <w:spacing w:after="0"/>
            </w:pPr>
            <w:r>
              <w:rPr>
                <w:noProof/>
                <w:lang w:eastAsia="en-AU"/>
              </w:rPr>
              <mc:AlternateContent>
                <mc:Choice Requires="wps">
                  <w:drawing>
                    <wp:anchor distT="0" distB="0" distL="114300" distR="114300" simplePos="0" relativeHeight="251683840" behindDoc="1" locked="0" layoutInCell="1" allowOverlap="1" wp14:anchorId="53FE1753" wp14:editId="55D1AAFC">
                      <wp:simplePos x="0" y="0"/>
                      <wp:positionH relativeFrom="column">
                        <wp:posOffset>342054</wp:posOffset>
                      </wp:positionH>
                      <wp:positionV relativeFrom="paragraph">
                        <wp:posOffset>-519430</wp:posOffset>
                      </wp:positionV>
                      <wp:extent cx="9525" cy="1466850"/>
                      <wp:effectExtent l="762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9525" cy="146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293E6" id="Straight Arrow Connector 30" o:spid="_x0000_s1026" type="#_x0000_t32" style="position:absolute;margin-left:26.95pt;margin-top:-40.9pt;width:.75pt;height:11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" strokecolor="black [3040]">
                      <v:stroke endarrow="open"/>
                    </v:shape>
                  </w:pict>
                </mc:Fallback>
              </mc:AlternateContent>
            </w:r>
          </w:p>
        </w:tc>
        <w:tc>
          <w:tcPr>
            <w:tcW w:w="3544" w:type="dxa"/>
          </w:tcPr>
          <w:p w14:paraId="1D402AFE" w14:textId="77777777" w:rsidR="0024206E" w:rsidRPr="00D8796B" w:rsidRDefault="0024206E" w:rsidP="00C6204A">
            <w:pPr>
              <w:pStyle w:val="TemplateBody"/>
              <w:keepNext/>
              <w:keepLines/>
              <w:spacing w:after="0"/>
            </w:pPr>
          </w:p>
        </w:tc>
      </w:tr>
      <w:tr w:rsidR="0024206E" w:rsidRPr="00D8796B" w14:paraId="77CA3BB1" w14:textId="77777777" w:rsidTr="00C6204A">
        <w:tc>
          <w:tcPr>
            <w:tcW w:w="1951" w:type="dxa"/>
          </w:tcPr>
          <w:p w14:paraId="32A1A068" w14:textId="77777777" w:rsidR="0024206E" w:rsidRPr="00D8796B" w:rsidRDefault="0024206E" w:rsidP="00C6204A">
            <w:pPr>
              <w:pStyle w:val="TemplateBody"/>
              <w:keepNext/>
              <w:keepLines/>
              <w:spacing w:after="0"/>
              <w:jc w:val="center"/>
            </w:pPr>
          </w:p>
        </w:tc>
        <w:tc>
          <w:tcPr>
            <w:tcW w:w="1898" w:type="dxa"/>
          </w:tcPr>
          <w:p w14:paraId="7D9375D7" w14:textId="77777777" w:rsidR="0024206E" w:rsidRPr="00D8796B" w:rsidRDefault="0024206E" w:rsidP="00C6204A">
            <w:pPr>
              <w:pStyle w:val="TemplateBody"/>
              <w:keepNext/>
              <w:keepLines/>
              <w:spacing w:after="0"/>
              <w:jc w:val="center"/>
            </w:pPr>
            <w:r>
              <w:rPr>
                <w:noProof/>
                <w:lang w:eastAsia="en-AU"/>
              </w:rPr>
              <mc:AlternateContent>
                <mc:Choice Requires="wps">
                  <w:drawing>
                    <wp:anchor distT="0" distB="0" distL="114300" distR="114300" simplePos="0" relativeHeight="251687936" behindDoc="1" locked="0" layoutInCell="1" allowOverlap="1" wp14:anchorId="67996B99" wp14:editId="03C1B590">
                      <wp:simplePos x="0" y="0"/>
                      <wp:positionH relativeFrom="column">
                        <wp:posOffset>479425</wp:posOffset>
                      </wp:positionH>
                      <wp:positionV relativeFrom="paragraph">
                        <wp:posOffset>-87418</wp:posOffset>
                      </wp:positionV>
                      <wp:extent cx="0" cy="333375"/>
                      <wp:effectExtent l="95250" t="0" r="76200" b="66675"/>
                      <wp:wrapNone/>
                      <wp:docPr id="31" name="Straight Arrow Connector 3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1292F" id="Straight Arrow Connector 31" o:spid="_x0000_s1026" type="#_x0000_t32" style="position:absolute;margin-left:37.75pt;margin-top:-6.9pt;width:0;height:2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T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">
                      <v:stroke endarrow="open"/>
                    </v:shape>
                  </w:pict>
                </mc:Fallback>
              </mc:AlternateContent>
            </w:r>
          </w:p>
        </w:tc>
        <w:tc>
          <w:tcPr>
            <w:tcW w:w="1504" w:type="dxa"/>
          </w:tcPr>
          <w:p w14:paraId="1D1CC4ED" w14:textId="77777777" w:rsidR="0024206E" w:rsidRPr="00D8796B" w:rsidRDefault="0024206E" w:rsidP="00C6204A">
            <w:pPr>
              <w:pStyle w:val="TemplateBody"/>
              <w:keepNext/>
              <w:keepLines/>
              <w:spacing w:after="0"/>
            </w:pPr>
          </w:p>
        </w:tc>
        <w:tc>
          <w:tcPr>
            <w:tcW w:w="3544" w:type="dxa"/>
          </w:tcPr>
          <w:p w14:paraId="73BB6979" w14:textId="77777777" w:rsidR="0024206E" w:rsidRPr="00D8796B" w:rsidRDefault="0024206E" w:rsidP="00C6204A">
            <w:pPr>
              <w:pStyle w:val="TemplateBody"/>
              <w:keepNext/>
              <w:keepLines/>
              <w:spacing w:after="0"/>
            </w:pPr>
          </w:p>
        </w:tc>
      </w:tr>
      <w:tr w:rsidR="0024206E" w:rsidRPr="00D8796B" w14:paraId="622FF437" w14:textId="77777777" w:rsidTr="00C6204A">
        <w:tc>
          <w:tcPr>
            <w:tcW w:w="1951" w:type="dxa"/>
            <w:shd w:val="clear" w:color="auto" w:fill="92D050"/>
          </w:tcPr>
          <w:p w14:paraId="2460F581" w14:textId="77777777" w:rsidR="0024206E" w:rsidRPr="00D8796B" w:rsidRDefault="0024206E" w:rsidP="00C6204A">
            <w:pPr>
              <w:pStyle w:val="TemplateBody"/>
              <w:keepNext/>
              <w:keepLines/>
              <w:spacing w:after="0"/>
              <w:jc w:val="center"/>
            </w:pPr>
            <w:r>
              <w:t>Building inspector appointed</w:t>
            </w:r>
          </w:p>
        </w:tc>
        <w:tc>
          <w:tcPr>
            <w:tcW w:w="3402" w:type="dxa"/>
            <w:gridSpan w:val="2"/>
            <w:shd w:val="clear" w:color="auto" w:fill="FF0000"/>
          </w:tcPr>
          <w:p w14:paraId="36B7279C" w14:textId="77777777" w:rsidR="0024206E" w:rsidRDefault="0024206E" w:rsidP="00C6204A">
            <w:pPr>
              <w:pStyle w:val="TemplateBody"/>
              <w:keepNext/>
              <w:keepLines/>
              <w:spacing w:after="0" w:line="240" w:lineRule="auto"/>
              <w:jc w:val="center"/>
            </w:pPr>
          </w:p>
          <w:p w14:paraId="2B776C08" w14:textId="77777777" w:rsidR="0024206E" w:rsidRPr="00D8796B" w:rsidRDefault="0024206E" w:rsidP="00C6204A">
            <w:pPr>
              <w:pStyle w:val="TemplateBody"/>
              <w:keepNext/>
              <w:keepLines/>
              <w:spacing w:after="0"/>
              <w:jc w:val="center"/>
            </w:pPr>
            <w:r>
              <w:t>Developer failed to appoint building inspector</w:t>
            </w:r>
          </w:p>
        </w:tc>
        <w:tc>
          <w:tcPr>
            <w:tcW w:w="3544" w:type="dxa"/>
          </w:tcPr>
          <w:p w14:paraId="1F783903" w14:textId="77777777" w:rsidR="0024206E" w:rsidRPr="00D8796B" w:rsidRDefault="0024206E" w:rsidP="00C6204A">
            <w:pPr>
              <w:pStyle w:val="TemplateBody"/>
              <w:keepNext/>
              <w:keepLines/>
              <w:spacing w:after="0"/>
            </w:pPr>
          </w:p>
        </w:tc>
      </w:tr>
      <w:tr w:rsidR="0024206E" w:rsidRPr="00D8796B" w14:paraId="01E2B277" w14:textId="77777777" w:rsidTr="00C6204A">
        <w:tc>
          <w:tcPr>
            <w:tcW w:w="1951" w:type="dxa"/>
          </w:tcPr>
          <w:p w14:paraId="64B8D0CC" w14:textId="77777777" w:rsidR="0024206E" w:rsidRDefault="0024206E" w:rsidP="00C6204A">
            <w:pPr>
              <w:pStyle w:val="TemplateBody"/>
              <w:keepNext/>
              <w:keepLines/>
              <w:spacing w:after="0"/>
            </w:pPr>
          </w:p>
        </w:tc>
        <w:tc>
          <w:tcPr>
            <w:tcW w:w="1898" w:type="dxa"/>
          </w:tcPr>
          <w:p w14:paraId="212F14C0" w14:textId="77777777" w:rsidR="0024206E" w:rsidRDefault="0024206E" w:rsidP="00C6204A">
            <w:pPr>
              <w:pStyle w:val="TemplateBody"/>
              <w:keepNext/>
              <w:keepLines/>
              <w:spacing w:after="0"/>
            </w:pPr>
            <w:r>
              <w:rPr>
                <w:noProof/>
                <w:lang w:eastAsia="en-AU"/>
              </w:rPr>
              <mc:AlternateContent>
                <mc:Choice Requires="wps">
                  <w:drawing>
                    <wp:anchor distT="0" distB="0" distL="114300" distR="114300" simplePos="0" relativeHeight="251686912" behindDoc="0" locked="0" layoutInCell="1" allowOverlap="1" wp14:anchorId="395EF4C8" wp14:editId="0AE18197">
                      <wp:simplePos x="0" y="0"/>
                      <wp:positionH relativeFrom="column">
                        <wp:posOffset>470112</wp:posOffset>
                      </wp:positionH>
                      <wp:positionV relativeFrom="paragraph">
                        <wp:posOffset>14394</wp:posOffset>
                      </wp:positionV>
                      <wp:extent cx="171450" cy="220134"/>
                      <wp:effectExtent l="19050" t="0" r="19050" b="46990"/>
                      <wp:wrapNone/>
                      <wp:docPr id="29" name="Down Arrow 29"/>
                      <wp:cNvGraphicFramePr/>
                      <a:graphic xmlns:a="http://schemas.openxmlformats.org/drawingml/2006/main">
                        <a:graphicData uri="http://schemas.microsoft.com/office/word/2010/wordprocessingShape">
                          <wps:wsp>
                            <wps:cNvSpPr/>
                            <wps:spPr>
                              <a:xfrm>
                                <a:off x="0" y="0"/>
                                <a:ext cx="171450" cy="220134"/>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1CD7F" id="Down Arrow 29" o:spid="_x0000_s1026" type="#_x0000_t67" style="position:absolute;margin-left:37pt;margin-top:1.15pt;width:13.5pt;height:1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" adj="13188" fillcolor="windowText" strokeweight="2pt"/>
                  </w:pict>
                </mc:Fallback>
              </mc:AlternateContent>
            </w:r>
          </w:p>
        </w:tc>
        <w:tc>
          <w:tcPr>
            <w:tcW w:w="1504" w:type="dxa"/>
          </w:tcPr>
          <w:p w14:paraId="263BE025" w14:textId="77777777" w:rsidR="0024206E" w:rsidRPr="00D8796B" w:rsidRDefault="0024206E" w:rsidP="00C6204A">
            <w:pPr>
              <w:pStyle w:val="TemplateBody"/>
              <w:keepNext/>
              <w:keepLines/>
              <w:spacing w:after="0"/>
            </w:pPr>
            <w:r>
              <w:rPr>
                <w:noProof/>
                <w:lang w:eastAsia="en-AU"/>
              </w:rPr>
              <mc:AlternateContent>
                <mc:Choice Requires="wps">
                  <w:drawing>
                    <wp:anchor distT="0" distB="0" distL="114300" distR="114300" simplePos="0" relativeHeight="251685888" behindDoc="0" locked="0" layoutInCell="1" allowOverlap="1" wp14:anchorId="083524AC" wp14:editId="79CC9167">
                      <wp:simplePos x="0" y="0"/>
                      <wp:positionH relativeFrom="column">
                        <wp:posOffset>268182</wp:posOffset>
                      </wp:positionH>
                      <wp:positionV relativeFrom="paragraph">
                        <wp:posOffset>14394</wp:posOffset>
                      </wp:positionV>
                      <wp:extent cx="171450" cy="215900"/>
                      <wp:effectExtent l="19050" t="0" r="19050" b="31750"/>
                      <wp:wrapNone/>
                      <wp:docPr id="28" name="Down Arrow 28"/>
                      <wp:cNvGraphicFramePr/>
                      <a:graphic xmlns:a="http://schemas.openxmlformats.org/drawingml/2006/main">
                        <a:graphicData uri="http://schemas.microsoft.com/office/word/2010/wordprocessingShape">
                          <wps:wsp>
                            <wps:cNvSpPr/>
                            <wps:spPr>
                              <a:xfrm>
                                <a:off x="0" y="0"/>
                                <a:ext cx="171450" cy="2159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D29D7" id="Down Arrow 28" o:spid="_x0000_s1026" type="#_x0000_t67" style="position:absolute;margin-left:21.1pt;margin-top:1.15pt;width:13.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" adj="13024" fillcolor="windowText" strokeweight="2pt"/>
                  </w:pict>
                </mc:Fallback>
              </mc:AlternateContent>
            </w:r>
          </w:p>
        </w:tc>
        <w:tc>
          <w:tcPr>
            <w:tcW w:w="3544" w:type="dxa"/>
          </w:tcPr>
          <w:p w14:paraId="6212AF79" w14:textId="77777777" w:rsidR="0024206E" w:rsidRPr="00D8796B" w:rsidRDefault="0024206E" w:rsidP="00C6204A">
            <w:pPr>
              <w:pStyle w:val="TemplateBody"/>
              <w:keepNext/>
              <w:keepLines/>
              <w:spacing w:after="0"/>
            </w:pPr>
          </w:p>
        </w:tc>
      </w:tr>
      <w:tr w:rsidR="0024206E" w:rsidRPr="00D8796B" w14:paraId="07C1E330" w14:textId="77777777" w:rsidTr="00C6204A">
        <w:tc>
          <w:tcPr>
            <w:tcW w:w="1951" w:type="dxa"/>
            <w:shd w:val="clear" w:color="auto" w:fill="92D050"/>
          </w:tcPr>
          <w:p w14:paraId="70E53C38" w14:textId="77777777" w:rsidR="0024206E" w:rsidRDefault="0024206E" w:rsidP="00C6204A">
            <w:pPr>
              <w:pStyle w:val="TemplateBody"/>
              <w:keepNext/>
              <w:keepLines/>
              <w:spacing w:after="0"/>
            </w:pPr>
            <w:r>
              <w:t>Developer appoints the building inspector</w:t>
            </w:r>
          </w:p>
        </w:tc>
        <w:tc>
          <w:tcPr>
            <w:tcW w:w="6946" w:type="dxa"/>
            <w:gridSpan w:val="3"/>
            <w:shd w:val="clear" w:color="auto" w:fill="FFC000"/>
          </w:tcPr>
          <w:p w14:paraId="25442B01" w14:textId="77777777" w:rsidR="0024206E" w:rsidRDefault="0024206E" w:rsidP="00C6204A">
            <w:pPr>
              <w:pStyle w:val="TemplateBody"/>
              <w:keepNext/>
              <w:keepLines/>
              <w:spacing w:after="0"/>
              <w:jc w:val="center"/>
            </w:pPr>
          </w:p>
          <w:p w14:paraId="43329D1B" w14:textId="77777777" w:rsidR="0024206E" w:rsidRPr="00D8796B" w:rsidRDefault="0024206E" w:rsidP="00C6204A">
            <w:pPr>
              <w:pStyle w:val="TemplateBody"/>
              <w:keepNext/>
              <w:keepLines/>
              <w:spacing w:after="0"/>
              <w:jc w:val="center"/>
            </w:pPr>
            <w:r>
              <w:t>Secretary to appoint building inspector**</w:t>
            </w:r>
          </w:p>
        </w:tc>
      </w:tr>
      <w:tr w:rsidR="0024206E" w:rsidRPr="00D8796B" w14:paraId="0CE0AFE0" w14:textId="77777777" w:rsidTr="00C6204A">
        <w:tc>
          <w:tcPr>
            <w:tcW w:w="1951" w:type="dxa"/>
          </w:tcPr>
          <w:p w14:paraId="34355BC4" w14:textId="77777777" w:rsidR="0024206E" w:rsidRDefault="0024206E" w:rsidP="00C6204A">
            <w:pPr>
              <w:pStyle w:val="TemplateBody"/>
              <w:keepNext/>
              <w:keepLines/>
              <w:spacing w:after="0"/>
            </w:pPr>
          </w:p>
        </w:tc>
        <w:tc>
          <w:tcPr>
            <w:tcW w:w="1898" w:type="dxa"/>
          </w:tcPr>
          <w:p w14:paraId="7E0E31EF" w14:textId="77777777" w:rsidR="0024206E" w:rsidRDefault="0024206E" w:rsidP="00C6204A">
            <w:pPr>
              <w:pStyle w:val="TemplateBody"/>
              <w:keepNext/>
              <w:keepLines/>
              <w:spacing w:after="0"/>
            </w:pPr>
          </w:p>
        </w:tc>
        <w:tc>
          <w:tcPr>
            <w:tcW w:w="1504" w:type="dxa"/>
          </w:tcPr>
          <w:p w14:paraId="019EA5D3" w14:textId="77777777" w:rsidR="0024206E" w:rsidRPr="00D8796B" w:rsidRDefault="0024206E" w:rsidP="00C6204A">
            <w:pPr>
              <w:pStyle w:val="TemplateBody"/>
              <w:keepNext/>
              <w:keepLines/>
              <w:spacing w:after="0"/>
            </w:pPr>
          </w:p>
        </w:tc>
        <w:tc>
          <w:tcPr>
            <w:tcW w:w="3544" w:type="dxa"/>
          </w:tcPr>
          <w:p w14:paraId="3E4C36D7" w14:textId="77777777" w:rsidR="0024206E" w:rsidRPr="00D8796B" w:rsidRDefault="0024206E" w:rsidP="00C6204A">
            <w:pPr>
              <w:pStyle w:val="TemplateBody"/>
              <w:keepNext/>
              <w:keepLines/>
              <w:spacing w:after="0"/>
            </w:pPr>
          </w:p>
        </w:tc>
      </w:tr>
    </w:tbl>
    <w:p w14:paraId="22C7D42E" w14:textId="77777777" w:rsidR="0024206E" w:rsidRPr="00061C22" w:rsidRDefault="0024206E" w:rsidP="0024206E">
      <w:pPr>
        <w:pStyle w:val="TemplateBody"/>
        <w:keepNext/>
        <w:keepLines/>
        <w:tabs>
          <w:tab w:val="left" w:pos="284"/>
        </w:tabs>
        <w:spacing w:after="0" w:line="240" w:lineRule="auto"/>
        <w:ind w:left="284" w:hanging="284"/>
      </w:pPr>
      <w:r w:rsidRPr="00A95F1F">
        <w:t xml:space="preserve">* </w:t>
      </w:r>
      <w:r w:rsidRPr="00A95F1F">
        <w:tab/>
      </w:r>
      <w:r w:rsidRPr="00061C22">
        <w:t>There is avenue for an owner of a lot in a strata scheme who objects to an approval of the appointment of a building inspector by the owner</w:t>
      </w:r>
      <w:r>
        <w:t>’</w:t>
      </w:r>
      <w:r w:rsidRPr="00061C22">
        <w:t>s corporation to give the Secretary written notice of the objection and the grounds for the objection</w:t>
      </w:r>
      <w:r>
        <w:t xml:space="preserve"> </w:t>
      </w:r>
      <w:r w:rsidRPr="00061C22">
        <w:t>no later than 14 days after the approval</w:t>
      </w:r>
      <w:r>
        <w:t>.</w:t>
      </w:r>
    </w:p>
    <w:p w14:paraId="6723BE34" w14:textId="77777777" w:rsidR="0024206E" w:rsidRDefault="0024206E" w:rsidP="0024206E">
      <w:pPr>
        <w:pStyle w:val="TemplateBody"/>
        <w:keepNext/>
        <w:keepLines/>
        <w:tabs>
          <w:tab w:val="left" w:pos="284"/>
        </w:tabs>
        <w:spacing w:after="0" w:line="240" w:lineRule="auto"/>
        <w:ind w:left="284" w:hanging="284"/>
      </w:pPr>
      <w:r>
        <w:tab/>
      </w:r>
      <w:r w:rsidRPr="00061C22">
        <w:t xml:space="preserve">If appropriate in the circumstances, the Secretary may </w:t>
      </w:r>
      <w:r>
        <w:t xml:space="preserve">provide the developer the opportunity to repeat the process or will </w:t>
      </w:r>
      <w:r w:rsidRPr="00061C22">
        <w:t xml:space="preserve">arrange for the appointment of another qualified person as the building inspector. </w:t>
      </w:r>
    </w:p>
    <w:p w14:paraId="6144B465" w14:textId="77777777" w:rsidR="0024206E" w:rsidRDefault="0024206E" w:rsidP="0024206E">
      <w:pPr>
        <w:pStyle w:val="TemplateBody"/>
        <w:keepNext/>
        <w:keepLines/>
        <w:tabs>
          <w:tab w:val="left" w:pos="284"/>
        </w:tabs>
        <w:spacing w:after="0" w:line="240" w:lineRule="auto"/>
        <w:ind w:left="284" w:hanging="284"/>
      </w:pPr>
    </w:p>
    <w:p w14:paraId="23C968ED" w14:textId="77777777" w:rsidR="0024206E" w:rsidRDefault="0024206E" w:rsidP="0024206E">
      <w:pPr>
        <w:pStyle w:val="TemplateBody"/>
        <w:keepNext/>
        <w:keepLines/>
        <w:tabs>
          <w:tab w:val="left" w:pos="284"/>
        </w:tabs>
        <w:spacing w:after="0" w:line="240" w:lineRule="auto"/>
        <w:ind w:left="284" w:hanging="284"/>
      </w:pPr>
      <w:r>
        <w:t>**</w:t>
      </w:r>
      <w:r>
        <w:tab/>
        <w:t>The appointment of a building inspector arranged by the Secretary is not required to be approved by the owner’s corporation.</w:t>
      </w:r>
    </w:p>
    <w:p w14:paraId="00CB0499" w14:textId="77777777" w:rsidR="0024206E" w:rsidRDefault="0024206E" w:rsidP="0024206E">
      <w:pPr>
        <w:spacing w:after="0" w:line="240" w:lineRule="auto"/>
      </w:pPr>
    </w:p>
    <w:p w14:paraId="077C136A" w14:textId="77777777" w:rsidR="0024206E" w:rsidRDefault="0024206E" w:rsidP="0024206E">
      <w:pPr>
        <w:spacing w:after="0" w:line="240" w:lineRule="auto"/>
      </w:pPr>
    </w:p>
    <w:p w14:paraId="3E0174F8" w14:textId="77777777" w:rsidR="0024206E" w:rsidRDefault="0024206E" w:rsidP="0024206E">
      <w:pPr>
        <w:spacing w:after="0" w:line="240" w:lineRule="auto"/>
      </w:pPr>
    </w:p>
    <w:p w14:paraId="58F11A8F" w14:textId="77777777" w:rsidR="0024206E" w:rsidRPr="00935DBB" w:rsidRDefault="0024206E" w:rsidP="0024206E">
      <w:pPr>
        <w:pStyle w:val="Heading3"/>
        <w:keepLines/>
        <w:spacing w:after="0"/>
        <w:rPr>
          <w:lang w:val="en" w:eastAsia="en-AU"/>
        </w:rPr>
      </w:pPr>
      <w:r>
        <w:rPr>
          <w:lang w:val="en" w:eastAsia="en-AU"/>
        </w:rPr>
        <w:t>2.</w:t>
      </w:r>
      <w:r w:rsidR="00FB5D46">
        <w:rPr>
          <w:lang w:val="en" w:eastAsia="en-AU"/>
        </w:rPr>
        <w:t>10</w:t>
      </w:r>
      <w:r>
        <w:rPr>
          <w:lang w:val="en" w:eastAsia="en-AU"/>
        </w:rPr>
        <w:t>.2</w:t>
      </w:r>
      <w:r>
        <w:rPr>
          <w:lang w:val="en" w:eastAsia="en-AU"/>
        </w:rPr>
        <w:tab/>
        <w:t xml:space="preserve">Diagram 1b:  Final inspection </w:t>
      </w:r>
    </w:p>
    <w:p w14:paraId="3494B49F" w14:textId="77777777" w:rsidR="0024206E" w:rsidRDefault="0024206E" w:rsidP="0024206E">
      <w:pPr>
        <w:keepNext/>
        <w:keepLine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504"/>
        <w:gridCol w:w="8"/>
        <w:gridCol w:w="3536"/>
        <w:gridCol w:w="8"/>
      </w:tblGrid>
      <w:tr w:rsidR="0024206E" w:rsidRPr="00D8796B" w14:paraId="42800405" w14:textId="77777777" w:rsidTr="00C6204A">
        <w:tc>
          <w:tcPr>
            <w:tcW w:w="8708" w:type="dxa"/>
            <w:gridSpan w:val="6"/>
            <w:shd w:val="clear" w:color="auto" w:fill="FFFF00"/>
          </w:tcPr>
          <w:p w14:paraId="47E1F4FA" w14:textId="77777777" w:rsidR="0024206E" w:rsidRPr="00D8796B" w:rsidRDefault="0024206E" w:rsidP="00C6204A">
            <w:pPr>
              <w:pStyle w:val="TemplateBody"/>
              <w:keepNext/>
              <w:keepLines/>
              <w:spacing w:after="0"/>
              <w:jc w:val="center"/>
            </w:pPr>
            <w:r>
              <w:t>Not later than 18 months after the completion of building works</w:t>
            </w:r>
          </w:p>
        </w:tc>
      </w:tr>
      <w:tr w:rsidR="0024206E" w:rsidRPr="00D8796B" w14:paraId="76A78250" w14:textId="77777777" w:rsidTr="00C6204A">
        <w:tc>
          <w:tcPr>
            <w:tcW w:w="5164" w:type="dxa"/>
            <w:gridSpan w:val="4"/>
            <w:shd w:val="clear" w:color="auto" w:fill="8DB3E2" w:themeFill="text2" w:themeFillTint="66"/>
          </w:tcPr>
          <w:p w14:paraId="44270E8E" w14:textId="77777777" w:rsidR="0024206E" w:rsidRDefault="0024206E" w:rsidP="00C6204A">
            <w:pPr>
              <w:pStyle w:val="TemplateBody"/>
              <w:keepNext/>
              <w:keepLines/>
              <w:spacing w:after="0"/>
              <w:jc w:val="center"/>
            </w:pPr>
            <w:r>
              <w:t>Developer must:</w:t>
            </w:r>
          </w:p>
          <w:p w14:paraId="29663627" w14:textId="77777777" w:rsidR="0024206E" w:rsidRPr="00D8796B" w:rsidRDefault="0024206E" w:rsidP="00C6204A">
            <w:pPr>
              <w:pStyle w:val="TemplateBody"/>
              <w:keepNext/>
              <w:keepLines/>
              <w:spacing w:after="0"/>
              <w:jc w:val="center"/>
            </w:pPr>
            <w:r>
              <w:t>Select original building inspector</w:t>
            </w:r>
          </w:p>
        </w:tc>
        <w:tc>
          <w:tcPr>
            <w:tcW w:w="3544" w:type="dxa"/>
            <w:gridSpan w:val="2"/>
            <w:shd w:val="clear" w:color="auto" w:fill="FFC000"/>
          </w:tcPr>
          <w:p w14:paraId="51384478" w14:textId="77777777" w:rsidR="0024206E" w:rsidRPr="00D8796B" w:rsidRDefault="0024206E" w:rsidP="00C6204A">
            <w:pPr>
              <w:pStyle w:val="TemplateBody"/>
              <w:keepNext/>
              <w:keepLines/>
              <w:spacing w:after="0"/>
              <w:jc w:val="center"/>
            </w:pPr>
            <w:r>
              <w:t>Secretary becomes aware developer not complied</w:t>
            </w:r>
          </w:p>
        </w:tc>
      </w:tr>
      <w:tr w:rsidR="0024206E" w:rsidRPr="00D8796B" w14:paraId="7D34F098" w14:textId="77777777" w:rsidTr="00C6204A">
        <w:trPr>
          <w:gridAfter w:val="1"/>
          <w:wAfter w:w="8" w:type="dxa"/>
          <w:trHeight w:val="94"/>
        </w:trPr>
        <w:tc>
          <w:tcPr>
            <w:tcW w:w="1951" w:type="dxa"/>
          </w:tcPr>
          <w:p w14:paraId="133F2549" w14:textId="77777777" w:rsidR="0024206E" w:rsidRPr="00D8796B" w:rsidRDefault="0024206E" w:rsidP="00C6204A">
            <w:pPr>
              <w:pStyle w:val="TemplateBody"/>
              <w:keepNext/>
              <w:keepLines/>
              <w:spacing w:after="0"/>
              <w:jc w:val="center"/>
            </w:pPr>
          </w:p>
        </w:tc>
        <w:tc>
          <w:tcPr>
            <w:tcW w:w="1701" w:type="dxa"/>
          </w:tcPr>
          <w:p w14:paraId="78861C7C" w14:textId="77777777" w:rsidR="0024206E" w:rsidRPr="00D8796B" w:rsidRDefault="0024206E" w:rsidP="00C6204A">
            <w:pPr>
              <w:pStyle w:val="TemplateBody"/>
              <w:keepNext/>
              <w:keepLines/>
              <w:spacing w:after="0"/>
              <w:jc w:val="center"/>
            </w:pPr>
            <w:r>
              <w:rPr>
                <w:noProof/>
                <w:lang w:eastAsia="en-AU"/>
              </w:rPr>
              <mc:AlternateContent>
                <mc:Choice Requires="wps">
                  <w:drawing>
                    <wp:anchor distT="0" distB="0" distL="114300" distR="114300" simplePos="0" relativeHeight="251698176" behindDoc="1" locked="0" layoutInCell="1" allowOverlap="1" wp14:anchorId="37F32217" wp14:editId="056FA7FF">
                      <wp:simplePos x="0" y="0"/>
                      <wp:positionH relativeFrom="column">
                        <wp:posOffset>-38100</wp:posOffset>
                      </wp:positionH>
                      <wp:positionV relativeFrom="paragraph">
                        <wp:posOffset>-77682</wp:posOffset>
                      </wp:positionV>
                      <wp:extent cx="0" cy="333375"/>
                      <wp:effectExtent l="95250" t="0" r="76200" b="66675"/>
                      <wp:wrapNone/>
                      <wp:docPr id="24" name="Straight Arrow Connector 2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A2559" id="Straight Arrow Connector 24" o:spid="_x0000_s1026" type="#_x0000_t32" style="position:absolute;margin-left:-3pt;margin-top:-6.1pt;width:0;height:26.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">
                      <v:stroke endarrow="open"/>
                    </v:shape>
                  </w:pict>
                </mc:Fallback>
              </mc:AlternateContent>
            </w:r>
          </w:p>
        </w:tc>
        <w:tc>
          <w:tcPr>
            <w:tcW w:w="1504" w:type="dxa"/>
          </w:tcPr>
          <w:p w14:paraId="4BFFBF60" w14:textId="77777777" w:rsidR="0024206E" w:rsidRPr="00D8796B" w:rsidRDefault="0024206E" w:rsidP="00C6204A">
            <w:pPr>
              <w:pStyle w:val="TemplateBody"/>
              <w:keepNext/>
              <w:keepLines/>
              <w:spacing w:after="0"/>
            </w:pPr>
          </w:p>
        </w:tc>
        <w:tc>
          <w:tcPr>
            <w:tcW w:w="3544" w:type="dxa"/>
            <w:gridSpan w:val="2"/>
          </w:tcPr>
          <w:p w14:paraId="2D5DA94E" w14:textId="77777777" w:rsidR="0024206E" w:rsidRPr="00D8796B" w:rsidRDefault="0024206E" w:rsidP="00C6204A">
            <w:pPr>
              <w:pStyle w:val="TemplateBody"/>
              <w:keepNext/>
              <w:keepLines/>
              <w:spacing w:after="0"/>
            </w:pPr>
          </w:p>
        </w:tc>
      </w:tr>
      <w:tr w:rsidR="0024206E" w:rsidRPr="00D8796B" w14:paraId="75C21EFA" w14:textId="77777777" w:rsidTr="00C6204A">
        <w:trPr>
          <w:gridAfter w:val="1"/>
          <w:wAfter w:w="8" w:type="dxa"/>
          <w:trHeight w:val="854"/>
        </w:trPr>
        <w:tc>
          <w:tcPr>
            <w:tcW w:w="3652" w:type="dxa"/>
            <w:gridSpan w:val="2"/>
            <w:shd w:val="clear" w:color="auto" w:fill="B2A1C7" w:themeFill="accent4" w:themeFillTint="99"/>
          </w:tcPr>
          <w:p w14:paraId="72FF008F" w14:textId="77777777" w:rsidR="0024206E" w:rsidRDefault="0024206E" w:rsidP="00C6204A">
            <w:pPr>
              <w:pStyle w:val="TemplateBody"/>
              <w:keepNext/>
              <w:keepLines/>
              <w:spacing w:after="0"/>
              <w:jc w:val="center"/>
            </w:pPr>
            <w:r>
              <w:t xml:space="preserve">Available to carry out final inspection and report </w:t>
            </w:r>
          </w:p>
          <w:p w14:paraId="3BC56C34" w14:textId="77777777" w:rsidR="0024206E" w:rsidRPr="00D8796B" w:rsidRDefault="0024206E" w:rsidP="00C6204A">
            <w:pPr>
              <w:pStyle w:val="TemplateBody"/>
              <w:keepNext/>
              <w:keepLines/>
              <w:spacing w:after="0"/>
              <w:jc w:val="center"/>
            </w:pPr>
            <w:r>
              <w:rPr>
                <w:noProof/>
                <w:lang w:eastAsia="en-AU"/>
              </w:rPr>
              <mc:AlternateContent>
                <mc:Choice Requires="wps">
                  <w:drawing>
                    <wp:anchor distT="0" distB="0" distL="114300" distR="114300" simplePos="0" relativeHeight="251697152" behindDoc="1" locked="0" layoutInCell="1" allowOverlap="1" wp14:anchorId="278C9ABC" wp14:editId="5818E182">
                      <wp:simplePos x="0" y="0"/>
                      <wp:positionH relativeFrom="column">
                        <wp:posOffset>537210</wp:posOffset>
                      </wp:positionH>
                      <wp:positionV relativeFrom="paragraph">
                        <wp:posOffset>140970</wp:posOffset>
                      </wp:positionV>
                      <wp:extent cx="0" cy="333375"/>
                      <wp:effectExtent l="95250" t="0" r="76200" b="66675"/>
                      <wp:wrapNone/>
                      <wp:docPr id="25" name="Straight Arrow Connector 2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3270E" id="Straight Arrow Connector 25" o:spid="_x0000_s1026" type="#_x0000_t32" style="position:absolute;margin-left:42.3pt;margin-top:11.1pt;width:0;height:2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">
                      <v:stroke endarrow="open"/>
                    </v:shape>
                  </w:pict>
                </mc:Fallback>
              </mc:AlternateContent>
            </w:r>
          </w:p>
        </w:tc>
        <w:tc>
          <w:tcPr>
            <w:tcW w:w="1504" w:type="dxa"/>
            <w:shd w:val="clear" w:color="auto" w:fill="8DB3E2" w:themeFill="text2" w:themeFillTint="66"/>
          </w:tcPr>
          <w:p w14:paraId="1FD4E348" w14:textId="77777777" w:rsidR="0024206E" w:rsidRPr="00D8796B" w:rsidRDefault="0024206E" w:rsidP="00C6204A">
            <w:pPr>
              <w:pStyle w:val="TemplateBody"/>
              <w:keepNext/>
              <w:keepLines/>
              <w:spacing w:after="0"/>
              <w:jc w:val="center"/>
            </w:pPr>
            <w:r>
              <w:t>Application to Secretary</w:t>
            </w:r>
          </w:p>
        </w:tc>
        <w:tc>
          <w:tcPr>
            <w:tcW w:w="3544" w:type="dxa"/>
            <w:gridSpan w:val="2"/>
          </w:tcPr>
          <w:p w14:paraId="451FF335" w14:textId="77777777" w:rsidR="0024206E" w:rsidRPr="00D8796B" w:rsidRDefault="0024206E" w:rsidP="00C6204A">
            <w:pPr>
              <w:pStyle w:val="TemplateBody"/>
              <w:keepNext/>
              <w:keepLines/>
              <w:spacing w:after="0"/>
            </w:pPr>
            <w:r>
              <w:rPr>
                <w:noProof/>
                <w:lang w:eastAsia="en-AU"/>
              </w:rPr>
              <mc:AlternateContent>
                <mc:Choice Requires="wps">
                  <w:drawing>
                    <wp:anchor distT="0" distB="0" distL="114300" distR="114300" simplePos="0" relativeHeight="251693056" behindDoc="0" locked="0" layoutInCell="1" allowOverlap="1" wp14:anchorId="4D900F71" wp14:editId="2AAD4C60">
                      <wp:simplePos x="0" y="0"/>
                      <wp:positionH relativeFrom="column">
                        <wp:posOffset>810895</wp:posOffset>
                      </wp:positionH>
                      <wp:positionV relativeFrom="paragraph">
                        <wp:posOffset>-230505</wp:posOffset>
                      </wp:positionV>
                      <wp:extent cx="186690" cy="2414270"/>
                      <wp:effectExtent l="19050" t="0" r="22860" b="43180"/>
                      <wp:wrapNone/>
                      <wp:docPr id="26" name="Down Arrow 22"/>
                      <wp:cNvGraphicFramePr/>
                      <a:graphic xmlns:a="http://schemas.openxmlformats.org/drawingml/2006/main">
                        <a:graphicData uri="http://schemas.microsoft.com/office/word/2010/wordprocessingShape">
                          <wps:wsp>
                            <wps:cNvSpPr/>
                            <wps:spPr>
                              <a:xfrm>
                                <a:off x="0" y="0"/>
                                <a:ext cx="186690" cy="24142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A75B0" id="Down Arrow 22" o:spid="_x0000_s1026" type="#_x0000_t67" style="position:absolute;margin-left:63.85pt;margin-top:-18.15pt;width:14.7pt;height:19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" adj="20765" fillcolor="black [3200]" strokecolor="black [1600]" strokeweight="2pt"/>
                  </w:pict>
                </mc:Fallback>
              </mc:AlternateContent>
            </w:r>
          </w:p>
        </w:tc>
      </w:tr>
      <w:tr w:rsidR="0024206E" w:rsidRPr="00D8796B" w14:paraId="76EDE989" w14:textId="77777777" w:rsidTr="00C6204A">
        <w:trPr>
          <w:gridAfter w:val="1"/>
          <w:wAfter w:w="8" w:type="dxa"/>
        </w:trPr>
        <w:tc>
          <w:tcPr>
            <w:tcW w:w="1951" w:type="dxa"/>
          </w:tcPr>
          <w:p w14:paraId="332B5E26" w14:textId="77777777" w:rsidR="0024206E" w:rsidRPr="00D8796B" w:rsidRDefault="0024206E" w:rsidP="00C6204A">
            <w:pPr>
              <w:pStyle w:val="TemplateBody"/>
              <w:keepNext/>
              <w:keepLines/>
              <w:spacing w:after="0"/>
              <w:jc w:val="center"/>
            </w:pPr>
          </w:p>
        </w:tc>
        <w:tc>
          <w:tcPr>
            <w:tcW w:w="1701" w:type="dxa"/>
          </w:tcPr>
          <w:p w14:paraId="21C79F10" w14:textId="77777777" w:rsidR="0024206E" w:rsidRPr="00D8796B" w:rsidRDefault="0024206E" w:rsidP="00C6204A">
            <w:pPr>
              <w:pStyle w:val="TemplateBody"/>
              <w:keepNext/>
              <w:keepLines/>
              <w:spacing w:after="0"/>
              <w:jc w:val="center"/>
            </w:pPr>
          </w:p>
        </w:tc>
        <w:tc>
          <w:tcPr>
            <w:tcW w:w="1504" w:type="dxa"/>
          </w:tcPr>
          <w:p w14:paraId="022DF8B1" w14:textId="77777777" w:rsidR="0024206E" w:rsidRPr="00D47C9E" w:rsidRDefault="0024206E" w:rsidP="00C6204A">
            <w:pPr>
              <w:pStyle w:val="TemplateBody"/>
              <w:keepNext/>
              <w:keepLines/>
              <w:spacing w:after="0"/>
            </w:pPr>
          </w:p>
        </w:tc>
        <w:tc>
          <w:tcPr>
            <w:tcW w:w="3544" w:type="dxa"/>
            <w:gridSpan w:val="2"/>
          </w:tcPr>
          <w:p w14:paraId="38AA438A" w14:textId="77777777" w:rsidR="0024206E" w:rsidRPr="00D8796B" w:rsidRDefault="0024206E" w:rsidP="00C6204A">
            <w:pPr>
              <w:pStyle w:val="TemplateBody"/>
              <w:keepNext/>
              <w:keepLines/>
              <w:spacing w:after="0"/>
            </w:pPr>
          </w:p>
        </w:tc>
      </w:tr>
      <w:tr w:rsidR="0024206E" w:rsidRPr="00D8796B" w14:paraId="475DFE06" w14:textId="77777777" w:rsidTr="00C6204A">
        <w:trPr>
          <w:gridAfter w:val="1"/>
          <w:wAfter w:w="8" w:type="dxa"/>
        </w:trPr>
        <w:tc>
          <w:tcPr>
            <w:tcW w:w="1951" w:type="dxa"/>
          </w:tcPr>
          <w:p w14:paraId="20252CE6" w14:textId="77777777" w:rsidR="0024206E" w:rsidRPr="00D8796B" w:rsidRDefault="0024206E" w:rsidP="00C6204A">
            <w:pPr>
              <w:pStyle w:val="TemplateBody"/>
              <w:keepNext/>
              <w:keepLines/>
              <w:spacing w:after="0"/>
              <w:jc w:val="center"/>
            </w:pPr>
          </w:p>
        </w:tc>
        <w:tc>
          <w:tcPr>
            <w:tcW w:w="1701" w:type="dxa"/>
          </w:tcPr>
          <w:p w14:paraId="4D383E68" w14:textId="77777777" w:rsidR="0024206E" w:rsidRPr="00D8796B" w:rsidRDefault="0024206E" w:rsidP="00C6204A">
            <w:pPr>
              <w:pStyle w:val="TemplateBody"/>
              <w:keepNext/>
              <w:keepLines/>
              <w:spacing w:after="0"/>
              <w:jc w:val="center"/>
            </w:pPr>
            <w:r>
              <w:rPr>
                <w:noProof/>
                <w:lang w:eastAsia="en-AU"/>
              </w:rPr>
              <mc:AlternateContent>
                <mc:Choice Requires="wps">
                  <w:drawing>
                    <wp:anchor distT="0" distB="0" distL="114300" distR="114300" simplePos="0" relativeHeight="251696128" behindDoc="1" locked="0" layoutInCell="1" allowOverlap="1" wp14:anchorId="5557CF0C" wp14:editId="24AEE6D6">
                      <wp:simplePos x="0" y="0"/>
                      <wp:positionH relativeFrom="column">
                        <wp:posOffset>479425</wp:posOffset>
                      </wp:positionH>
                      <wp:positionV relativeFrom="paragraph">
                        <wp:posOffset>-87418</wp:posOffset>
                      </wp:positionV>
                      <wp:extent cx="0" cy="333375"/>
                      <wp:effectExtent l="95250" t="0" r="76200" b="66675"/>
                      <wp:wrapNone/>
                      <wp:docPr id="38" name="Straight Arrow Connector 3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95518" id="Straight Arrow Connector 38" o:spid="_x0000_s1026" type="#_x0000_t32" style="position:absolute;margin-left:37.75pt;margin-top:-6.9pt;width:0;height:26.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YN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">
                      <v:stroke endarrow="open"/>
                    </v:shape>
                  </w:pict>
                </mc:Fallback>
              </mc:AlternateContent>
            </w:r>
          </w:p>
        </w:tc>
        <w:tc>
          <w:tcPr>
            <w:tcW w:w="1504" w:type="dxa"/>
          </w:tcPr>
          <w:p w14:paraId="01BF073C" w14:textId="77777777" w:rsidR="0024206E" w:rsidRPr="00D8796B" w:rsidRDefault="0024206E" w:rsidP="00C6204A">
            <w:pPr>
              <w:pStyle w:val="TemplateBody"/>
              <w:keepNext/>
              <w:keepLines/>
              <w:spacing w:after="0"/>
            </w:pPr>
            <w:r>
              <w:rPr>
                <w:noProof/>
                <w:lang w:eastAsia="en-AU"/>
              </w:rPr>
              <mc:AlternateContent>
                <mc:Choice Requires="wps">
                  <w:drawing>
                    <wp:anchor distT="0" distB="0" distL="114300" distR="114300" simplePos="0" relativeHeight="251694080" behindDoc="0" locked="0" layoutInCell="1" allowOverlap="1" wp14:anchorId="64DA73A9" wp14:editId="2B940505">
                      <wp:simplePos x="0" y="0"/>
                      <wp:positionH relativeFrom="column">
                        <wp:posOffset>257175</wp:posOffset>
                      </wp:positionH>
                      <wp:positionV relativeFrom="paragraph">
                        <wp:posOffset>-239395</wp:posOffset>
                      </wp:positionV>
                      <wp:extent cx="152400" cy="1446530"/>
                      <wp:effectExtent l="19050" t="0" r="19050" b="39370"/>
                      <wp:wrapNone/>
                      <wp:docPr id="40" name="Down Arrow 28"/>
                      <wp:cNvGraphicFramePr/>
                      <a:graphic xmlns:a="http://schemas.openxmlformats.org/drawingml/2006/main">
                        <a:graphicData uri="http://schemas.microsoft.com/office/word/2010/wordprocessingShape">
                          <wps:wsp>
                            <wps:cNvSpPr/>
                            <wps:spPr>
                              <a:xfrm>
                                <a:off x="0" y="0"/>
                                <a:ext cx="152400" cy="14465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4B584" id="Down Arrow 28" o:spid="_x0000_s1026" type="#_x0000_t67" style="position:absolute;margin-left:20.25pt;margin-top:-18.85pt;width:12pt;height:1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" adj="20462" fillcolor="windowText" strokeweight="2pt"/>
                  </w:pict>
                </mc:Fallback>
              </mc:AlternateContent>
            </w:r>
          </w:p>
        </w:tc>
        <w:tc>
          <w:tcPr>
            <w:tcW w:w="3544" w:type="dxa"/>
            <w:gridSpan w:val="2"/>
          </w:tcPr>
          <w:p w14:paraId="1885280B" w14:textId="77777777" w:rsidR="0024206E" w:rsidRPr="00D8796B" w:rsidRDefault="0024206E" w:rsidP="00C6204A">
            <w:pPr>
              <w:pStyle w:val="TemplateBody"/>
              <w:keepNext/>
              <w:keepLines/>
              <w:spacing w:after="0"/>
            </w:pPr>
          </w:p>
        </w:tc>
      </w:tr>
      <w:tr w:rsidR="0024206E" w:rsidRPr="00D8796B" w14:paraId="7B72D18C" w14:textId="77777777" w:rsidTr="00C6204A">
        <w:tc>
          <w:tcPr>
            <w:tcW w:w="1951" w:type="dxa"/>
            <w:shd w:val="clear" w:color="auto" w:fill="92D050"/>
          </w:tcPr>
          <w:p w14:paraId="7BE6F65B" w14:textId="77777777" w:rsidR="0024206E" w:rsidRPr="00D8796B" w:rsidRDefault="0024206E" w:rsidP="00C6204A">
            <w:pPr>
              <w:pStyle w:val="TemplateBody"/>
              <w:keepNext/>
              <w:keepLines/>
              <w:spacing w:after="0"/>
              <w:jc w:val="center"/>
            </w:pPr>
            <w:r>
              <w:t>Yes: Building inspector appointed</w:t>
            </w:r>
          </w:p>
        </w:tc>
        <w:tc>
          <w:tcPr>
            <w:tcW w:w="1701" w:type="dxa"/>
            <w:shd w:val="clear" w:color="auto" w:fill="FF0000"/>
          </w:tcPr>
          <w:p w14:paraId="6685FA84" w14:textId="77777777" w:rsidR="0024206E" w:rsidRDefault="0024206E" w:rsidP="00C6204A">
            <w:pPr>
              <w:pStyle w:val="TemplateBody"/>
              <w:keepNext/>
              <w:keepLines/>
              <w:spacing w:after="0" w:line="240" w:lineRule="auto"/>
              <w:jc w:val="center"/>
            </w:pPr>
            <w:r>
              <w:t>No:  building inspector not available</w:t>
            </w:r>
          </w:p>
        </w:tc>
        <w:tc>
          <w:tcPr>
            <w:tcW w:w="1512" w:type="dxa"/>
            <w:gridSpan w:val="2"/>
            <w:shd w:val="clear" w:color="auto" w:fill="auto"/>
          </w:tcPr>
          <w:p w14:paraId="3CE884BA" w14:textId="77777777" w:rsidR="0024206E" w:rsidRPr="00D8796B" w:rsidRDefault="0024206E" w:rsidP="00C6204A">
            <w:pPr>
              <w:pStyle w:val="TemplateBody"/>
              <w:keepNext/>
              <w:keepLines/>
              <w:spacing w:after="0"/>
              <w:jc w:val="center"/>
            </w:pPr>
          </w:p>
        </w:tc>
        <w:tc>
          <w:tcPr>
            <w:tcW w:w="3544" w:type="dxa"/>
            <w:gridSpan w:val="2"/>
          </w:tcPr>
          <w:p w14:paraId="3F38A731" w14:textId="77777777" w:rsidR="0024206E" w:rsidRPr="00D8796B" w:rsidRDefault="0024206E" w:rsidP="00C6204A">
            <w:pPr>
              <w:pStyle w:val="TemplateBody"/>
              <w:keepNext/>
              <w:keepLines/>
              <w:spacing w:after="0"/>
            </w:pPr>
          </w:p>
        </w:tc>
      </w:tr>
      <w:tr w:rsidR="0024206E" w:rsidRPr="00D8796B" w14:paraId="35F304FA" w14:textId="77777777" w:rsidTr="00C6204A">
        <w:trPr>
          <w:gridAfter w:val="1"/>
          <w:wAfter w:w="8" w:type="dxa"/>
        </w:trPr>
        <w:tc>
          <w:tcPr>
            <w:tcW w:w="1951" w:type="dxa"/>
          </w:tcPr>
          <w:p w14:paraId="7EDDE463" w14:textId="77777777" w:rsidR="0024206E" w:rsidRDefault="0024206E" w:rsidP="00C6204A">
            <w:pPr>
              <w:pStyle w:val="TemplateBody"/>
              <w:keepNext/>
              <w:keepLines/>
              <w:spacing w:after="0"/>
            </w:pPr>
          </w:p>
        </w:tc>
        <w:tc>
          <w:tcPr>
            <w:tcW w:w="1701" w:type="dxa"/>
          </w:tcPr>
          <w:p w14:paraId="218FA5F9" w14:textId="77777777" w:rsidR="0024206E" w:rsidRDefault="0024206E" w:rsidP="00C6204A">
            <w:pPr>
              <w:pStyle w:val="TemplateBody"/>
              <w:keepNext/>
              <w:keepLines/>
              <w:spacing w:after="0"/>
            </w:pPr>
            <w:r>
              <w:rPr>
                <w:noProof/>
                <w:lang w:eastAsia="en-AU"/>
              </w:rPr>
              <mc:AlternateContent>
                <mc:Choice Requires="wps">
                  <w:drawing>
                    <wp:anchor distT="0" distB="0" distL="114300" distR="114300" simplePos="0" relativeHeight="251695104" behindDoc="0" locked="0" layoutInCell="1" allowOverlap="1" wp14:anchorId="6891567F" wp14:editId="2AB0437E">
                      <wp:simplePos x="0" y="0"/>
                      <wp:positionH relativeFrom="column">
                        <wp:posOffset>470112</wp:posOffset>
                      </wp:positionH>
                      <wp:positionV relativeFrom="paragraph">
                        <wp:posOffset>14394</wp:posOffset>
                      </wp:positionV>
                      <wp:extent cx="171450" cy="220134"/>
                      <wp:effectExtent l="19050" t="0" r="19050" b="46990"/>
                      <wp:wrapNone/>
                      <wp:docPr id="39" name="Down Arrow 29"/>
                      <wp:cNvGraphicFramePr/>
                      <a:graphic xmlns:a="http://schemas.openxmlformats.org/drawingml/2006/main">
                        <a:graphicData uri="http://schemas.microsoft.com/office/word/2010/wordprocessingShape">
                          <wps:wsp>
                            <wps:cNvSpPr/>
                            <wps:spPr>
                              <a:xfrm>
                                <a:off x="0" y="0"/>
                                <a:ext cx="171450" cy="220134"/>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FBDD7" id="Down Arrow 29" o:spid="_x0000_s1026" type="#_x0000_t67" style="position:absolute;margin-left:37pt;margin-top:1.15pt;width:13.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" adj="13188" fillcolor="windowText" strokeweight="2pt"/>
                  </w:pict>
                </mc:Fallback>
              </mc:AlternateContent>
            </w:r>
          </w:p>
        </w:tc>
        <w:tc>
          <w:tcPr>
            <w:tcW w:w="1504" w:type="dxa"/>
          </w:tcPr>
          <w:p w14:paraId="1EDF0C9D" w14:textId="77777777" w:rsidR="0024206E" w:rsidRPr="00D8796B" w:rsidRDefault="0024206E" w:rsidP="00C6204A">
            <w:pPr>
              <w:pStyle w:val="TemplateBody"/>
              <w:keepNext/>
              <w:keepLines/>
              <w:spacing w:after="0"/>
            </w:pPr>
          </w:p>
        </w:tc>
        <w:tc>
          <w:tcPr>
            <w:tcW w:w="3544" w:type="dxa"/>
            <w:gridSpan w:val="2"/>
          </w:tcPr>
          <w:p w14:paraId="6DF39DA0" w14:textId="77777777" w:rsidR="0024206E" w:rsidRPr="00D8796B" w:rsidRDefault="0024206E" w:rsidP="00C6204A">
            <w:pPr>
              <w:pStyle w:val="TemplateBody"/>
              <w:keepNext/>
              <w:keepLines/>
              <w:spacing w:after="0"/>
            </w:pPr>
          </w:p>
        </w:tc>
      </w:tr>
      <w:tr w:rsidR="0024206E" w:rsidRPr="00D8796B" w14:paraId="7BAFA498" w14:textId="77777777" w:rsidTr="00C6204A">
        <w:tc>
          <w:tcPr>
            <w:tcW w:w="1951" w:type="dxa"/>
            <w:shd w:val="clear" w:color="auto" w:fill="92D050"/>
          </w:tcPr>
          <w:p w14:paraId="4712BC6B" w14:textId="77777777" w:rsidR="0024206E" w:rsidRDefault="0024206E" w:rsidP="00C6204A">
            <w:pPr>
              <w:pStyle w:val="TemplateBody"/>
              <w:keepNext/>
              <w:keepLines/>
              <w:spacing w:after="0"/>
            </w:pPr>
            <w:r>
              <w:t>Developer appoints the building inspector</w:t>
            </w:r>
          </w:p>
        </w:tc>
        <w:tc>
          <w:tcPr>
            <w:tcW w:w="6757" w:type="dxa"/>
            <w:gridSpan w:val="5"/>
            <w:shd w:val="clear" w:color="auto" w:fill="FFC000"/>
          </w:tcPr>
          <w:p w14:paraId="34D3274B" w14:textId="77777777" w:rsidR="0024206E" w:rsidRDefault="0024206E" w:rsidP="00C6204A">
            <w:pPr>
              <w:pStyle w:val="TemplateBody"/>
              <w:keepNext/>
              <w:keepLines/>
              <w:spacing w:after="0"/>
              <w:jc w:val="center"/>
            </w:pPr>
          </w:p>
          <w:p w14:paraId="23973A98" w14:textId="77777777" w:rsidR="0024206E" w:rsidRPr="0069494B" w:rsidRDefault="0024206E" w:rsidP="00C6204A">
            <w:pPr>
              <w:pStyle w:val="TemplateBody"/>
              <w:keepNext/>
              <w:keepLines/>
              <w:spacing w:after="0"/>
              <w:jc w:val="center"/>
              <w:rPr>
                <w:sz w:val="32"/>
                <w:szCs w:val="32"/>
              </w:rPr>
            </w:pPr>
            <w:r w:rsidRPr="0069494B">
              <w:rPr>
                <w:sz w:val="32"/>
                <w:szCs w:val="32"/>
              </w:rPr>
              <w:t>Secretary to appoint building inspector**</w:t>
            </w:r>
          </w:p>
        </w:tc>
      </w:tr>
      <w:tr w:rsidR="0024206E" w:rsidRPr="00D8796B" w14:paraId="57E99D26" w14:textId="77777777" w:rsidTr="00C6204A">
        <w:trPr>
          <w:gridAfter w:val="1"/>
          <w:wAfter w:w="8" w:type="dxa"/>
        </w:trPr>
        <w:tc>
          <w:tcPr>
            <w:tcW w:w="1951" w:type="dxa"/>
          </w:tcPr>
          <w:p w14:paraId="1C4A5115" w14:textId="77777777" w:rsidR="0024206E" w:rsidRDefault="0024206E" w:rsidP="00C6204A">
            <w:pPr>
              <w:pStyle w:val="TemplateBody"/>
              <w:keepNext/>
              <w:keepLines/>
              <w:spacing w:after="0"/>
            </w:pPr>
          </w:p>
        </w:tc>
        <w:tc>
          <w:tcPr>
            <w:tcW w:w="1701" w:type="dxa"/>
          </w:tcPr>
          <w:p w14:paraId="6A1561D3" w14:textId="77777777" w:rsidR="0024206E" w:rsidRDefault="0024206E" w:rsidP="00C6204A">
            <w:pPr>
              <w:pStyle w:val="TemplateBody"/>
              <w:keepNext/>
              <w:keepLines/>
              <w:spacing w:after="0"/>
            </w:pPr>
          </w:p>
        </w:tc>
        <w:tc>
          <w:tcPr>
            <w:tcW w:w="1504" w:type="dxa"/>
          </w:tcPr>
          <w:p w14:paraId="5156DBA1" w14:textId="77777777" w:rsidR="0024206E" w:rsidRPr="00D8796B" w:rsidRDefault="0024206E" w:rsidP="00C6204A">
            <w:pPr>
              <w:pStyle w:val="TemplateBody"/>
              <w:keepNext/>
              <w:keepLines/>
              <w:spacing w:after="0"/>
            </w:pPr>
          </w:p>
        </w:tc>
        <w:tc>
          <w:tcPr>
            <w:tcW w:w="3544" w:type="dxa"/>
            <w:gridSpan w:val="2"/>
          </w:tcPr>
          <w:p w14:paraId="0C34929F" w14:textId="77777777" w:rsidR="0024206E" w:rsidRPr="00D8796B" w:rsidRDefault="0024206E" w:rsidP="00C6204A">
            <w:pPr>
              <w:pStyle w:val="TemplateBody"/>
              <w:keepNext/>
              <w:keepLines/>
              <w:spacing w:after="0"/>
            </w:pPr>
          </w:p>
        </w:tc>
      </w:tr>
    </w:tbl>
    <w:p w14:paraId="383EAE45" w14:textId="77777777" w:rsidR="0024206E" w:rsidRDefault="0024206E" w:rsidP="0024206E">
      <w:pPr>
        <w:pStyle w:val="TemplateBody"/>
        <w:keepNext/>
        <w:keepLines/>
        <w:tabs>
          <w:tab w:val="left" w:pos="284"/>
        </w:tabs>
        <w:spacing w:after="0" w:line="240" w:lineRule="auto"/>
        <w:ind w:left="284" w:hanging="284"/>
      </w:pPr>
      <w:r>
        <w:t>**</w:t>
      </w:r>
      <w:r>
        <w:tab/>
        <w:t>The appointment of a building inspector arranged by the Secretary is not required to be approved by the owner’s corporation.</w:t>
      </w:r>
    </w:p>
    <w:p w14:paraId="57B06362" w14:textId="77777777" w:rsidR="0024206E" w:rsidRDefault="0024206E" w:rsidP="0024206E">
      <w:pPr>
        <w:spacing w:after="0" w:line="240" w:lineRule="auto"/>
        <w:rPr>
          <w:rFonts w:cs="Arial"/>
          <w:color w:val="000000" w:themeColor="text1"/>
        </w:rPr>
      </w:pPr>
      <w:r>
        <w:br w:type="page"/>
      </w:r>
    </w:p>
    <w:p w14:paraId="24E18A09" w14:textId="77777777" w:rsidR="008D73E4" w:rsidRDefault="00B70515" w:rsidP="00896142">
      <w:pPr>
        <w:pStyle w:val="Heading2"/>
      </w:pPr>
      <w:bookmarkStart w:id="64" w:name="_Toc501614069"/>
      <w:r>
        <w:t>2.</w:t>
      </w:r>
      <w:r w:rsidR="00FB5D46">
        <w:t>11</w:t>
      </w:r>
      <w:r w:rsidR="008D73E4">
        <w:t xml:space="preserve"> </w:t>
      </w:r>
      <w:r w:rsidR="009A0FB8">
        <w:tab/>
      </w:r>
      <w:r w:rsidR="008D73E4">
        <w:t>Appointing the building inspector – Secretary</w:t>
      </w:r>
      <w:bookmarkEnd w:id="64"/>
    </w:p>
    <w:p w14:paraId="7B79302A" w14:textId="77777777" w:rsidR="008D73E4" w:rsidRPr="008D73E4" w:rsidRDefault="008D73E4" w:rsidP="008D73E4"/>
    <w:p w14:paraId="7339C499" w14:textId="77777777" w:rsidR="00F64991" w:rsidRDefault="008D73E4" w:rsidP="00B2664C">
      <w:pPr>
        <w:pStyle w:val="Heading3"/>
        <w:tabs>
          <w:tab w:val="left" w:pos="851"/>
        </w:tabs>
        <w:spacing w:after="0" w:line="240" w:lineRule="auto"/>
      </w:pPr>
      <w:r>
        <w:t>2.</w:t>
      </w:r>
      <w:r w:rsidR="00FB5D46">
        <w:t>11</w:t>
      </w:r>
      <w:r>
        <w:t>.1</w:t>
      </w:r>
      <w:r>
        <w:tab/>
      </w:r>
      <w:r w:rsidR="00AA1E55">
        <w:t xml:space="preserve">Diagram </w:t>
      </w:r>
      <w:r w:rsidR="00935DBB">
        <w:t>2</w:t>
      </w:r>
      <w:r w:rsidR="00B70515">
        <w:t xml:space="preserve">: </w:t>
      </w:r>
      <w:r>
        <w:t>Interim and final report</w:t>
      </w:r>
    </w:p>
    <w:p w14:paraId="0A381FD7" w14:textId="77777777" w:rsidR="00051DFD" w:rsidRDefault="00051DFD" w:rsidP="00051DFD"/>
    <w:p w14:paraId="262A3121" w14:textId="5F44A26A" w:rsidR="00051DFD" w:rsidRPr="00051DFD" w:rsidRDefault="00BC49BE" w:rsidP="00051DFD">
      <w:r>
        <w:rPr>
          <w:noProof/>
          <w:lang w:eastAsia="en-AU"/>
        </w:rPr>
        <w:drawing>
          <wp:inline distT="0" distB="0" distL="0" distR="0" wp14:anchorId="1EC6D2D4" wp14:editId="40E8E543">
            <wp:extent cx="5812821" cy="766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0638" cy="7674757"/>
                    </a:xfrm>
                    <a:prstGeom prst="rect">
                      <a:avLst/>
                    </a:prstGeom>
                    <a:noFill/>
                    <a:ln>
                      <a:noFill/>
                    </a:ln>
                  </pic:spPr>
                </pic:pic>
              </a:graphicData>
            </a:graphic>
          </wp:inline>
        </w:drawing>
      </w:r>
    </w:p>
    <w:p w14:paraId="3BAB9767" w14:textId="77777777" w:rsidR="009121C4" w:rsidRDefault="009121C4" w:rsidP="009121C4">
      <w:pPr>
        <w:pStyle w:val="Heading3"/>
        <w:spacing w:after="0"/>
        <w:jc w:val="center"/>
        <w:rPr>
          <w:sz w:val="28"/>
          <w:szCs w:val="28"/>
        </w:rPr>
      </w:pPr>
    </w:p>
    <w:p w14:paraId="40DC3125" w14:textId="77777777" w:rsidR="009121C4" w:rsidRDefault="009121C4">
      <w:pPr>
        <w:spacing w:after="0" w:line="240" w:lineRule="auto"/>
        <w:rPr>
          <w:rFonts w:ascii="Arial Bold" w:hAnsi="Arial Bold"/>
          <w:b/>
          <w:sz w:val="28"/>
          <w:szCs w:val="28"/>
        </w:rPr>
      </w:pPr>
      <w:r>
        <w:rPr>
          <w:sz w:val="28"/>
          <w:szCs w:val="28"/>
        </w:rPr>
        <w:br w:type="page"/>
      </w:r>
    </w:p>
    <w:p w14:paraId="5A563367" w14:textId="77777777" w:rsidR="006B3FD1" w:rsidRPr="00E3339A" w:rsidRDefault="00B70515" w:rsidP="00A95F1F">
      <w:pPr>
        <w:pStyle w:val="Heading1"/>
        <w:spacing w:after="0"/>
      </w:pPr>
      <w:bookmarkStart w:id="65" w:name="_Toc501614070"/>
      <w:r>
        <w:t>Part 3: Secretary expectations and requirements</w:t>
      </w:r>
      <w:bookmarkEnd w:id="65"/>
    </w:p>
    <w:p w14:paraId="37FEE3E4" w14:textId="77777777" w:rsidR="0001659F" w:rsidRDefault="0001659F" w:rsidP="00896142">
      <w:pPr>
        <w:pStyle w:val="Heading2"/>
      </w:pPr>
      <w:bookmarkStart w:id="66" w:name="_Toc147641242"/>
      <w:bookmarkStart w:id="67" w:name="_Toc147657498"/>
      <w:bookmarkStart w:id="68" w:name="_Toc149451059"/>
    </w:p>
    <w:p w14:paraId="487963C4" w14:textId="77777777" w:rsidR="00EF0810" w:rsidRDefault="00F04BB2" w:rsidP="00896142">
      <w:pPr>
        <w:pStyle w:val="Heading2"/>
      </w:pPr>
      <w:bookmarkStart w:id="69" w:name="_Toc501614071"/>
      <w:r>
        <w:t xml:space="preserve">3.1 </w:t>
      </w:r>
      <w:r w:rsidR="00801E2A">
        <w:tab/>
      </w:r>
      <w:r w:rsidR="00EF0810">
        <w:t>Listed body</w:t>
      </w:r>
      <w:bookmarkEnd w:id="69"/>
      <w:r w:rsidR="00EF0810">
        <w:t xml:space="preserve"> </w:t>
      </w:r>
    </w:p>
    <w:p w14:paraId="73F52A0C" w14:textId="77777777" w:rsidR="00A95F1F" w:rsidRPr="00A95F1F" w:rsidRDefault="00A95F1F" w:rsidP="00A95F1F">
      <w:pPr>
        <w:spacing w:after="0"/>
        <w:rPr>
          <w:lang w:val="en" w:eastAsia="en-AU"/>
        </w:rPr>
      </w:pPr>
    </w:p>
    <w:p w14:paraId="1F5AF204" w14:textId="77777777" w:rsidR="006831BA" w:rsidRPr="00857E21" w:rsidRDefault="00B70515" w:rsidP="00896142">
      <w:pPr>
        <w:pStyle w:val="Heading2"/>
      </w:pPr>
      <w:bookmarkStart w:id="70" w:name="_Toc501614072"/>
      <w:r w:rsidRPr="00857E21">
        <w:t xml:space="preserve">3.1.1 </w:t>
      </w:r>
      <w:r w:rsidR="00801E2A" w:rsidRPr="00857E21">
        <w:tab/>
      </w:r>
      <w:r w:rsidR="00894BFE" w:rsidRPr="00857E21">
        <w:t xml:space="preserve">Listed body in the </w:t>
      </w:r>
      <w:r w:rsidR="00AA1E55" w:rsidRPr="00857E21">
        <w:t>R</w:t>
      </w:r>
      <w:r w:rsidR="00894BFE" w:rsidRPr="00857E21">
        <w:t>egulation</w:t>
      </w:r>
      <w:bookmarkEnd w:id="70"/>
      <w:r w:rsidR="00894BFE" w:rsidRPr="00857E21">
        <w:t xml:space="preserve"> </w:t>
      </w:r>
    </w:p>
    <w:p w14:paraId="7F034D67" w14:textId="0353BDA8" w:rsidR="00E60E74" w:rsidRDefault="00894BFE" w:rsidP="00A95F1F">
      <w:pPr>
        <w:pStyle w:val="BodyText1"/>
        <w:spacing w:before="0" w:line="360" w:lineRule="auto"/>
        <w:rPr>
          <w:rFonts w:ascii="Arial" w:hAnsi="Arial" w:cs="Arial"/>
        </w:rPr>
      </w:pPr>
      <w:r w:rsidRPr="00894BFE">
        <w:rPr>
          <w:rFonts w:ascii="Arial" w:hAnsi="Arial" w:cs="Arial"/>
          <w:lang w:val="en" w:eastAsia="en-AU"/>
        </w:rPr>
        <w:t>The listed body must be listed with</w:t>
      </w:r>
      <w:r w:rsidR="00AA1E55">
        <w:rPr>
          <w:rFonts w:ascii="Arial" w:hAnsi="Arial" w:cs="Arial"/>
          <w:lang w:val="en" w:eastAsia="en-AU"/>
        </w:rPr>
        <w:t>in</w:t>
      </w:r>
      <w:r w:rsidRPr="00894BFE">
        <w:rPr>
          <w:rFonts w:ascii="Arial" w:hAnsi="Arial" w:cs="Arial"/>
          <w:lang w:val="en" w:eastAsia="en-AU"/>
        </w:rPr>
        <w:t xml:space="preserve"> Part 8 of the </w:t>
      </w:r>
      <w:r w:rsidR="00AA1E55">
        <w:rPr>
          <w:rFonts w:ascii="Arial" w:hAnsi="Arial" w:cs="Arial"/>
          <w:lang w:val="en" w:eastAsia="en-AU"/>
        </w:rPr>
        <w:t>R</w:t>
      </w:r>
      <w:r w:rsidRPr="00894BFE">
        <w:rPr>
          <w:rFonts w:ascii="Arial" w:hAnsi="Arial" w:cs="Arial"/>
          <w:lang w:val="en" w:eastAsia="en-AU"/>
        </w:rPr>
        <w:t>egulation</w:t>
      </w:r>
      <w:r>
        <w:rPr>
          <w:lang w:val="en" w:eastAsia="en-AU"/>
        </w:rPr>
        <w:t>.</w:t>
      </w:r>
      <w:r w:rsidR="000703DD" w:rsidRPr="00EF0810">
        <w:rPr>
          <w:rFonts w:ascii="Arial" w:hAnsi="Arial" w:cs="Arial"/>
        </w:rPr>
        <w:t xml:space="preserve"> </w:t>
      </w:r>
    </w:p>
    <w:p w14:paraId="3CBD7356" w14:textId="77777777" w:rsidR="0026314E" w:rsidRDefault="0026314E" w:rsidP="00A95F1F">
      <w:pPr>
        <w:pStyle w:val="BodyText1"/>
        <w:spacing w:before="0" w:line="360" w:lineRule="auto"/>
        <w:rPr>
          <w:rFonts w:ascii="Arial" w:hAnsi="Arial" w:cs="Arial"/>
        </w:rPr>
      </w:pPr>
    </w:p>
    <w:p w14:paraId="4AFE7B17" w14:textId="77777777" w:rsidR="00EF0810" w:rsidRPr="00857E21" w:rsidRDefault="00605D40" w:rsidP="00896142">
      <w:pPr>
        <w:pStyle w:val="Heading2"/>
      </w:pPr>
      <w:bookmarkStart w:id="71" w:name="_Toc501614073"/>
      <w:r w:rsidRPr="00857E21">
        <w:t>3.1.</w:t>
      </w:r>
      <w:r w:rsidR="0026314E">
        <w:t>2</w:t>
      </w:r>
      <w:r w:rsidRPr="00857E21">
        <w:t xml:space="preserve"> </w:t>
      </w:r>
      <w:r w:rsidR="00E67CF1" w:rsidRPr="00857E21">
        <w:tab/>
      </w:r>
      <w:r w:rsidR="00EF0810" w:rsidRPr="00857E21">
        <w:t>Designated contact</w:t>
      </w:r>
      <w:bookmarkEnd w:id="71"/>
      <w:r w:rsidR="00EF0810" w:rsidRPr="00857E21">
        <w:t xml:space="preserve"> </w:t>
      </w:r>
    </w:p>
    <w:p w14:paraId="1FC4FAD2" w14:textId="77777777" w:rsidR="00EF0810" w:rsidRDefault="00EF0810" w:rsidP="00A95F1F">
      <w:pPr>
        <w:spacing w:after="0"/>
      </w:pPr>
      <w:r>
        <w:t xml:space="preserve">The listed body must have a designated contact person for the </w:t>
      </w:r>
      <w:r w:rsidR="00EC5980">
        <w:t>strata inspector panel</w:t>
      </w:r>
      <w:r>
        <w:t xml:space="preserve"> </w:t>
      </w:r>
      <w:r w:rsidR="002521F7">
        <w:t xml:space="preserve">to </w:t>
      </w:r>
      <w:r>
        <w:t>who</w:t>
      </w:r>
      <w:r w:rsidR="002521F7">
        <w:t>m</w:t>
      </w:r>
      <w:r>
        <w:t xml:space="preserve"> the Secretary will direct enquiries relating to the appointment process</w:t>
      </w:r>
      <w:r w:rsidR="002521F7">
        <w:t xml:space="preserve"> and all ongoing commu</w:t>
      </w:r>
      <w:r w:rsidR="00B87903">
        <w:t>n</w:t>
      </w:r>
      <w:r w:rsidR="002521F7">
        <w:t>ication</w:t>
      </w:r>
      <w:r>
        <w:t>. The listed body must provide</w:t>
      </w:r>
      <w:r w:rsidR="00EB371E">
        <w:t xml:space="preserve"> </w:t>
      </w:r>
      <w:r w:rsidR="00547696">
        <w:t xml:space="preserve">the designated </w:t>
      </w:r>
      <w:r w:rsidR="00EB371E">
        <w:t>contact person’s</w:t>
      </w:r>
      <w:r>
        <w:t xml:space="preserve">: </w:t>
      </w:r>
    </w:p>
    <w:p w14:paraId="62D71F7B" w14:textId="77777777" w:rsidR="00EF0810" w:rsidRPr="00252995" w:rsidRDefault="00EF0810" w:rsidP="00314939">
      <w:pPr>
        <w:pStyle w:val="ListParagraph"/>
        <w:numPr>
          <w:ilvl w:val="0"/>
          <w:numId w:val="4"/>
        </w:numPr>
        <w:spacing w:line="360" w:lineRule="auto"/>
        <w:rPr>
          <w:rFonts w:ascii="Arial" w:hAnsi="Arial" w:cs="Arial"/>
          <w:sz w:val="22"/>
          <w:szCs w:val="22"/>
          <w:lang w:val="en-US"/>
        </w:rPr>
      </w:pPr>
      <w:r>
        <w:rPr>
          <w:rFonts w:ascii="Arial" w:hAnsi="Arial" w:cs="Arial"/>
          <w:sz w:val="22"/>
          <w:szCs w:val="22"/>
        </w:rPr>
        <w:t xml:space="preserve">name </w:t>
      </w:r>
    </w:p>
    <w:p w14:paraId="71DF9FAD" w14:textId="77777777" w:rsidR="00EF0810" w:rsidRPr="00252995" w:rsidRDefault="00EF0810" w:rsidP="00314939">
      <w:pPr>
        <w:pStyle w:val="ListParagraph"/>
        <w:numPr>
          <w:ilvl w:val="0"/>
          <w:numId w:val="4"/>
        </w:numPr>
        <w:spacing w:line="360" w:lineRule="auto"/>
        <w:rPr>
          <w:rFonts w:ascii="Arial" w:hAnsi="Arial" w:cs="Arial"/>
          <w:sz w:val="22"/>
          <w:szCs w:val="22"/>
          <w:lang w:val="en-US"/>
        </w:rPr>
      </w:pPr>
      <w:r>
        <w:rPr>
          <w:rFonts w:ascii="Arial" w:hAnsi="Arial" w:cs="Arial"/>
          <w:sz w:val="22"/>
          <w:szCs w:val="22"/>
        </w:rPr>
        <w:t xml:space="preserve">position title </w:t>
      </w:r>
    </w:p>
    <w:p w14:paraId="2AFDA291" w14:textId="77777777" w:rsidR="00EF0810" w:rsidRPr="00252995" w:rsidRDefault="00EF0810" w:rsidP="00314939">
      <w:pPr>
        <w:pStyle w:val="ListParagraph"/>
        <w:numPr>
          <w:ilvl w:val="0"/>
          <w:numId w:val="4"/>
        </w:numPr>
        <w:spacing w:line="360" w:lineRule="auto"/>
        <w:rPr>
          <w:rFonts w:ascii="Arial" w:hAnsi="Arial" w:cs="Arial"/>
          <w:sz w:val="22"/>
          <w:szCs w:val="22"/>
          <w:lang w:val="en-US"/>
        </w:rPr>
      </w:pPr>
      <w:r>
        <w:rPr>
          <w:rFonts w:ascii="Arial" w:hAnsi="Arial" w:cs="Arial"/>
          <w:sz w:val="22"/>
          <w:szCs w:val="22"/>
        </w:rPr>
        <w:t xml:space="preserve">email address and whether </w:t>
      </w:r>
      <w:r w:rsidR="0089082D">
        <w:rPr>
          <w:rFonts w:ascii="Arial" w:hAnsi="Arial" w:cs="Arial"/>
          <w:sz w:val="22"/>
          <w:szCs w:val="22"/>
        </w:rPr>
        <w:t xml:space="preserve">they will </w:t>
      </w:r>
      <w:r>
        <w:rPr>
          <w:rFonts w:ascii="Arial" w:hAnsi="Arial" w:cs="Arial"/>
          <w:sz w:val="22"/>
          <w:szCs w:val="22"/>
        </w:rPr>
        <w:t>accept electronic communication as primary/service communication</w:t>
      </w:r>
    </w:p>
    <w:p w14:paraId="5F524BBF" w14:textId="77777777" w:rsidR="00EF0810" w:rsidRPr="00252995" w:rsidRDefault="00EF0810" w:rsidP="00314939">
      <w:pPr>
        <w:pStyle w:val="ListParagraph"/>
        <w:numPr>
          <w:ilvl w:val="0"/>
          <w:numId w:val="4"/>
        </w:numPr>
        <w:spacing w:line="360" w:lineRule="auto"/>
        <w:rPr>
          <w:rFonts w:ascii="Arial" w:hAnsi="Arial" w:cs="Arial"/>
          <w:sz w:val="22"/>
          <w:szCs w:val="22"/>
          <w:lang w:val="en-US"/>
        </w:rPr>
      </w:pPr>
      <w:r>
        <w:rPr>
          <w:rFonts w:ascii="Arial" w:hAnsi="Arial" w:cs="Arial"/>
          <w:sz w:val="22"/>
          <w:szCs w:val="22"/>
        </w:rPr>
        <w:t xml:space="preserve">work </w:t>
      </w:r>
      <w:r w:rsidR="00F67FAF">
        <w:rPr>
          <w:rFonts w:ascii="Arial" w:hAnsi="Arial" w:cs="Arial"/>
          <w:sz w:val="22"/>
          <w:szCs w:val="22"/>
        </w:rPr>
        <w:t>tele</w:t>
      </w:r>
      <w:r>
        <w:rPr>
          <w:rFonts w:ascii="Arial" w:hAnsi="Arial" w:cs="Arial"/>
          <w:sz w:val="22"/>
          <w:szCs w:val="22"/>
        </w:rPr>
        <w:t xml:space="preserve">phone number </w:t>
      </w:r>
    </w:p>
    <w:p w14:paraId="7330CBA1" w14:textId="77777777" w:rsidR="00EF0810" w:rsidRPr="00252995" w:rsidRDefault="00EF0810" w:rsidP="00314939">
      <w:pPr>
        <w:pStyle w:val="ListParagraph"/>
        <w:numPr>
          <w:ilvl w:val="0"/>
          <w:numId w:val="4"/>
        </w:numPr>
        <w:spacing w:line="360" w:lineRule="auto"/>
        <w:rPr>
          <w:rFonts w:ascii="Arial" w:hAnsi="Arial" w:cs="Arial"/>
          <w:sz w:val="22"/>
          <w:szCs w:val="22"/>
          <w:lang w:val="en-US"/>
        </w:rPr>
      </w:pPr>
      <w:r>
        <w:rPr>
          <w:rFonts w:ascii="Arial" w:hAnsi="Arial" w:cs="Arial"/>
          <w:sz w:val="22"/>
          <w:szCs w:val="22"/>
        </w:rPr>
        <w:t xml:space="preserve">work postal address </w:t>
      </w:r>
    </w:p>
    <w:p w14:paraId="3200D93F" w14:textId="77777777" w:rsidR="00EF0810" w:rsidRPr="00252995" w:rsidRDefault="00EF0810" w:rsidP="00314939">
      <w:pPr>
        <w:pStyle w:val="ListParagraph"/>
        <w:numPr>
          <w:ilvl w:val="0"/>
          <w:numId w:val="4"/>
        </w:numPr>
        <w:spacing w:line="360" w:lineRule="auto"/>
        <w:rPr>
          <w:rFonts w:ascii="Arial" w:hAnsi="Arial" w:cs="Arial"/>
          <w:sz w:val="22"/>
          <w:szCs w:val="22"/>
          <w:lang w:val="en-US"/>
        </w:rPr>
      </w:pPr>
      <w:r>
        <w:rPr>
          <w:rFonts w:ascii="Arial" w:hAnsi="Arial" w:cs="Arial"/>
          <w:sz w:val="22"/>
          <w:szCs w:val="22"/>
        </w:rPr>
        <w:t>office address.</w:t>
      </w:r>
      <w:r w:rsidRPr="00252995">
        <w:rPr>
          <w:rFonts w:ascii="Arial" w:hAnsi="Arial" w:cs="Arial"/>
          <w:sz w:val="22"/>
          <w:szCs w:val="22"/>
        </w:rPr>
        <w:t xml:space="preserve"> </w:t>
      </w:r>
    </w:p>
    <w:p w14:paraId="659B262B" w14:textId="77777777" w:rsidR="00EF0810" w:rsidRDefault="00EF0810" w:rsidP="00A95F1F">
      <w:pPr>
        <w:spacing w:after="0"/>
      </w:pPr>
      <w:r>
        <w:t xml:space="preserve">A listed body with a </w:t>
      </w:r>
      <w:r w:rsidR="00EC5980">
        <w:t>strata inspector panel</w:t>
      </w:r>
      <w:r>
        <w:t xml:space="preserve"> will need to </w:t>
      </w:r>
      <w:r w:rsidR="00637490">
        <w:t xml:space="preserve">notify </w:t>
      </w:r>
      <w:r>
        <w:t xml:space="preserve">the Secretary </w:t>
      </w:r>
      <w:r w:rsidR="00637490">
        <w:t xml:space="preserve">in writing within </w:t>
      </w:r>
      <w:r w:rsidR="00474D02">
        <w:t>14</w:t>
      </w:r>
      <w:r w:rsidR="00637490">
        <w:t xml:space="preserve"> days </w:t>
      </w:r>
      <w:r>
        <w:t xml:space="preserve">if their designated contact person changes and provide </w:t>
      </w:r>
      <w:r w:rsidR="002521F7">
        <w:t xml:space="preserve">the Secretary with </w:t>
      </w:r>
      <w:r>
        <w:t xml:space="preserve">the details of the new person. </w:t>
      </w:r>
    </w:p>
    <w:p w14:paraId="0C142920" w14:textId="77777777" w:rsidR="0026314E" w:rsidRDefault="0026314E" w:rsidP="00A95F1F">
      <w:pPr>
        <w:spacing w:after="0"/>
        <w:rPr>
          <w:lang w:val="en-US"/>
        </w:rPr>
      </w:pPr>
    </w:p>
    <w:p w14:paraId="7C7A5A82" w14:textId="77777777" w:rsidR="00EF0810" w:rsidRPr="00857E21" w:rsidRDefault="005456BC" w:rsidP="00896142">
      <w:pPr>
        <w:pStyle w:val="Heading2"/>
      </w:pPr>
      <w:bookmarkStart w:id="72" w:name="_Toc501614074"/>
      <w:r w:rsidRPr="00857E21">
        <w:t>3.1.</w:t>
      </w:r>
      <w:r w:rsidR="0026314E">
        <w:t>3</w:t>
      </w:r>
      <w:r w:rsidRPr="00857E21">
        <w:t xml:space="preserve"> </w:t>
      </w:r>
      <w:r w:rsidR="00B22161" w:rsidRPr="00857E21">
        <w:tab/>
      </w:r>
      <w:r w:rsidR="00EF0810" w:rsidRPr="00857E21">
        <w:t>Membership</w:t>
      </w:r>
      <w:bookmarkEnd w:id="72"/>
    </w:p>
    <w:p w14:paraId="7CEF1BAB" w14:textId="77777777" w:rsidR="00E866A8" w:rsidRDefault="00027821" w:rsidP="00A95F1F">
      <w:pPr>
        <w:spacing w:after="0"/>
      </w:pPr>
      <w:r>
        <w:rPr>
          <w:rFonts w:cs="Arial"/>
          <w:lang w:val="en" w:eastAsia="en-AU"/>
        </w:rPr>
        <w:t xml:space="preserve">Membership </w:t>
      </w:r>
      <w:r w:rsidR="00FC3A45">
        <w:rPr>
          <w:rFonts w:cs="Arial"/>
          <w:lang w:val="en" w:eastAsia="en-AU"/>
        </w:rPr>
        <w:t xml:space="preserve">with one of the listed bodies is the pre-requisite for inclusion onto that listed body’s </w:t>
      </w:r>
      <w:r w:rsidR="00EC5980">
        <w:rPr>
          <w:rFonts w:cs="Arial"/>
          <w:lang w:val="en" w:eastAsia="en-AU"/>
        </w:rPr>
        <w:t>strata inspector panel</w:t>
      </w:r>
      <w:r w:rsidR="00FC3A45">
        <w:rPr>
          <w:rFonts w:cs="Arial"/>
          <w:lang w:val="en" w:eastAsia="en-AU"/>
        </w:rPr>
        <w:t xml:space="preserve">. The listed body administers the </w:t>
      </w:r>
      <w:r w:rsidR="00EC5980">
        <w:rPr>
          <w:rFonts w:cs="Arial"/>
          <w:lang w:val="en" w:eastAsia="en-AU"/>
        </w:rPr>
        <w:t>strata inspector panel</w:t>
      </w:r>
      <w:r w:rsidR="00FC3A45">
        <w:rPr>
          <w:rFonts w:cs="Arial"/>
          <w:lang w:val="en" w:eastAsia="en-AU"/>
        </w:rPr>
        <w:t>.</w:t>
      </w:r>
      <w:r w:rsidR="00E866A8" w:rsidRPr="00E866A8">
        <w:t xml:space="preserve"> </w:t>
      </w:r>
    </w:p>
    <w:p w14:paraId="7C05656E" w14:textId="77777777" w:rsidR="00FC3A45" w:rsidRDefault="00FC3A45" w:rsidP="00A95F1F">
      <w:pPr>
        <w:pStyle w:val="BodyText1"/>
        <w:spacing w:before="0" w:line="360" w:lineRule="auto"/>
        <w:rPr>
          <w:rFonts w:ascii="Arial" w:hAnsi="Arial" w:cs="Arial"/>
          <w:lang w:val="en" w:eastAsia="en-AU"/>
        </w:rPr>
      </w:pPr>
    </w:p>
    <w:p w14:paraId="761125F8" w14:textId="77777777" w:rsidR="00E866A8" w:rsidRDefault="00FC3A45" w:rsidP="00A95F1F">
      <w:pPr>
        <w:spacing w:after="0"/>
      </w:pPr>
      <w:r w:rsidRPr="00CA42F1">
        <w:rPr>
          <w:rFonts w:cs="Arial"/>
          <w:lang w:val="en" w:eastAsia="en-AU"/>
        </w:rPr>
        <w:t>The listed body must outline the membership structure and the requirements for each class, such as qualifications and experience</w:t>
      </w:r>
      <w:r>
        <w:rPr>
          <w:rFonts w:cs="Arial"/>
          <w:lang w:val="en" w:eastAsia="en-AU"/>
        </w:rPr>
        <w:t xml:space="preserve">. The member then will be referred to as a qualified person in the </w:t>
      </w:r>
      <w:r w:rsidR="00EC5980">
        <w:rPr>
          <w:rFonts w:cs="Arial"/>
          <w:lang w:val="en" w:eastAsia="en-AU"/>
        </w:rPr>
        <w:t>strata inspector panel</w:t>
      </w:r>
      <w:r>
        <w:rPr>
          <w:rFonts w:cs="Arial"/>
          <w:lang w:val="en" w:eastAsia="en-AU"/>
        </w:rPr>
        <w:t>.</w:t>
      </w:r>
      <w:r w:rsidR="00E866A8" w:rsidRPr="00E866A8">
        <w:t xml:space="preserve"> </w:t>
      </w:r>
    </w:p>
    <w:p w14:paraId="0AEA826C" w14:textId="77777777" w:rsidR="0026314E" w:rsidRDefault="0026314E">
      <w:pPr>
        <w:spacing w:after="0" w:line="240" w:lineRule="auto"/>
        <w:rPr>
          <w:rFonts w:cs="Arial"/>
          <w:lang w:val="en" w:eastAsia="en-AU"/>
        </w:rPr>
      </w:pPr>
    </w:p>
    <w:p w14:paraId="619A2F4A" w14:textId="77777777" w:rsidR="00EF0810" w:rsidRDefault="00EF0810" w:rsidP="00A95F1F">
      <w:pPr>
        <w:pStyle w:val="BodyText1"/>
        <w:spacing w:before="0" w:line="360" w:lineRule="auto"/>
      </w:pPr>
    </w:p>
    <w:p w14:paraId="731523B7" w14:textId="77777777" w:rsidR="00EF0810" w:rsidRPr="00857E21" w:rsidRDefault="005456BC" w:rsidP="00896142">
      <w:pPr>
        <w:pStyle w:val="Heading2"/>
      </w:pPr>
      <w:bookmarkStart w:id="73" w:name="_Toc501614075"/>
      <w:r w:rsidRPr="00857E21">
        <w:t>3.1.</w:t>
      </w:r>
      <w:r w:rsidR="0026314E">
        <w:t>4</w:t>
      </w:r>
      <w:r w:rsidRPr="00857E21">
        <w:t xml:space="preserve"> </w:t>
      </w:r>
      <w:r w:rsidR="00B22161" w:rsidRPr="00857E21">
        <w:tab/>
      </w:r>
      <w:r w:rsidR="00EF0810" w:rsidRPr="00857E21">
        <w:t>Application and renewal process</w:t>
      </w:r>
      <w:bookmarkEnd w:id="73"/>
      <w:r w:rsidR="00EF0810" w:rsidRPr="00857E21">
        <w:t xml:space="preserve"> </w:t>
      </w:r>
    </w:p>
    <w:p w14:paraId="0D080AA9" w14:textId="77777777" w:rsidR="00EF0810" w:rsidRDefault="00EF0810" w:rsidP="00A95F1F">
      <w:pPr>
        <w:spacing w:after="0"/>
      </w:pPr>
      <w:r>
        <w:t xml:space="preserve">The listed body must have a </w:t>
      </w:r>
      <w:r w:rsidR="00474D02">
        <w:t>publicly</w:t>
      </w:r>
      <w:r>
        <w:t xml:space="preserve"> documented application and renewal process for membership that is fair, </w:t>
      </w:r>
      <w:r w:rsidR="002521F7">
        <w:t xml:space="preserve">impartial, </w:t>
      </w:r>
      <w:r>
        <w:t>transparent and timely. As a minimum</w:t>
      </w:r>
      <w:r w:rsidR="0089082D">
        <w:t>,</w:t>
      </w:r>
      <w:r>
        <w:t xml:space="preserve"> the listed body’s process must incorporate the following: </w:t>
      </w:r>
    </w:p>
    <w:p w14:paraId="088DAD85" w14:textId="77777777" w:rsidR="00EF0810" w:rsidRPr="00312F3C" w:rsidRDefault="00EF0810" w:rsidP="00314939">
      <w:pPr>
        <w:pStyle w:val="ListParagraph"/>
        <w:numPr>
          <w:ilvl w:val="0"/>
          <w:numId w:val="4"/>
        </w:numPr>
        <w:spacing w:line="360" w:lineRule="auto"/>
        <w:ind w:left="426"/>
        <w:rPr>
          <w:rFonts w:ascii="Arial" w:hAnsi="Arial" w:cs="Arial"/>
          <w:sz w:val="22"/>
          <w:szCs w:val="22"/>
          <w:lang w:val="en-US"/>
        </w:rPr>
      </w:pPr>
      <w:r w:rsidRPr="00312F3C">
        <w:rPr>
          <w:rFonts w:ascii="Arial" w:hAnsi="Arial" w:cs="Arial"/>
          <w:sz w:val="22"/>
          <w:szCs w:val="22"/>
        </w:rPr>
        <w:t xml:space="preserve">a clear and objective </w:t>
      </w:r>
      <w:r>
        <w:rPr>
          <w:rFonts w:ascii="Arial" w:hAnsi="Arial" w:cs="Arial"/>
          <w:sz w:val="22"/>
          <w:szCs w:val="22"/>
        </w:rPr>
        <w:t xml:space="preserve">membership level </w:t>
      </w:r>
      <w:r w:rsidRPr="00312F3C">
        <w:rPr>
          <w:rFonts w:ascii="Arial" w:hAnsi="Arial" w:cs="Arial"/>
          <w:sz w:val="22"/>
          <w:szCs w:val="22"/>
        </w:rPr>
        <w:t xml:space="preserve">criteria that includes </w:t>
      </w:r>
    </w:p>
    <w:p w14:paraId="3E467CAA" w14:textId="77777777" w:rsidR="00EF0810" w:rsidRPr="00CA42F1" w:rsidRDefault="00EF0810" w:rsidP="00314939">
      <w:pPr>
        <w:pStyle w:val="ListParagraph"/>
        <w:numPr>
          <w:ilvl w:val="1"/>
          <w:numId w:val="14"/>
        </w:numPr>
        <w:spacing w:line="360" w:lineRule="auto"/>
        <w:ind w:left="851"/>
        <w:rPr>
          <w:rFonts w:ascii="Arial" w:hAnsi="Arial" w:cs="Arial"/>
          <w:sz w:val="22"/>
          <w:szCs w:val="22"/>
          <w:lang w:val="en-US"/>
        </w:rPr>
      </w:pPr>
      <w:r w:rsidRPr="00312F3C">
        <w:rPr>
          <w:rFonts w:ascii="Arial" w:hAnsi="Arial" w:cs="Arial"/>
          <w:sz w:val="22"/>
          <w:szCs w:val="22"/>
        </w:rPr>
        <w:t>relevant skills</w:t>
      </w:r>
      <w:r w:rsidR="002521F7">
        <w:rPr>
          <w:rFonts w:ascii="Arial" w:hAnsi="Arial" w:cs="Arial"/>
          <w:sz w:val="22"/>
          <w:szCs w:val="22"/>
        </w:rPr>
        <w:t>, knowledge</w:t>
      </w:r>
      <w:r w:rsidRPr="00312F3C">
        <w:rPr>
          <w:rFonts w:ascii="Arial" w:hAnsi="Arial" w:cs="Arial"/>
          <w:sz w:val="22"/>
          <w:szCs w:val="22"/>
        </w:rPr>
        <w:t xml:space="preserve"> and experience requirements that an applicant / </w:t>
      </w:r>
      <w:r>
        <w:rPr>
          <w:rFonts w:ascii="Arial" w:hAnsi="Arial" w:cs="Arial"/>
          <w:sz w:val="22"/>
          <w:szCs w:val="22"/>
        </w:rPr>
        <w:t xml:space="preserve">member </w:t>
      </w:r>
      <w:r w:rsidRPr="00312F3C">
        <w:rPr>
          <w:rFonts w:ascii="Arial" w:hAnsi="Arial" w:cs="Arial"/>
          <w:sz w:val="22"/>
          <w:szCs w:val="22"/>
        </w:rPr>
        <w:t xml:space="preserve">must possess to competently perform the </w:t>
      </w:r>
      <w:r>
        <w:rPr>
          <w:rFonts w:ascii="Arial" w:hAnsi="Arial" w:cs="Arial"/>
          <w:sz w:val="22"/>
          <w:szCs w:val="22"/>
        </w:rPr>
        <w:t>building inspector role</w:t>
      </w:r>
      <w:r w:rsidRPr="00312F3C">
        <w:rPr>
          <w:rFonts w:ascii="Arial" w:hAnsi="Arial" w:cs="Arial"/>
          <w:sz w:val="22"/>
          <w:szCs w:val="22"/>
        </w:rPr>
        <w:t xml:space="preserve"> </w:t>
      </w:r>
    </w:p>
    <w:p w14:paraId="31296C30" w14:textId="77777777" w:rsidR="002521F7" w:rsidRPr="00312F3C" w:rsidRDefault="002521F7" w:rsidP="00314939">
      <w:pPr>
        <w:pStyle w:val="ListParagraph"/>
        <w:numPr>
          <w:ilvl w:val="1"/>
          <w:numId w:val="14"/>
        </w:numPr>
        <w:spacing w:line="360" w:lineRule="auto"/>
        <w:ind w:left="851"/>
        <w:rPr>
          <w:rFonts w:ascii="Arial" w:hAnsi="Arial" w:cs="Arial"/>
          <w:sz w:val="22"/>
          <w:szCs w:val="22"/>
          <w:lang w:val="en-US"/>
        </w:rPr>
      </w:pPr>
      <w:r w:rsidRPr="00B07D9A">
        <w:rPr>
          <w:rFonts w:ascii="Arial" w:hAnsi="Arial" w:cs="Arial"/>
          <w:sz w:val="22"/>
        </w:rPr>
        <w:t xml:space="preserve">the methods that will be used to evaluate the competence of </w:t>
      </w:r>
      <w:r>
        <w:rPr>
          <w:rFonts w:ascii="Arial" w:hAnsi="Arial" w:cs="Arial"/>
          <w:sz w:val="22"/>
        </w:rPr>
        <w:t>members as they relate to the scheme and building inspector</w:t>
      </w:r>
    </w:p>
    <w:p w14:paraId="1D282C88" w14:textId="77777777" w:rsidR="00EF0810" w:rsidRPr="00312F3C" w:rsidRDefault="00EF0810" w:rsidP="00314939">
      <w:pPr>
        <w:pStyle w:val="ListParagraph"/>
        <w:numPr>
          <w:ilvl w:val="1"/>
          <w:numId w:val="14"/>
        </w:numPr>
        <w:spacing w:line="360" w:lineRule="auto"/>
        <w:ind w:left="851"/>
        <w:rPr>
          <w:rFonts w:ascii="Arial" w:hAnsi="Arial" w:cs="Arial"/>
          <w:sz w:val="22"/>
          <w:szCs w:val="22"/>
          <w:lang w:val="en-US"/>
        </w:rPr>
      </w:pPr>
      <w:r w:rsidRPr="00312F3C">
        <w:rPr>
          <w:rFonts w:ascii="Arial" w:hAnsi="Arial" w:cs="Arial"/>
          <w:sz w:val="22"/>
          <w:szCs w:val="22"/>
        </w:rPr>
        <w:t xml:space="preserve">any other entry requirements that the </w:t>
      </w:r>
      <w:r>
        <w:rPr>
          <w:rFonts w:ascii="Arial" w:hAnsi="Arial" w:cs="Arial"/>
          <w:sz w:val="22"/>
          <w:szCs w:val="22"/>
        </w:rPr>
        <w:t>listed body</w:t>
      </w:r>
      <w:r w:rsidRPr="00312F3C">
        <w:rPr>
          <w:rFonts w:ascii="Arial" w:hAnsi="Arial" w:cs="Arial"/>
          <w:sz w:val="22"/>
          <w:szCs w:val="22"/>
        </w:rPr>
        <w:t xml:space="preserve"> considers necessary</w:t>
      </w:r>
      <w:r w:rsidR="003E5496">
        <w:rPr>
          <w:rFonts w:ascii="Arial" w:hAnsi="Arial" w:cs="Arial"/>
          <w:sz w:val="22"/>
          <w:szCs w:val="22"/>
        </w:rPr>
        <w:t>;</w:t>
      </w:r>
      <w:r w:rsidRPr="00312F3C">
        <w:rPr>
          <w:rFonts w:ascii="Arial" w:hAnsi="Arial" w:cs="Arial"/>
          <w:sz w:val="22"/>
          <w:szCs w:val="22"/>
        </w:rPr>
        <w:t xml:space="preserve"> </w:t>
      </w:r>
    </w:p>
    <w:p w14:paraId="29410EA3" w14:textId="77777777" w:rsidR="00EF0810" w:rsidRPr="00AF5101" w:rsidRDefault="00EF0810" w:rsidP="00314939">
      <w:pPr>
        <w:pStyle w:val="ListParagraph"/>
        <w:numPr>
          <w:ilvl w:val="0"/>
          <w:numId w:val="4"/>
        </w:numPr>
        <w:spacing w:line="360" w:lineRule="auto"/>
        <w:ind w:left="426"/>
        <w:rPr>
          <w:rFonts w:ascii="Arial" w:hAnsi="Arial" w:cs="Arial"/>
          <w:sz w:val="22"/>
          <w:szCs w:val="22"/>
          <w:lang w:val="en-US"/>
        </w:rPr>
      </w:pPr>
      <w:r w:rsidRPr="00312F3C">
        <w:rPr>
          <w:rFonts w:ascii="Arial" w:hAnsi="Arial" w:cs="Arial"/>
          <w:sz w:val="22"/>
          <w:szCs w:val="22"/>
        </w:rPr>
        <w:t>a method to verify the applicant</w:t>
      </w:r>
      <w:r>
        <w:rPr>
          <w:rFonts w:ascii="Arial" w:hAnsi="Arial" w:cs="Arial"/>
          <w:sz w:val="22"/>
          <w:szCs w:val="22"/>
        </w:rPr>
        <w:t>’s app</w:t>
      </w:r>
      <w:r w:rsidRPr="00312F3C">
        <w:rPr>
          <w:rFonts w:ascii="Arial" w:hAnsi="Arial" w:cs="Arial"/>
          <w:sz w:val="22"/>
          <w:szCs w:val="22"/>
        </w:rPr>
        <w:t xml:space="preserve">lication / renewal information; </w:t>
      </w:r>
    </w:p>
    <w:p w14:paraId="3FDB43A7" w14:textId="77777777" w:rsidR="00EF0810" w:rsidRPr="00AF5101" w:rsidRDefault="00EF0810" w:rsidP="00314939">
      <w:pPr>
        <w:pStyle w:val="ListParagraph"/>
        <w:numPr>
          <w:ilvl w:val="0"/>
          <w:numId w:val="4"/>
        </w:numPr>
        <w:spacing w:line="360" w:lineRule="auto"/>
        <w:ind w:left="426"/>
        <w:rPr>
          <w:rFonts w:ascii="Arial" w:hAnsi="Arial" w:cs="Arial"/>
          <w:sz w:val="22"/>
          <w:szCs w:val="22"/>
          <w:lang w:val="en-US"/>
        </w:rPr>
      </w:pPr>
      <w:r w:rsidRPr="00312F3C">
        <w:rPr>
          <w:rFonts w:ascii="Arial" w:hAnsi="Arial" w:cs="Arial"/>
          <w:sz w:val="22"/>
          <w:szCs w:val="22"/>
        </w:rPr>
        <w:t xml:space="preserve">a mechanism for appeal if </w:t>
      </w:r>
      <w:r>
        <w:rPr>
          <w:rFonts w:ascii="Arial" w:hAnsi="Arial" w:cs="Arial"/>
          <w:sz w:val="22"/>
          <w:szCs w:val="22"/>
        </w:rPr>
        <w:t xml:space="preserve">membership </w:t>
      </w:r>
      <w:r w:rsidRPr="00312F3C">
        <w:rPr>
          <w:rFonts w:ascii="Arial" w:hAnsi="Arial" w:cs="Arial"/>
          <w:sz w:val="22"/>
          <w:szCs w:val="22"/>
        </w:rPr>
        <w:t>renewal is not granted</w:t>
      </w:r>
      <w:r w:rsidR="003E5496">
        <w:rPr>
          <w:rFonts w:ascii="Arial" w:hAnsi="Arial" w:cs="Arial"/>
          <w:sz w:val="22"/>
          <w:szCs w:val="22"/>
        </w:rPr>
        <w:t>;</w:t>
      </w:r>
    </w:p>
    <w:p w14:paraId="59BF3F99" w14:textId="77777777" w:rsidR="00EF0810" w:rsidRDefault="00EF0810" w:rsidP="00314939">
      <w:pPr>
        <w:pStyle w:val="ListParagraph"/>
        <w:numPr>
          <w:ilvl w:val="0"/>
          <w:numId w:val="4"/>
        </w:numPr>
        <w:spacing w:line="360" w:lineRule="auto"/>
        <w:ind w:left="426"/>
      </w:pPr>
      <w:r w:rsidRPr="00CA42F1">
        <w:rPr>
          <w:rFonts w:ascii="Arial" w:hAnsi="Arial" w:cs="Arial"/>
          <w:sz w:val="22"/>
          <w:szCs w:val="22"/>
          <w:lang w:val="en-US"/>
        </w:rPr>
        <w:t xml:space="preserve">a mechanism to replace an appointed building inspector should that member become incompetent in any manner to complete the appointed inspection. The proposed </w:t>
      </w:r>
      <w:r w:rsidR="00255384">
        <w:rPr>
          <w:rFonts w:ascii="Arial" w:hAnsi="Arial" w:cs="Arial"/>
          <w:sz w:val="22"/>
          <w:szCs w:val="22"/>
          <w:lang w:val="en-US"/>
        </w:rPr>
        <w:t>replacement</w:t>
      </w:r>
      <w:r w:rsidRPr="00CA42F1">
        <w:rPr>
          <w:rFonts w:ascii="Arial" w:hAnsi="Arial" w:cs="Arial"/>
          <w:sz w:val="22"/>
          <w:szCs w:val="22"/>
          <w:lang w:val="en-US"/>
        </w:rPr>
        <w:t xml:space="preserve"> building inspector must receive approval from the Owners Corporation only if approval was initially provided. If the Secretary had appointed the initial building inspector, the Secretary must receive written notification of the incompetency to determine further action</w:t>
      </w:r>
      <w:r w:rsidR="008C2B42">
        <w:t>.</w:t>
      </w:r>
      <w:r w:rsidRPr="00380BEA">
        <w:t xml:space="preserve"> </w:t>
      </w:r>
    </w:p>
    <w:p w14:paraId="18F7B9EF" w14:textId="77777777" w:rsidR="00B70DBD" w:rsidRPr="00380BEA" w:rsidRDefault="00B70DBD" w:rsidP="00980333">
      <w:pPr>
        <w:spacing w:after="0"/>
      </w:pPr>
    </w:p>
    <w:p w14:paraId="72A4C822" w14:textId="77777777" w:rsidR="000B017E" w:rsidRPr="00B22161" w:rsidRDefault="005D17A1" w:rsidP="00896142">
      <w:pPr>
        <w:pStyle w:val="Heading2"/>
      </w:pPr>
      <w:bookmarkStart w:id="74" w:name="_Toc501614076"/>
      <w:r w:rsidRPr="00B22161">
        <w:t>3.1.</w:t>
      </w:r>
      <w:r w:rsidR="0026314E">
        <w:t>5</w:t>
      </w:r>
      <w:r w:rsidRPr="00B22161">
        <w:t xml:space="preserve"> </w:t>
      </w:r>
      <w:r w:rsidR="00122F5A">
        <w:tab/>
      </w:r>
      <w:r w:rsidR="002521F7" w:rsidRPr="00B22161">
        <w:t>Nature</w:t>
      </w:r>
      <w:r w:rsidR="000B017E" w:rsidRPr="00B22161">
        <w:t xml:space="preserve"> of the listed entity</w:t>
      </w:r>
      <w:bookmarkEnd w:id="74"/>
      <w:r w:rsidR="000B017E" w:rsidRPr="00B22161">
        <w:t xml:space="preserve"> </w:t>
      </w:r>
    </w:p>
    <w:p w14:paraId="369EB70A" w14:textId="77777777" w:rsidR="002521F7" w:rsidRDefault="002521F7" w:rsidP="00980333">
      <w:pPr>
        <w:spacing w:after="0"/>
      </w:pPr>
      <w:r>
        <w:t xml:space="preserve">The </w:t>
      </w:r>
      <w:r w:rsidR="0060354B">
        <w:t>listed body</w:t>
      </w:r>
      <w:r>
        <w:t xml:space="preserve"> must provide a brief outline </w:t>
      </w:r>
      <w:r w:rsidR="00EE7DA2">
        <w:t>that includes:</w:t>
      </w:r>
    </w:p>
    <w:p w14:paraId="01E0C9B0" w14:textId="77777777" w:rsidR="002521F7" w:rsidRPr="00B07D9A" w:rsidRDefault="002521F7" w:rsidP="00314939">
      <w:pPr>
        <w:pStyle w:val="ListParagraph"/>
        <w:numPr>
          <w:ilvl w:val="0"/>
          <w:numId w:val="4"/>
        </w:numPr>
        <w:spacing w:line="360" w:lineRule="auto"/>
        <w:ind w:left="426" w:hanging="426"/>
        <w:rPr>
          <w:rFonts w:cs="Arial"/>
          <w:lang w:val="en-US"/>
        </w:rPr>
      </w:pPr>
      <w:r w:rsidRPr="00B07D9A">
        <w:rPr>
          <w:rFonts w:ascii="Arial" w:hAnsi="Arial" w:cs="Arial"/>
          <w:sz w:val="22"/>
        </w:rPr>
        <w:t>its history</w:t>
      </w:r>
    </w:p>
    <w:p w14:paraId="27A60A41" w14:textId="77777777" w:rsidR="002521F7" w:rsidRPr="00B07D9A" w:rsidRDefault="002521F7" w:rsidP="00314939">
      <w:pPr>
        <w:pStyle w:val="ListParagraph"/>
        <w:numPr>
          <w:ilvl w:val="0"/>
          <w:numId w:val="4"/>
        </w:numPr>
        <w:spacing w:line="360" w:lineRule="auto"/>
        <w:ind w:left="426" w:hanging="426"/>
        <w:rPr>
          <w:rFonts w:cs="Arial"/>
          <w:lang w:val="en-US"/>
        </w:rPr>
      </w:pPr>
      <w:r w:rsidRPr="00B07D9A">
        <w:rPr>
          <w:rFonts w:ascii="Arial" w:hAnsi="Arial" w:cs="Arial"/>
          <w:sz w:val="22"/>
        </w:rPr>
        <w:t>current structure</w:t>
      </w:r>
    </w:p>
    <w:p w14:paraId="27E424A0" w14:textId="77777777" w:rsidR="002521F7" w:rsidRPr="00B07D9A" w:rsidRDefault="002521F7" w:rsidP="00314939">
      <w:pPr>
        <w:pStyle w:val="ListParagraph"/>
        <w:numPr>
          <w:ilvl w:val="0"/>
          <w:numId w:val="4"/>
        </w:numPr>
        <w:spacing w:line="360" w:lineRule="auto"/>
        <w:ind w:left="426" w:hanging="426"/>
        <w:rPr>
          <w:rFonts w:cs="Arial"/>
          <w:lang w:val="en-US"/>
        </w:rPr>
      </w:pPr>
      <w:r>
        <w:rPr>
          <w:rFonts w:ascii="Arial" w:hAnsi="Arial" w:cs="Arial"/>
          <w:sz w:val="22"/>
        </w:rPr>
        <w:t xml:space="preserve">core activities </w:t>
      </w:r>
    </w:p>
    <w:p w14:paraId="765DE3C4" w14:textId="77777777" w:rsidR="00B70DBD" w:rsidRPr="00980333" w:rsidRDefault="007E0AEB" w:rsidP="00314939">
      <w:pPr>
        <w:pStyle w:val="ListParagraph"/>
        <w:numPr>
          <w:ilvl w:val="0"/>
          <w:numId w:val="4"/>
        </w:numPr>
        <w:spacing w:line="360" w:lineRule="auto"/>
        <w:ind w:left="426" w:hanging="426"/>
        <w:rPr>
          <w:rFonts w:cs="Arial"/>
          <w:lang w:val="en-US"/>
        </w:rPr>
      </w:pPr>
      <w:r>
        <w:rPr>
          <w:rFonts w:ascii="Arial" w:hAnsi="Arial" w:cs="Arial"/>
          <w:sz w:val="22"/>
        </w:rPr>
        <w:t xml:space="preserve">the </w:t>
      </w:r>
      <w:r w:rsidR="002521F7">
        <w:rPr>
          <w:rFonts w:ascii="Arial" w:hAnsi="Arial" w:cs="Arial"/>
          <w:sz w:val="22"/>
        </w:rPr>
        <w:t>industry sectors represented</w:t>
      </w:r>
      <w:r w:rsidR="003E5496">
        <w:rPr>
          <w:rFonts w:ascii="Arial" w:hAnsi="Arial" w:cs="Arial"/>
          <w:sz w:val="22"/>
        </w:rPr>
        <w:t>.</w:t>
      </w:r>
    </w:p>
    <w:p w14:paraId="0AF7C7A6" w14:textId="77777777" w:rsidR="00252995" w:rsidRPr="00894BFE" w:rsidRDefault="00252995" w:rsidP="0001659F">
      <w:pPr>
        <w:spacing w:after="0"/>
        <w:rPr>
          <w:strike/>
        </w:rPr>
      </w:pPr>
    </w:p>
    <w:p w14:paraId="5EB2DF14" w14:textId="77777777" w:rsidR="000703DD" w:rsidRPr="00B22161" w:rsidRDefault="005456BC" w:rsidP="00896142">
      <w:pPr>
        <w:pStyle w:val="Heading2"/>
      </w:pPr>
      <w:bookmarkStart w:id="75" w:name="_Toc501614077"/>
      <w:r w:rsidRPr="00B22161">
        <w:t>3.1.</w:t>
      </w:r>
      <w:r w:rsidR="0026314E">
        <w:t>6</w:t>
      </w:r>
      <w:r w:rsidRPr="00B22161">
        <w:t xml:space="preserve"> </w:t>
      </w:r>
      <w:r w:rsidR="00122F5A">
        <w:tab/>
      </w:r>
      <w:r w:rsidR="00CB08FF" w:rsidRPr="00B22161">
        <w:t>Terms and conditions</w:t>
      </w:r>
      <w:bookmarkEnd w:id="75"/>
      <w:r w:rsidR="00CB08FF" w:rsidRPr="00B22161">
        <w:t xml:space="preserve"> </w:t>
      </w:r>
    </w:p>
    <w:p w14:paraId="0F24EFD0" w14:textId="77777777" w:rsidR="00380BEA" w:rsidRDefault="00380BEA" w:rsidP="00980333">
      <w:pPr>
        <w:spacing w:after="0"/>
      </w:pPr>
      <w:r>
        <w:t xml:space="preserve">The listed body must publicly document the standard terms and conditions imposed on </w:t>
      </w:r>
      <w:r w:rsidR="0067692E">
        <w:t>membership</w:t>
      </w:r>
      <w:r>
        <w:t xml:space="preserve"> holders under its </w:t>
      </w:r>
      <w:r w:rsidR="0067692E">
        <w:t>membership</w:t>
      </w:r>
      <w:r w:rsidR="00EB371E">
        <w:t xml:space="preserve"> </w:t>
      </w:r>
      <w:r w:rsidR="00EC5980">
        <w:t>strata inspector panel</w:t>
      </w:r>
      <w:r>
        <w:t xml:space="preserve">. </w:t>
      </w:r>
    </w:p>
    <w:p w14:paraId="1710C778" w14:textId="77777777" w:rsidR="00380BEA" w:rsidRDefault="00380BEA" w:rsidP="00980333">
      <w:pPr>
        <w:spacing w:after="0"/>
      </w:pPr>
      <w:r>
        <w:t xml:space="preserve">The listed body must include the following: </w:t>
      </w:r>
    </w:p>
    <w:p w14:paraId="79C11650" w14:textId="77777777" w:rsidR="008C2B42" w:rsidRPr="008C2B42" w:rsidRDefault="00380BEA" w:rsidP="00314939">
      <w:pPr>
        <w:pStyle w:val="ListParagraph"/>
        <w:numPr>
          <w:ilvl w:val="0"/>
          <w:numId w:val="4"/>
        </w:numPr>
        <w:spacing w:line="360" w:lineRule="auto"/>
        <w:ind w:left="426" w:hanging="426"/>
        <w:rPr>
          <w:rFonts w:ascii="Arial" w:hAnsi="Arial" w:cs="Arial"/>
          <w:sz w:val="22"/>
          <w:szCs w:val="22"/>
          <w:lang w:val="en-US"/>
        </w:rPr>
      </w:pPr>
      <w:r w:rsidRPr="007E0AEB">
        <w:rPr>
          <w:rFonts w:ascii="Arial" w:hAnsi="Arial" w:cs="Arial"/>
          <w:sz w:val="22"/>
          <w:szCs w:val="22"/>
        </w:rPr>
        <w:t>a condition that requires a</w:t>
      </w:r>
      <w:r w:rsidR="00EB371E">
        <w:rPr>
          <w:rFonts w:ascii="Arial" w:hAnsi="Arial" w:cs="Arial"/>
          <w:sz w:val="22"/>
          <w:szCs w:val="22"/>
        </w:rPr>
        <w:t xml:space="preserve"> </w:t>
      </w:r>
      <w:r w:rsidR="0067692E" w:rsidRPr="007E0AEB">
        <w:rPr>
          <w:rFonts w:ascii="Arial" w:hAnsi="Arial" w:cs="Arial"/>
          <w:sz w:val="22"/>
          <w:szCs w:val="22"/>
        </w:rPr>
        <w:t>membership</w:t>
      </w:r>
      <w:r w:rsidRPr="007E0AEB">
        <w:rPr>
          <w:rFonts w:ascii="Arial" w:hAnsi="Arial" w:cs="Arial"/>
          <w:sz w:val="22"/>
          <w:szCs w:val="22"/>
        </w:rPr>
        <w:t xml:space="preserve"> holder to keep all records </w:t>
      </w:r>
      <w:r w:rsidR="004E4484">
        <w:rPr>
          <w:rFonts w:ascii="Arial" w:hAnsi="Arial" w:cs="Arial"/>
          <w:sz w:val="22"/>
          <w:szCs w:val="22"/>
        </w:rPr>
        <w:t xml:space="preserve">to comply with </w:t>
      </w:r>
      <w:r w:rsidR="00843A5B">
        <w:rPr>
          <w:rFonts w:ascii="Arial" w:hAnsi="Arial" w:cs="Arial"/>
          <w:sz w:val="22"/>
          <w:szCs w:val="22"/>
        </w:rPr>
        <w:t xml:space="preserve">State and industry record keeping requirements </w:t>
      </w:r>
      <w:r w:rsidRPr="007E0AEB">
        <w:rPr>
          <w:rFonts w:ascii="Arial" w:hAnsi="Arial" w:cs="Arial"/>
          <w:sz w:val="22"/>
          <w:szCs w:val="22"/>
        </w:rPr>
        <w:t>relating to</w:t>
      </w:r>
      <w:r w:rsidR="007E0AEB" w:rsidRPr="007E0AEB">
        <w:rPr>
          <w:rFonts w:ascii="Arial" w:hAnsi="Arial" w:cs="Arial"/>
          <w:sz w:val="22"/>
          <w:szCs w:val="22"/>
        </w:rPr>
        <w:t xml:space="preserve"> the work they perform as a building inspector for the purpose of this Act</w:t>
      </w:r>
      <w:r w:rsidR="007E0AEB">
        <w:rPr>
          <w:rFonts w:ascii="Arial" w:hAnsi="Arial" w:cs="Arial"/>
          <w:sz w:val="22"/>
          <w:szCs w:val="22"/>
        </w:rPr>
        <w:t>;</w:t>
      </w:r>
    </w:p>
    <w:p w14:paraId="7F820574" w14:textId="77777777" w:rsidR="00380BEA" w:rsidRPr="000817EC" w:rsidRDefault="00380BEA" w:rsidP="0031493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a condition that requires a member to make any restriction or condition on their licence </w:t>
      </w:r>
      <w:r w:rsidR="00843A5B">
        <w:rPr>
          <w:rFonts w:ascii="Arial" w:hAnsi="Arial" w:cs="Arial"/>
          <w:sz w:val="22"/>
          <w:szCs w:val="22"/>
        </w:rPr>
        <w:t xml:space="preserve">(if any) </w:t>
      </w:r>
      <w:r>
        <w:rPr>
          <w:rFonts w:ascii="Arial" w:hAnsi="Arial" w:cs="Arial"/>
          <w:sz w:val="22"/>
          <w:szCs w:val="22"/>
        </w:rPr>
        <w:t xml:space="preserve">known to any person, with failure to do so resulting in suspension or cancellation of their inclusion in the </w:t>
      </w:r>
      <w:r w:rsidR="00EC5980">
        <w:rPr>
          <w:rFonts w:ascii="Arial" w:hAnsi="Arial" w:cs="Arial"/>
          <w:sz w:val="22"/>
          <w:szCs w:val="22"/>
        </w:rPr>
        <w:t>strata inspector panel</w:t>
      </w:r>
      <w:r>
        <w:rPr>
          <w:rFonts w:ascii="Arial" w:hAnsi="Arial" w:cs="Arial"/>
          <w:sz w:val="22"/>
          <w:szCs w:val="22"/>
        </w:rPr>
        <w:t xml:space="preserve"> as appropriate in the circumstances; </w:t>
      </w:r>
    </w:p>
    <w:p w14:paraId="3A181FDD" w14:textId="77777777" w:rsidR="00380BEA" w:rsidRPr="00980333" w:rsidRDefault="00380BEA" w:rsidP="0031493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a condition that a member must not represent that they are able to do work as a building inspector that extends beyond their competency, with failure to do so resulting in suspension or cancellation of their inclusion in the </w:t>
      </w:r>
      <w:r w:rsidR="00EC5980">
        <w:rPr>
          <w:rFonts w:ascii="Arial" w:hAnsi="Arial" w:cs="Arial"/>
          <w:sz w:val="22"/>
          <w:szCs w:val="22"/>
        </w:rPr>
        <w:t>strata inspector panel</w:t>
      </w:r>
      <w:r>
        <w:rPr>
          <w:rFonts w:ascii="Arial" w:hAnsi="Arial" w:cs="Arial"/>
          <w:sz w:val="22"/>
          <w:szCs w:val="22"/>
        </w:rPr>
        <w:t xml:space="preserve"> as appropriate in the circumstances.</w:t>
      </w:r>
    </w:p>
    <w:p w14:paraId="4A8B2A57" w14:textId="77777777" w:rsidR="0008141A" w:rsidRPr="00B07D9A" w:rsidRDefault="0008141A" w:rsidP="00980333">
      <w:pPr>
        <w:pStyle w:val="ListParagraph"/>
        <w:spacing w:line="360" w:lineRule="auto"/>
        <w:rPr>
          <w:rFonts w:ascii="Arial" w:hAnsi="Arial" w:cs="Arial"/>
          <w:sz w:val="22"/>
          <w:szCs w:val="22"/>
          <w:lang w:val="en-US"/>
        </w:rPr>
      </w:pPr>
    </w:p>
    <w:p w14:paraId="57E42944" w14:textId="77777777" w:rsidR="000703DD" w:rsidRPr="00B22161" w:rsidRDefault="005456BC" w:rsidP="00896142">
      <w:pPr>
        <w:pStyle w:val="Heading2"/>
      </w:pPr>
      <w:bookmarkStart w:id="76" w:name="_Toc501614078"/>
      <w:r w:rsidRPr="00B22161">
        <w:t>3.1.</w:t>
      </w:r>
      <w:r w:rsidR="0026314E">
        <w:t>7</w:t>
      </w:r>
      <w:r w:rsidRPr="00B22161">
        <w:t xml:space="preserve"> </w:t>
      </w:r>
      <w:r w:rsidR="0008141A">
        <w:tab/>
      </w:r>
      <w:r w:rsidR="00B9595E" w:rsidRPr="00B22161">
        <w:t>Code of Conduct</w:t>
      </w:r>
      <w:bookmarkEnd w:id="76"/>
      <w:r w:rsidR="00B9595E" w:rsidRPr="00B22161">
        <w:t xml:space="preserve"> </w:t>
      </w:r>
    </w:p>
    <w:p w14:paraId="670FF17D" w14:textId="77777777" w:rsidR="000703DD" w:rsidRPr="001055FE" w:rsidRDefault="001055FE" w:rsidP="00980333">
      <w:pPr>
        <w:spacing w:after="0"/>
        <w:rPr>
          <w:rFonts w:cs="Arial"/>
          <w:szCs w:val="22"/>
        </w:rPr>
      </w:pPr>
      <w:r w:rsidRPr="001055FE">
        <w:rPr>
          <w:rFonts w:cs="Arial"/>
          <w:szCs w:val="22"/>
        </w:rPr>
        <w:t xml:space="preserve">The </w:t>
      </w:r>
      <w:r w:rsidR="002D076B">
        <w:rPr>
          <w:rFonts w:cs="Arial"/>
          <w:szCs w:val="22"/>
        </w:rPr>
        <w:t>listed body</w:t>
      </w:r>
      <w:r w:rsidRPr="001055FE">
        <w:rPr>
          <w:rFonts w:cs="Arial"/>
          <w:szCs w:val="22"/>
        </w:rPr>
        <w:t xml:space="preserve"> must have a </w:t>
      </w:r>
      <w:r w:rsidR="00282800" w:rsidRPr="001055FE">
        <w:rPr>
          <w:rFonts w:cs="Arial"/>
          <w:szCs w:val="22"/>
        </w:rPr>
        <w:t>publicly</w:t>
      </w:r>
      <w:r w:rsidRPr="001055FE">
        <w:rPr>
          <w:rFonts w:cs="Arial"/>
          <w:szCs w:val="22"/>
        </w:rPr>
        <w:t xml:space="preserve"> documented Code of Conduct for </w:t>
      </w:r>
      <w:r w:rsidR="000B017E">
        <w:rPr>
          <w:rFonts w:cs="Arial"/>
          <w:szCs w:val="22"/>
        </w:rPr>
        <w:t>qualified persons</w:t>
      </w:r>
      <w:r w:rsidRPr="001055FE">
        <w:rPr>
          <w:rFonts w:cs="Arial"/>
          <w:szCs w:val="22"/>
        </w:rPr>
        <w:t xml:space="preserve">. The Code of Conduct must require the </w:t>
      </w:r>
      <w:r w:rsidR="000B017E">
        <w:rPr>
          <w:rFonts w:cs="Arial"/>
          <w:szCs w:val="22"/>
        </w:rPr>
        <w:t xml:space="preserve">qualified person </w:t>
      </w:r>
      <w:r w:rsidR="0089082D">
        <w:rPr>
          <w:rFonts w:cs="Arial"/>
          <w:szCs w:val="22"/>
        </w:rPr>
        <w:t>to</w:t>
      </w:r>
      <w:r w:rsidRPr="001055FE">
        <w:rPr>
          <w:rFonts w:cs="Arial"/>
          <w:szCs w:val="22"/>
        </w:rPr>
        <w:t xml:space="preserve">: </w:t>
      </w:r>
    </w:p>
    <w:p w14:paraId="69B035CE" w14:textId="77777777" w:rsidR="001055FE" w:rsidRPr="001055FE" w:rsidRDefault="001055FE" w:rsidP="00B36AFB">
      <w:pPr>
        <w:pStyle w:val="ListParagraph"/>
        <w:numPr>
          <w:ilvl w:val="0"/>
          <w:numId w:val="4"/>
        </w:numPr>
        <w:spacing w:line="360" w:lineRule="auto"/>
        <w:ind w:left="426" w:hanging="426"/>
        <w:rPr>
          <w:rFonts w:ascii="Arial" w:hAnsi="Arial" w:cs="Arial"/>
          <w:sz w:val="22"/>
          <w:szCs w:val="22"/>
          <w:lang w:val="en-US"/>
        </w:rPr>
      </w:pPr>
      <w:r w:rsidRPr="001055FE">
        <w:rPr>
          <w:rFonts w:ascii="Arial" w:hAnsi="Arial" w:cs="Arial"/>
          <w:sz w:val="22"/>
          <w:szCs w:val="22"/>
        </w:rPr>
        <w:t xml:space="preserve">act in the public interest above all other interests when performing their </w:t>
      </w:r>
      <w:r w:rsidR="000B017E">
        <w:rPr>
          <w:rFonts w:ascii="Arial" w:hAnsi="Arial" w:cs="Arial"/>
          <w:sz w:val="22"/>
          <w:szCs w:val="22"/>
        </w:rPr>
        <w:t>building inspector r</w:t>
      </w:r>
      <w:r w:rsidRPr="001055FE">
        <w:rPr>
          <w:rFonts w:ascii="Arial" w:hAnsi="Arial" w:cs="Arial"/>
          <w:sz w:val="22"/>
          <w:szCs w:val="22"/>
        </w:rPr>
        <w:t xml:space="preserve">ole; </w:t>
      </w:r>
    </w:p>
    <w:p w14:paraId="280D012B" w14:textId="77777777" w:rsidR="001055FE" w:rsidRPr="00082D7A" w:rsidRDefault="001055FE" w:rsidP="00B36AFB">
      <w:pPr>
        <w:pStyle w:val="ListParagraph"/>
        <w:numPr>
          <w:ilvl w:val="0"/>
          <w:numId w:val="4"/>
        </w:numPr>
        <w:spacing w:line="360" w:lineRule="auto"/>
        <w:ind w:left="426" w:hanging="426"/>
        <w:rPr>
          <w:rFonts w:ascii="Arial" w:hAnsi="Arial" w:cs="Arial"/>
          <w:sz w:val="22"/>
          <w:szCs w:val="22"/>
          <w:lang w:val="en-US"/>
        </w:rPr>
      </w:pPr>
      <w:r w:rsidRPr="001055FE">
        <w:rPr>
          <w:rFonts w:ascii="Arial" w:hAnsi="Arial" w:cs="Arial"/>
          <w:sz w:val="22"/>
          <w:szCs w:val="22"/>
        </w:rPr>
        <w:t>comply with relevant laws</w:t>
      </w:r>
      <w:r w:rsidR="00CD483D">
        <w:rPr>
          <w:rFonts w:ascii="Arial" w:hAnsi="Arial" w:cs="Arial"/>
          <w:sz w:val="22"/>
          <w:szCs w:val="22"/>
        </w:rPr>
        <w:t xml:space="preserve"> </w:t>
      </w:r>
      <w:r w:rsidR="00CD483D" w:rsidRPr="00E42946">
        <w:rPr>
          <w:rFonts w:ascii="Arial" w:hAnsi="Arial" w:cs="Arial"/>
          <w:i/>
          <w:sz w:val="22"/>
          <w:szCs w:val="22"/>
        </w:rPr>
        <w:t xml:space="preserve">The Home Building Act </w:t>
      </w:r>
      <w:r w:rsidR="00282800" w:rsidRPr="00E42946">
        <w:rPr>
          <w:rFonts w:ascii="Arial" w:hAnsi="Arial" w:cs="Arial"/>
          <w:i/>
          <w:sz w:val="22"/>
          <w:szCs w:val="22"/>
        </w:rPr>
        <w:t>1989</w:t>
      </w:r>
      <w:r w:rsidR="00282800">
        <w:rPr>
          <w:rFonts w:ascii="Arial" w:hAnsi="Arial" w:cs="Arial"/>
          <w:sz w:val="22"/>
          <w:szCs w:val="22"/>
        </w:rPr>
        <w:t xml:space="preserve">, </w:t>
      </w:r>
      <w:r w:rsidR="00282800" w:rsidRPr="001055FE">
        <w:rPr>
          <w:rFonts w:ascii="Arial" w:hAnsi="Arial" w:cs="Arial"/>
          <w:sz w:val="22"/>
          <w:szCs w:val="22"/>
        </w:rPr>
        <w:t>or</w:t>
      </w:r>
      <w:r w:rsidR="00CD483D">
        <w:rPr>
          <w:rFonts w:ascii="Arial" w:hAnsi="Arial" w:cs="Arial"/>
          <w:sz w:val="22"/>
          <w:szCs w:val="22"/>
        </w:rPr>
        <w:t xml:space="preserve"> </w:t>
      </w:r>
      <w:r w:rsidRPr="001055FE">
        <w:rPr>
          <w:rFonts w:ascii="Arial" w:hAnsi="Arial" w:cs="Arial"/>
          <w:sz w:val="22"/>
          <w:szCs w:val="22"/>
        </w:rPr>
        <w:t xml:space="preserve">any  standards related to the </w:t>
      </w:r>
      <w:r w:rsidR="000B017E">
        <w:rPr>
          <w:rFonts w:ascii="Arial" w:hAnsi="Arial" w:cs="Arial"/>
          <w:sz w:val="22"/>
          <w:szCs w:val="22"/>
        </w:rPr>
        <w:t>building inspector r</w:t>
      </w:r>
      <w:r w:rsidR="000B017E" w:rsidRPr="001055FE">
        <w:rPr>
          <w:rFonts w:ascii="Arial" w:hAnsi="Arial" w:cs="Arial"/>
          <w:sz w:val="22"/>
          <w:szCs w:val="22"/>
        </w:rPr>
        <w:t>ole</w:t>
      </w:r>
      <w:r w:rsidRPr="001055FE">
        <w:rPr>
          <w:rFonts w:ascii="Arial" w:hAnsi="Arial" w:cs="Arial"/>
          <w:sz w:val="22"/>
          <w:szCs w:val="22"/>
        </w:rPr>
        <w:t>;</w:t>
      </w:r>
    </w:p>
    <w:p w14:paraId="15F2A697" w14:textId="77777777" w:rsidR="006F6CBD" w:rsidRPr="001055FE" w:rsidRDefault="006F6CBD" w:rsidP="00B36AFB">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comply with the entit</w:t>
      </w:r>
      <w:r w:rsidR="00CD483D">
        <w:rPr>
          <w:rFonts w:ascii="Arial" w:hAnsi="Arial" w:cs="Arial"/>
          <w:sz w:val="22"/>
          <w:szCs w:val="22"/>
        </w:rPr>
        <w:t>y’s</w:t>
      </w:r>
      <w:r>
        <w:rPr>
          <w:rFonts w:ascii="Arial" w:hAnsi="Arial" w:cs="Arial"/>
          <w:sz w:val="22"/>
          <w:szCs w:val="22"/>
        </w:rPr>
        <w:t xml:space="preserve"> membership criteria; </w:t>
      </w:r>
    </w:p>
    <w:p w14:paraId="18EDABC6" w14:textId="77777777" w:rsidR="001055FE" w:rsidRPr="001055FE" w:rsidRDefault="001055FE" w:rsidP="00B36AFB">
      <w:pPr>
        <w:pStyle w:val="ListParagraph"/>
        <w:numPr>
          <w:ilvl w:val="0"/>
          <w:numId w:val="4"/>
        </w:numPr>
        <w:spacing w:line="360" w:lineRule="auto"/>
        <w:ind w:left="426" w:hanging="426"/>
        <w:rPr>
          <w:rFonts w:ascii="Arial" w:hAnsi="Arial" w:cs="Arial"/>
          <w:sz w:val="22"/>
          <w:szCs w:val="22"/>
          <w:lang w:val="en-US"/>
        </w:rPr>
      </w:pPr>
      <w:r w:rsidRPr="001055FE">
        <w:rPr>
          <w:rFonts w:ascii="Arial" w:hAnsi="Arial" w:cs="Arial"/>
          <w:sz w:val="22"/>
          <w:szCs w:val="22"/>
        </w:rPr>
        <w:t xml:space="preserve">maintain their abilities, skills and knowledge necessary to perform the </w:t>
      </w:r>
      <w:r w:rsidR="000B017E">
        <w:rPr>
          <w:rFonts w:ascii="Arial" w:hAnsi="Arial" w:cs="Arial"/>
          <w:sz w:val="22"/>
          <w:szCs w:val="22"/>
        </w:rPr>
        <w:t>building inspector r</w:t>
      </w:r>
      <w:r w:rsidR="000B017E" w:rsidRPr="001055FE">
        <w:rPr>
          <w:rFonts w:ascii="Arial" w:hAnsi="Arial" w:cs="Arial"/>
          <w:sz w:val="22"/>
          <w:szCs w:val="22"/>
        </w:rPr>
        <w:t>ole</w:t>
      </w:r>
      <w:r w:rsidRPr="001055FE">
        <w:rPr>
          <w:rFonts w:ascii="Arial" w:hAnsi="Arial" w:cs="Arial"/>
          <w:sz w:val="22"/>
          <w:szCs w:val="22"/>
        </w:rPr>
        <w:t xml:space="preserve">; </w:t>
      </w:r>
    </w:p>
    <w:p w14:paraId="70E39841" w14:textId="77777777" w:rsidR="001055FE" w:rsidRPr="006F6CBD" w:rsidRDefault="001055FE" w:rsidP="00B36AFB">
      <w:pPr>
        <w:pStyle w:val="ListParagraph"/>
        <w:numPr>
          <w:ilvl w:val="0"/>
          <w:numId w:val="4"/>
        </w:numPr>
        <w:spacing w:line="360" w:lineRule="auto"/>
        <w:ind w:left="426" w:hanging="426"/>
        <w:rPr>
          <w:rFonts w:ascii="Arial" w:hAnsi="Arial" w:cs="Arial"/>
          <w:sz w:val="22"/>
          <w:szCs w:val="22"/>
          <w:lang w:val="en-US"/>
        </w:rPr>
      </w:pPr>
      <w:r w:rsidRPr="006F6CBD">
        <w:rPr>
          <w:rFonts w:ascii="Arial" w:hAnsi="Arial" w:cs="Arial"/>
          <w:sz w:val="22"/>
          <w:szCs w:val="22"/>
        </w:rPr>
        <w:t>disclose and manage conflicts of interest</w:t>
      </w:r>
      <w:r w:rsidR="00255384">
        <w:rPr>
          <w:rFonts w:ascii="Arial" w:hAnsi="Arial" w:cs="Arial"/>
          <w:sz w:val="22"/>
          <w:szCs w:val="22"/>
        </w:rPr>
        <w:t xml:space="preserve"> with information as to what is considered a conflict of interest and the minimum requirements for disclosing and managing conflicts of interest set out in the Code of Conduct</w:t>
      </w:r>
      <w:r w:rsidRPr="006F6CBD">
        <w:rPr>
          <w:rFonts w:ascii="Arial" w:hAnsi="Arial" w:cs="Arial"/>
          <w:sz w:val="22"/>
          <w:szCs w:val="22"/>
        </w:rPr>
        <w:t xml:space="preserve">; </w:t>
      </w:r>
    </w:p>
    <w:p w14:paraId="6654E0D5" w14:textId="77777777" w:rsidR="001055FE" w:rsidRPr="00980333" w:rsidRDefault="001055FE" w:rsidP="00B36AFB">
      <w:pPr>
        <w:pStyle w:val="ListParagraph"/>
        <w:numPr>
          <w:ilvl w:val="0"/>
          <w:numId w:val="4"/>
        </w:numPr>
        <w:spacing w:line="360" w:lineRule="auto"/>
        <w:ind w:left="426" w:hanging="426"/>
        <w:rPr>
          <w:rFonts w:ascii="Arial" w:hAnsi="Arial" w:cs="Arial"/>
          <w:sz w:val="22"/>
          <w:szCs w:val="22"/>
          <w:lang w:val="en-US"/>
        </w:rPr>
      </w:pPr>
      <w:r w:rsidRPr="001055FE">
        <w:rPr>
          <w:rFonts w:ascii="Arial" w:hAnsi="Arial" w:cs="Arial"/>
          <w:sz w:val="22"/>
          <w:szCs w:val="22"/>
        </w:rPr>
        <w:t xml:space="preserve">act diligently, competently, fairly and with honesty and integrity. </w:t>
      </w:r>
    </w:p>
    <w:p w14:paraId="614248E2" w14:textId="77777777" w:rsidR="00B70DBD" w:rsidRPr="00980333" w:rsidRDefault="00B70DBD" w:rsidP="00980333">
      <w:pPr>
        <w:pStyle w:val="ListParagraph"/>
        <w:spacing w:line="360" w:lineRule="auto"/>
        <w:ind w:left="426"/>
        <w:rPr>
          <w:rFonts w:ascii="Arial" w:hAnsi="Arial" w:cs="Arial"/>
          <w:sz w:val="22"/>
          <w:szCs w:val="22"/>
          <w:lang w:val="en-US"/>
        </w:rPr>
      </w:pPr>
    </w:p>
    <w:p w14:paraId="46F2E975" w14:textId="77777777" w:rsidR="000703DD" w:rsidRPr="00B22161" w:rsidRDefault="00957D42" w:rsidP="00896142">
      <w:pPr>
        <w:pStyle w:val="Heading2"/>
      </w:pPr>
      <w:bookmarkStart w:id="77" w:name="_Toc501614079"/>
      <w:r w:rsidRPr="00B22161">
        <w:t>3.1.</w:t>
      </w:r>
      <w:r w:rsidR="0026314E">
        <w:t>8</w:t>
      </w:r>
      <w:r w:rsidRPr="00B22161">
        <w:t xml:space="preserve"> </w:t>
      </w:r>
      <w:r w:rsidR="00FF3862">
        <w:tab/>
      </w:r>
      <w:r w:rsidR="001055FE" w:rsidRPr="00B22161">
        <w:t>Complaint handling and dispute resolution process</w:t>
      </w:r>
      <w:bookmarkEnd w:id="77"/>
      <w:r w:rsidR="001055FE" w:rsidRPr="00B22161">
        <w:t xml:space="preserve"> </w:t>
      </w:r>
    </w:p>
    <w:p w14:paraId="6FF301CC" w14:textId="77777777" w:rsidR="001055FE" w:rsidRPr="005706E4" w:rsidRDefault="001055FE" w:rsidP="0001659F">
      <w:pPr>
        <w:spacing w:after="0"/>
        <w:rPr>
          <w:rFonts w:cs="Arial"/>
          <w:szCs w:val="22"/>
        </w:rPr>
      </w:pPr>
      <w:r w:rsidRPr="005706E4">
        <w:rPr>
          <w:rFonts w:cs="Arial"/>
          <w:szCs w:val="22"/>
        </w:rPr>
        <w:t xml:space="preserve">The </w:t>
      </w:r>
      <w:r w:rsidR="002D076B">
        <w:rPr>
          <w:rFonts w:cs="Arial"/>
          <w:szCs w:val="22"/>
        </w:rPr>
        <w:t>listed body</w:t>
      </w:r>
      <w:r w:rsidRPr="005706E4">
        <w:rPr>
          <w:rFonts w:cs="Arial"/>
          <w:szCs w:val="22"/>
        </w:rPr>
        <w:t xml:space="preserve"> must have a complaint handling and dispute resolution process </w:t>
      </w:r>
      <w:r w:rsidR="002E7471">
        <w:rPr>
          <w:rFonts w:cs="Arial"/>
          <w:szCs w:val="22"/>
        </w:rPr>
        <w:t xml:space="preserve">for the </w:t>
      </w:r>
      <w:r w:rsidR="00EC5980">
        <w:rPr>
          <w:rFonts w:cs="Arial"/>
          <w:szCs w:val="22"/>
        </w:rPr>
        <w:t>strata inspector panel</w:t>
      </w:r>
      <w:r w:rsidR="002E7471">
        <w:rPr>
          <w:rFonts w:cs="Arial"/>
          <w:szCs w:val="22"/>
        </w:rPr>
        <w:t xml:space="preserve"> process </w:t>
      </w:r>
      <w:r w:rsidRPr="005706E4">
        <w:rPr>
          <w:rFonts w:cs="Arial"/>
          <w:szCs w:val="22"/>
        </w:rPr>
        <w:t xml:space="preserve">that is free, fair, impartial, transparent, timely, and encourages the resolution of disputes. The process must be publiclly documented and must: </w:t>
      </w:r>
    </w:p>
    <w:p w14:paraId="5898D636" w14:textId="77777777" w:rsidR="00EA34FA" w:rsidRPr="00EA34FA" w:rsidRDefault="001055FE" w:rsidP="00B36AFB">
      <w:pPr>
        <w:pStyle w:val="ListParagraph"/>
        <w:numPr>
          <w:ilvl w:val="0"/>
          <w:numId w:val="4"/>
        </w:numPr>
        <w:spacing w:line="360" w:lineRule="auto"/>
        <w:ind w:left="426" w:hanging="426"/>
        <w:rPr>
          <w:rFonts w:ascii="Arial" w:hAnsi="Arial" w:cs="Arial"/>
          <w:sz w:val="22"/>
          <w:szCs w:val="22"/>
          <w:lang w:val="en-US"/>
        </w:rPr>
      </w:pPr>
      <w:r w:rsidRPr="005706E4">
        <w:rPr>
          <w:rFonts w:ascii="Arial" w:hAnsi="Arial" w:cs="Arial"/>
          <w:sz w:val="22"/>
          <w:szCs w:val="22"/>
        </w:rPr>
        <w:t>allow any interested person</w:t>
      </w:r>
      <w:r w:rsidR="005D022B">
        <w:rPr>
          <w:rStyle w:val="FootnoteReference"/>
          <w:rFonts w:ascii="Arial" w:hAnsi="Arial"/>
          <w:sz w:val="22"/>
          <w:szCs w:val="22"/>
        </w:rPr>
        <w:footnoteReference w:id="3"/>
      </w:r>
      <w:r w:rsidRPr="005706E4">
        <w:rPr>
          <w:rFonts w:ascii="Arial" w:hAnsi="Arial" w:cs="Arial"/>
          <w:sz w:val="22"/>
          <w:szCs w:val="22"/>
        </w:rPr>
        <w:t xml:space="preserve"> to make a complaint about the activities of a</w:t>
      </w:r>
      <w:r w:rsidR="000B017E">
        <w:rPr>
          <w:rFonts w:ascii="Arial" w:hAnsi="Arial" w:cs="Arial"/>
          <w:sz w:val="22"/>
          <w:szCs w:val="22"/>
        </w:rPr>
        <w:t xml:space="preserve"> </w:t>
      </w:r>
      <w:r w:rsidR="005D022B">
        <w:rPr>
          <w:rFonts w:ascii="Arial" w:hAnsi="Arial" w:cs="Arial"/>
          <w:sz w:val="22"/>
          <w:szCs w:val="22"/>
        </w:rPr>
        <w:t xml:space="preserve">listed body or a </w:t>
      </w:r>
      <w:r w:rsidR="000B017E">
        <w:rPr>
          <w:rFonts w:ascii="Arial" w:hAnsi="Arial" w:cs="Arial"/>
          <w:sz w:val="22"/>
          <w:szCs w:val="22"/>
        </w:rPr>
        <w:t>qualified person</w:t>
      </w:r>
      <w:r w:rsidRPr="005706E4">
        <w:rPr>
          <w:rFonts w:ascii="Arial" w:hAnsi="Arial" w:cs="Arial"/>
          <w:sz w:val="22"/>
          <w:szCs w:val="22"/>
        </w:rPr>
        <w:t xml:space="preserve"> or in its capacity as a</w:t>
      </w:r>
      <w:r w:rsidR="000B017E">
        <w:rPr>
          <w:rFonts w:ascii="Arial" w:hAnsi="Arial" w:cs="Arial"/>
          <w:sz w:val="22"/>
          <w:szCs w:val="22"/>
        </w:rPr>
        <w:t xml:space="preserve"> building inspector</w:t>
      </w:r>
      <w:r w:rsidRPr="005706E4">
        <w:rPr>
          <w:rFonts w:ascii="Arial" w:hAnsi="Arial" w:cs="Arial"/>
          <w:sz w:val="22"/>
          <w:szCs w:val="22"/>
        </w:rPr>
        <w:t xml:space="preserve">; </w:t>
      </w:r>
    </w:p>
    <w:p w14:paraId="7A5EAD0E" w14:textId="77777777" w:rsidR="002E7471" w:rsidRPr="00EA34FA" w:rsidRDefault="001055FE" w:rsidP="00B36AFB">
      <w:pPr>
        <w:pStyle w:val="ListParagraph"/>
        <w:numPr>
          <w:ilvl w:val="0"/>
          <w:numId w:val="4"/>
        </w:numPr>
        <w:spacing w:line="360" w:lineRule="auto"/>
        <w:ind w:left="426" w:hanging="426"/>
        <w:rPr>
          <w:rFonts w:ascii="Arial" w:hAnsi="Arial" w:cs="Arial"/>
          <w:sz w:val="22"/>
          <w:szCs w:val="22"/>
          <w:lang w:val="en-US"/>
        </w:rPr>
      </w:pPr>
      <w:r w:rsidRPr="00EA34FA">
        <w:rPr>
          <w:rFonts w:ascii="Arial" w:hAnsi="Arial" w:cs="Arial"/>
          <w:sz w:val="22"/>
          <w:szCs w:val="22"/>
        </w:rPr>
        <w:t xml:space="preserve">separate the assessment and investigation of complaints </w:t>
      </w:r>
      <w:r w:rsidR="00220F27" w:rsidRPr="00EA34FA">
        <w:rPr>
          <w:rFonts w:ascii="Arial" w:hAnsi="Arial" w:cs="Arial"/>
          <w:sz w:val="22"/>
          <w:szCs w:val="22"/>
        </w:rPr>
        <w:t xml:space="preserve">about the </w:t>
      </w:r>
      <w:r w:rsidR="000B017E" w:rsidRPr="00EA34FA">
        <w:rPr>
          <w:rFonts w:ascii="Arial" w:hAnsi="Arial" w:cs="Arial"/>
          <w:sz w:val="22"/>
          <w:szCs w:val="22"/>
        </w:rPr>
        <w:t>qualified person</w:t>
      </w:r>
      <w:r w:rsidR="00220F27" w:rsidRPr="00EA34FA">
        <w:rPr>
          <w:rFonts w:ascii="Arial" w:hAnsi="Arial" w:cs="Arial"/>
          <w:sz w:val="22"/>
          <w:szCs w:val="22"/>
        </w:rPr>
        <w:t xml:space="preserve"> or </w:t>
      </w:r>
      <w:r w:rsidR="002D076B" w:rsidRPr="00EA34FA">
        <w:rPr>
          <w:rFonts w:ascii="Arial" w:hAnsi="Arial" w:cs="Arial"/>
          <w:sz w:val="22"/>
          <w:szCs w:val="22"/>
        </w:rPr>
        <w:t>listed body</w:t>
      </w:r>
      <w:r w:rsidR="00220F27" w:rsidRPr="00EA34FA">
        <w:rPr>
          <w:rFonts w:ascii="Arial" w:hAnsi="Arial" w:cs="Arial"/>
          <w:sz w:val="22"/>
          <w:szCs w:val="22"/>
        </w:rPr>
        <w:t xml:space="preserve"> </w:t>
      </w:r>
      <w:r w:rsidRPr="00EA34FA">
        <w:rPr>
          <w:rFonts w:ascii="Arial" w:hAnsi="Arial" w:cs="Arial"/>
          <w:sz w:val="22"/>
          <w:szCs w:val="22"/>
        </w:rPr>
        <w:t xml:space="preserve">from </w:t>
      </w:r>
      <w:r w:rsidR="003E5496">
        <w:rPr>
          <w:rFonts w:ascii="Arial" w:hAnsi="Arial" w:cs="Arial"/>
          <w:sz w:val="22"/>
          <w:szCs w:val="22"/>
        </w:rPr>
        <w:t xml:space="preserve">the final </w:t>
      </w:r>
      <w:r w:rsidRPr="00EA34FA">
        <w:rPr>
          <w:rFonts w:ascii="Arial" w:hAnsi="Arial" w:cs="Arial"/>
          <w:sz w:val="22"/>
          <w:szCs w:val="22"/>
        </w:rPr>
        <w:t>decision making;</w:t>
      </w:r>
    </w:p>
    <w:p w14:paraId="1D21F151" w14:textId="77777777" w:rsidR="00EA34FA" w:rsidRDefault="002E7471" w:rsidP="00B36AFB">
      <w:pPr>
        <w:pStyle w:val="ListParagraph"/>
        <w:numPr>
          <w:ilvl w:val="0"/>
          <w:numId w:val="4"/>
        </w:numPr>
        <w:spacing w:line="360" w:lineRule="auto"/>
        <w:ind w:left="426" w:hanging="426"/>
        <w:rPr>
          <w:rFonts w:ascii="Arial" w:hAnsi="Arial" w:cs="Arial"/>
          <w:sz w:val="22"/>
          <w:szCs w:val="22"/>
        </w:rPr>
      </w:pPr>
      <w:r w:rsidRPr="00EA34FA">
        <w:rPr>
          <w:rFonts w:ascii="Arial" w:hAnsi="Arial" w:cs="Arial"/>
          <w:sz w:val="22"/>
          <w:szCs w:val="22"/>
        </w:rPr>
        <w:t>be conducted by persons who were not involved in the matter complained of and are fit and proper to perform this role</w:t>
      </w:r>
      <w:r w:rsidR="00EA34FA">
        <w:rPr>
          <w:rFonts w:ascii="Arial" w:hAnsi="Arial" w:cs="Arial"/>
          <w:sz w:val="22"/>
          <w:szCs w:val="22"/>
        </w:rPr>
        <w:t>;</w:t>
      </w:r>
    </w:p>
    <w:p w14:paraId="3A337463" w14:textId="77777777" w:rsidR="00EA34FA" w:rsidRDefault="001055FE" w:rsidP="00B36AFB">
      <w:pPr>
        <w:pStyle w:val="ListParagraph"/>
        <w:numPr>
          <w:ilvl w:val="0"/>
          <w:numId w:val="4"/>
        </w:numPr>
        <w:spacing w:line="360" w:lineRule="auto"/>
        <w:ind w:left="426" w:hanging="426"/>
        <w:rPr>
          <w:rFonts w:ascii="Arial" w:hAnsi="Arial" w:cs="Arial"/>
          <w:sz w:val="22"/>
          <w:szCs w:val="22"/>
        </w:rPr>
      </w:pPr>
      <w:r w:rsidRPr="00EA34FA">
        <w:rPr>
          <w:rFonts w:ascii="Arial" w:hAnsi="Arial" w:cs="Arial"/>
          <w:sz w:val="22"/>
          <w:szCs w:val="22"/>
        </w:rPr>
        <w:t xml:space="preserve">have a mechanism for appeal for the complainant and </w:t>
      </w:r>
      <w:r w:rsidR="000B017E" w:rsidRPr="00EA34FA">
        <w:rPr>
          <w:rFonts w:ascii="Arial" w:hAnsi="Arial" w:cs="Arial"/>
          <w:sz w:val="22"/>
          <w:szCs w:val="22"/>
        </w:rPr>
        <w:t>qualified person/building inspector</w:t>
      </w:r>
      <w:r w:rsidRPr="00EA34FA">
        <w:rPr>
          <w:rFonts w:ascii="Arial" w:hAnsi="Arial" w:cs="Arial"/>
          <w:sz w:val="22"/>
          <w:szCs w:val="22"/>
        </w:rPr>
        <w:t xml:space="preserve">; </w:t>
      </w:r>
    </w:p>
    <w:p w14:paraId="6304CA23" w14:textId="77777777" w:rsidR="001158D2" w:rsidRDefault="002E7471" w:rsidP="00B36AFB">
      <w:pPr>
        <w:pStyle w:val="ListParagraph"/>
        <w:numPr>
          <w:ilvl w:val="0"/>
          <w:numId w:val="4"/>
        </w:numPr>
        <w:spacing w:line="360" w:lineRule="auto"/>
        <w:ind w:left="426" w:hanging="426"/>
        <w:rPr>
          <w:rFonts w:ascii="Arial" w:hAnsi="Arial" w:cs="Arial"/>
          <w:sz w:val="22"/>
          <w:szCs w:val="22"/>
        </w:rPr>
      </w:pPr>
      <w:r w:rsidRPr="00EA34FA">
        <w:rPr>
          <w:rFonts w:ascii="Arial" w:hAnsi="Arial" w:cs="Arial"/>
          <w:sz w:val="22"/>
          <w:szCs w:val="22"/>
          <w:lang w:val="en-US"/>
        </w:rPr>
        <w:t>have a mechanism to notify the Secretary of complaints made against</w:t>
      </w:r>
      <w:r w:rsidRPr="00EA34FA" w:rsidDel="002E7471">
        <w:rPr>
          <w:rFonts w:ascii="Arial" w:hAnsi="Arial" w:cs="Arial"/>
          <w:sz w:val="22"/>
          <w:szCs w:val="22"/>
        </w:rPr>
        <w:t xml:space="preserve"> </w:t>
      </w:r>
      <w:r w:rsidRPr="00EA34FA">
        <w:rPr>
          <w:rFonts w:ascii="Arial" w:hAnsi="Arial" w:cs="Arial"/>
          <w:sz w:val="22"/>
          <w:szCs w:val="22"/>
        </w:rPr>
        <w:t xml:space="preserve">a member of the </w:t>
      </w:r>
      <w:r w:rsidR="00EC5980">
        <w:rPr>
          <w:rFonts w:ascii="Arial" w:hAnsi="Arial" w:cs="Arial"/>
          <w:sz w:val="22"/>
          <w:szCs w:val="22"/>
        </w:rPr>
        <w:t>strata inspector panel</w:t>
      </w:r>
      <w:r w:rsidR="00EA34FA">
        <w:rPr>
          <w:rFonts w:ascii="Arial" w:hAnsi="Arial" w:cs="Arial"/>
          <w:sz w:val="22"/>
          <w:szCs w:val="22"/>
        </w:rPr>
        <w:t>.</w:t>
      </w:r>
    </w:p>
    <w:p w14:paraId="49CB8831" w14:textId="77777777" w:rsidR="00B70DBD" w:rsidRPr="00EA34FA" w:rsidRDefault="00B70DBD" w:rsidP="00980333">
      <w:pPr>
        <w:pStyle w:val="ListParagraph"/>
        <w:spacing w:line="360" w:lineRule="auto"/>
        <w:ind w:left="426"/>
        <w:rPr>
          <w:rFonts w:ascii="Arial" w:hAnsi="Arial" w:cs="Arial"/>
          <w:sz w:val="22"/>
          <w:szCs w:val="22"/>
        </w:rPr>
      </w:pPr>
    </w:p>
    <w:p w14:paraId="203493B9" w14:textId="77777777" w:rsidR="000703DD" w:rsidRPr="00035E91" w:rsidRDefault="00957D42" w:rsidP="00896142">
      <w:pPr>
        <w:pStyle w:val="Heading2"/>
      </w:pPr>
      <w:bookmarkStart w:id="78" w:name="_Toc501614080"/>
      <w:r w:rsidRPr="00035E91">
        <w:t>3.1.</w:t>
      </w:r>
      <w:r w:rsidR="0026314E">
        <w:t>9</w:t>
      </w:r>
      <w:r w:rsidRPr="00035E91">
        <w:t xml:space="preserve"> </w:t>
      </w:r>
      <w:r w:rsidR="00FF3862">
        <w:tab/>
      </w:r>
      <w:r w:rsidR="005706E4" w:rsidRPr="00035E91">
        <w:t>Discipline and sanctions</w:t>
      </w:r>
      <w:bookmarkEnd w:id="78"/>
      <w:r w:rsidR="005706E4" w:rsidRPr="00035E91">
        <w:t xml:space="preserve"> </w:t>
      </w:r>
    </w:p>
    <w:p w14:paraId="1C13E478" w14:textId="5DEF6EBD" w:rsidR="000703DD" w:rsidRPr="007E0AEB" w:rsidRDefault="00220F27" w:rsidP="00980333">
      <w:pPr>
        <w:spacing w:after="0"/>
        <w:rPr>
          <w:rFonts w:cs="Arial"/>
          <w:szCs w:val="22"/>
        </w:rPr>
      </w:pPr>
      <w:r>
        <w:t xml:space="preserve">The </w:t>
      </w:r>
      <w:r w:rsidR="002D076B">
        <w:t>listed body</w:t>
      </w:r>
      <w:r>
        <w:t xml:space="preserve"> must have a procedure for disciplining</w:t>
      </w:r>
      <w:r w:rsidR="0089082D">
        <w:t xml:space="preserve"> a</w:t>
      </w:r>
      <w:r>
        <w:t xml:space="preserve"> </w:t>
      </w:r>
      <w:r w:rsidR="002E7471">
        <w:rPr>
          <w:rFonts w:cs="Arial"/>
          <w:szCs w:val="22"/>
        </w:rPr>
        <w:t xml:space="preserve">member of the </w:t>
      </w:r>
      <w:r w:rsidR="00EC5980">
        <w:rPr>
          <w:rFonts w:cs="Arial"/>
          <w:szCs w:val="22"/>
        </w:rPr>
        <w:t>strata inspector panel</w:t>
      </w:r>
      <w:r w:rsidR="009D76B0">
        <w:t xml:space="preserve"> </w:t>
      </w:r>
      <w:r>
        <w:t xml:space="preserve">that is fair, impartial, transparent and timely. The procedure must be publicly documented and </w:t>
      </w:r>
      <w:r w:rsidRPr="007E0AEB">
        <w:rPr>
          <w:rFonts w:cs="Arial"/>
          <w:szCs w:val="22"/>
        </w:rPr>
        <w:t>must</w:t>
      </w:r>
      <w:r w:rsidR="002E7471" w:rsidRPr="007E0AEB">
        <w:rPr>
          <w:rFonts w:cs="Arial"/>
          <w:szCs w:val="22"/>
        </w:rPr>
        <w:t>:</w:t>
      </w:r>
      <w:r w:rsidRPr="007E0AEB">
        <w:rPr>
          <w:rFonts w:cs="Arial"/>
          <w:szCs w:val="22"/>
        </w:rPr>
        <w:t xml:space="preserve"> </w:t>
      </w:r>
    </w:p>
    <w:p w14:paraId="42309547" w14:textId="77777777" w:rsidR="00220F27" w:rsidRPr="007E0AEB" w:rsidRDefault="003E5496" w:rsidP="00B36AFB">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a</w:t>
      </w:r>
      <w:r w:rsidR="002E7471" w:rsidRPr="007E0AEB">
        <w:rPr>
          <w:rFonts w:ascii="Arial" w:hAnsi="Arial" w:cs="Arial"/>
          <w:sz w:val="22"/>
          <w:szCs w:val="22"/>
        </w:rPr>
        <w:t xml:space="preserve">pply procedural fairness, including </w:t>
      </w:r>
      <w:r>
        <w:rPr>
          <w:rFonts w:ascii="Arial" w:hAnsi="Arial" w:cs="Arial"/>
          <w:sz w:val="22"/>
          <w:szCs w:val="22"/>
        </w:rPr>
        <w:t>separating</w:t>
      </w:r>
      <w:r w:rsidRPr="007E0AEB">
        <w:rPr>
          <w:rFonts w:ascii="Arial" w:hAnsi="Arial" w:cs="Arial"/>
          <w:sz w:val="22"/>
          <w:szCs w:val="22"/>
        </w:rPr>
        <w:t xml:space="preserve"> </w:t>
      </w:r>
      <w:r w:rsidR="00220F27" w:rsidRPr="007E0AEB">
        <w:rPr>
          <w:rFonts w:ascii="Arial" w:hAnsi="Arial" w:cs="Arial"/>
          <w:sz w:val="22"/>
          <w:szCs w:val="22"/>
        </w:rPr>
        <w:t xml:space="preserve">the assessment and investigation of </w:t>
      </w:r>
      <w:r w:rsidR="009D76B0" w:rsidRPr="007E0AEB">
        <w:rPr>
          <w:rFonts w:ascii="Arial" w:hAnsi="Arial" w:cs="Arial"/>
          <w:sz w:val="22"/>
          <w:szCs w:val="22"/>
        </w:rPr>
        <w:t xml:space="preserve">a </w:t>
      </w:r>
      <w:r w:rsidR="002E7471" w:rsidRPr="008C2B42">
        <w:rPr>
          <w:rFonts w:ascii="Arial" w:hAnsi="Arial" w:cs="Arial"/>
          <w:sz w:val="22"/>
          <w:szCs w:val="22"/>
        </w:rPr>
        <w:t xml:space="preserve">member of the </w:t>
      </w:r>
      <w:r w:rsidR="00EC5980">
        <w:rPr>
          <w:rFonts w:ascii="Arial" w:hAnsi="Arial" w:cs="Arial"/>
          <w:sz w:val="22"/>
          <w:szCs w:val="22"/>
        </w:rPr>
        <w:t>strata inspector panel</w:t>
      </w:r>
      <w:r w:rsidR="009D76B0" w:rsidRPr="007E0AEB">
        <w:rPr>
          <w:rFonts w:ascii="Arial" w:hAnsi="Arial" w:cs="Arial"/>
          <w:sz w:val="22"/>
          <w:szCs w:val="22"/>
        </w:rPr>
        <w:t xml:space="preserve"> </w:t>
      </w:r>
      <w:r w:rsidR="00220F27" w:rsidRPr="007E0AEB">
        <w:rPr>
          <w:rFonts w:ascii="Arial" w:hAnsi="Arial" w:cs="Arial"/>
          <w:sz w:val="22"/>
          <w:szCs w:val="22"/>
        </w:rPr>
        <w:t xml:space="preserve">from </w:t>
      </w:r>
      <w:r>
        <w:rPr>
          <w:rFonts w:ascii="Arial" w:hAnsi="Arial" w:cs="Arial"/>
          <w:sz w:val="22"/>
          <w:szCs w:val="22"/>
        </w:rPr>
        <w:t xml:space="preserve">the final </w:t>
      </w:r>
      <w:r w:rsidR="00220F27" w:rsidRPr="007E0AEB">
        <w:rPr>
          <w:rFonts w:ascii="Arial" w:hAnsi="Arial" w:cs="Arial"/>
          <w:sz w:val="22"/>
          <w:szCs w:val="22"/>
        </w:rPr>
        <w:t xml:space="preserve">decision making; </w:t>
      </w:r>
    </w:p>
    <w:p w14:paraId="5CDB9BC9" w14:textId="77777777" w:rsidR="002E7471" w:rsidRPr="00B87903" w:rsidRDefault="003E5496" w:rsidP="00B36AFB">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lang w:val="en-US"/>
        </w:rPr>
        <w:t>b</w:t>
      </w:r>
      <w:r w:rsidR="002E7471" w:rsidRPr="00B87903">
        <w:rPr>
          <w:rFonts w:ascii="Arial" w:hAnsi="Arial" w:cs="Arial"/>
          <w:sz w:val="22"/>
          <w:szCs w:val="22"/>
          <w:lang w:val="en-US"/>
        </w:rPr>
        <w:t>e conducted by a person, or persons, who are independent and fit and proper to perform this role</w:t>
      </w:r>
      <w:r w:rsidR="00B70DBD">
        <w:rPr>
          <w:rFonts w:ascii="Arial" w:hAnsi="Arial" w:cs="Arial"/>
          <w:sz w:val="22"/>
          <w:szCs w:val="22"/>
          <w:lang w:val="en-US"/>
        </w:rPr>
        <w:t>;</w:t>
      </w:r>
    </w:p>
    <w:p w14:paraId="6FF4436F" w14:textId="77777777" w:rsidR="00220F27" w:rsidRPr="00000AF5" w:rsidRDefault="00820CAB" w:rsidP="00B36AFB">
      <w:pPr>
        <w:pStyle w:val="ListParagraph"/>
        <w:numPr>
          <w:ilvl w:val="0"/>
          <w:numId w:val="4"/>
        </w:numPr>
        <w:spacing w:line="360" w:lineRule="auto"/>
        <w:ind w:left="426" w:hanging="426"/>
        <w:rPr>
          <w:rFonts w:ascii="Arial" w:hAnsi="Arial" w:cs="Arial"/>
          <w:strike/>
          <w:sz w:val="22"/>
          <w:szCs w:val="22"/>
          <w:lang w:val="en-US"/>
        </w:rPr>
      </w:pPr>
      <w:r w:rsidRPr="00980333">
        <w:rPr>
          <w:rFonts w:ascii="Arial" w:hAnsi="Arial" w:cs="Arial"/>
          <w:sz w:val="22"/>
          <w:szCs w:val="22"/>
        </w:rPr>
        <w:t xml:space="preserve">describe the grounds for disciplining </w:t>
      </w:r>
      <w:r w:rsidR="009D76B0" w:rsidRPr="00980333">
        <w:rPr>
          <w:rFonts w:ascii="Arial" w:hAnsi="Arial" w:cs="Arial"/>
          <w:sz w:val="22"/>
          <w:szCs w:val="22"/>
        </w:rPr>
        <w:t xml:space="preserve">a </w:t>
      </w:r>
      <w:r w:rsidR="002E7471" w:rsidRPr="00980333">
        <w:rPr>
          <w:rFonts w:ascii="Arial" w:hAnsi="Arial" w:cs="Arial"/>
          <w:sz w:val="22"/>
          <w:szCs w:val="22"/>
        </w:rPr>
        <w:t xml:space="preserve">member of the </w:t>
      </w:r>
      <w:r w:rsidR="00EC5980">
        <w:rPr>
          <w:rFonts w:ascii="Arial" w:hAnsi="Arial" w:cs="Arial"/>
          <w:sz w:val="22"/>
          <w:szCs w:val="22"/>
        </w:rPr>
        <w:t>strata inspector panel</w:t>
      </w:r>
      <w:r w:rsidRPr="00980333">
        <w:rPr>
          <w:rFonts w:ascii="Arial" w:hAnsi="Arial" w:cs="Arial"/>
          <w:sz w:val="22"/>
          <w:szCs w:val="22"/>
        </w:rPr>
        <w:t xml:space="preserve">, </w:t>
      </w:r>
    </w:p>
    <w:p w14:paraId="08CBFC3A" w14:textId="45784125" w:rsidR="00820CAB" w:rsidRPr="00000AF5" w:rsidRDefault="00820CAB" w:rsidP="00B36AFB">
      <w:pPr>
        <w:pStyle w:val="ListParagraph"/>
        <w:numPr>
          <w:ilvl w:val="0"/>
          <w:numId w:val="4"/>
        </w:numPr>
        <w:spacing w:line="360" w:lineRule="auto"/>
        <w:ind w:left="426" w:hanging="426"/>
        <w:rPr>
          <w:rFonts w:ascii="Arial" w:hAnsi="Arial" w:cs="Arial"/>
          <w:sz w:val="22"/>
          <w:szCs w:val="22"/>
          <w:lang w:val="en-US"/>
        </w:rPr>
      </w:pPr>
      <w:r w:rsidRPr="00000AF5">
        <w:rPr>
          <w:rFonts w:ascii="Arial" w:hAnsi="Arial" w:cs="Arial"/>
          <w:sz w:val="22"/>
          <w:szCs w:val="22"/>
        </w:rPr>
        <w:t xml:space="preserve">describe the forms of discipline and sanctions which may be imposed on </w:t>
      </w:r>
      <w:r w:rsidR="009D76B0" w:rsidRPr="00000AF5">
        <w:rPr>
          <w:rFonts w:ascii="Arial" w:hAnsi="Arial" w:cs="Arial"/>
          <w:sz w:val="22"/>
          <w:szCs w:val="22"/>
        </w:rPr>
        <w:t xml:space="preserve">a </w:t>
      </w:r>
      <w:r w:rsidR="002E7471" w:rsidRPr="00000AF5">
        <w:rPr>
          <w:rFonts w:ascii="Arial" w:hAnsi="Arial" w:cs="Arial"/>
          <w:sz w:val="22"/>
          <w:szCs w:val="22"/>
        </w:rPr>
        <w:t xml:space="preserve">member of the </w:t>
      </w:r>
      <w:r w:rsidR="00EC5980">
        <w:rPr>
          <w:rFonts w:ascii="Arial" w:hAnsi="Arial" w:cs="Arial"/>
          <w:sz w:val="22"/>
          <w:szCs w:val="22"/>
        </w:rPr>
        <w:t>strata inspector panel</w:t>
      </w:r>
      <w:r w:rsidRPr="007E0AEB">
        <w:rPr>
          <w:rFonts w:ascii="Arial" w:hAnsi="Arial" w:cs="Arial"/>
          <w:sz w:val="22"/>
          <w:szCs w:val="22"/>
        </w:rPr>
        <w:t xml:space="preserve">, including </w:t>
      </w:r>
      <w:r w:rsidR="00B24D1F" w:rsidRPr="00000AF5">
        <w:rPr>
          <w:rFonts w:ascii="Arial" w:hAnsi="Arial" w:cs="Arial"/>
          <w:sz w:val="22"/>
          <w:szCs w:val="22"/>
        </w:rPr>
        <w:t xml:space="preserve">requiring additional training or education, or </w:t>
      </w:r>
      <w:r w:rsidRPr="00000AF5">
        <w:rPr>
          <w:rFonts w:ascii="Arial" w:hAnsi="Arial" w:cs="Arial"/>
          <w:sz w:val="22"/>
          <w:szCs w:val="22"/>
        </w:rPr>
        <w:t xml:space="preserve">suspending or cancelling </w:t>
      </w:r>
      <w:r w:rsidR="002E7471" w:rsidRPr="00000AF5">
        <w:rPr>
          <w:rFonts w:ascii="Arial" w:hAnsi="Arial" w:cs="Arial"/>
          <w:sz w:val="22"/>
          <w:szCs w:val="22"/>
        </w:rPr>
        <w:t xml:space="preserve">the membership of member of the </w:t>
      </w:r>
      <w:r w:rsidR="00EC5980">
        <w:rPr>
          <w:rFonts w:ascii="Arial" w:hAnsi="Arial" w:cs="Arial"/>
          <w:sz w:val="22"/>
          <w:szCs w:val="22"/>
        </w:rPr>
        <w:t>strata inspector panel</w:t>
      </w:r>
      <w:r w:rsidR="00220F27" w:rsidRPr="00000AF5">
        <w:rPr>
          <w:rFonts w:ascii="Arial" w:hAnsi="Arial" w:cs="Arial"/>
          <w:sz w:val="22"/>
          <w:szCs w:val="22"/>
        </w:rPr>
        <w:t>;</w:t>
      </w:r>
    </w:p>
    <w:p w14:paraId="1497FD23" w14:textId="77777777" w:rsidR="00820CAB" w:rsidRPr="007E0AEB" w:rsidRDefault="00820CAB" w:rsidP="00B36AFB">
      <w:pPr>
        <w:pStyle w:val="ListParagraph"/>
        <w:numPr>
          <w:ilvl w:val="0"/>
          <w:numId w:val="4"/>
        </w:numPr>
        <w:spacing w:line="360" w:lineRule="auto"/>
        <w:ind w:left="426" w:hanging="426"/>
        <w:rPr>
          <w:rFonts w:ascii="Arial" w:hAnsi="Arial" w:cs="Arial"/>
          <w:sz w:val="22"/>
          <w:szCs w:val="22"/>
          <w:lang w:val="en-US"/>
        </w:rPr>
      </w:pPr>
      <w:r w:rsidRPr="00C1355B">
        <w:rPr>
          <w:rFonts w:ascii="Arial" w:hAnsi="Arial" w:cs="Arial"/>
          <w:sz w:val="22"/>
          <w:szCs w:val="22"/>
        </w:rPr>
        <w:t xml:space="preserve">describe how the </w:t>
      </w:r>
      <w:r w:rsidR="002D076B" w:rsidRPr="00C1355B">
        <w:rPr>
          <w:rFonts w:ascii="Arial" w:hAnsi="Arial" w:cs="Arial"/>
          <w:sz w:val="22"/>
          <w:szCs w:val="22"/>
        </w:rPr>
        <w:t>listed body</w:t>
      </w:r>
      <w:r w:rsidRPr="007E0AEB">
        <w:rPr>
          <w:rFonts w:ascii="Arial" w:hAnsi="Arial" w:cs="Arial"/>
          <w:sz w:val="22"/>
          <w:szCs w:val="22"/>
        </w:rPr>
        <w:t xml:space="preserve"> will monitor imposed </w:t>
      </w:r>
      <w:r w:rsidR="00B24D1F" w:rsidRPr="007E0AEB">
        <w:rPr>
          <w:rFonts w:ascii="Arial" w:hAnsi="Arial" w:cs="Arial"/>
          <w:sz w:val="22"/>
          <w:szCs w:val="22"/>
        </w:rPr>
        <w:t xml:space="preserve">disciplinary measures and </w:t>
      </w:r>
      <w:r w:rsidRPr="007E0AEB">
        <w:rPr>
          <w:rFonts w:ascii="Arial" w:hAnsi="Arial" w:cs="Arial"/>
          <w:sz w:val="22"/>
          <w:szCs w:val="22"/>
        </w:rPr>
        <w:t>sanctions; and</w:t>
      </w:r>
    </w:p>
    <w:p w14:paraId="25D6E6CE" w14:textId="77777777" w:rsidR="00220F27" w:rsidRPr="00C1355B" w:rsidRDefault="00820CAB" w:rsidP="00B36AFB">
      <w:pPr>
        <w:pStyle w:val="ListParagraph"/>
        <w:numPr>
          <w:ilvl w:val="0"/>
          <w:numId w:val="4"/>
        </w:numPr>
        <w:spacing w:line="360" w:lineRule="auto"/>
        <w:ind w:left="426" w:hanging="426"/>
        <w:rPr>
          <w:rFonts w:ascii="Arial" w:hAnsi="Arial" w:cs="Arial"/>
          <w:sz w:val="22"/>
          <w:szCs w:val="22"/>
          <w:lang w:val="en-US"/>
        </w:rPr>
      </w:pPr>
      <w:r w:rsidRPr="007E0AEB">
        <w:rPr>
          <w:rFonts w:ascii="Arial" w:hAnsi="Arial" w:cs="Arial"/>
          <w:sz w:val="22"/>
          <w:szCs w:val="22"/>
        </w:rPr>
        <w:t xml:space="preserve">have a mechanism for appeal by </w:t>
      </w:r>
      <w:r w:rsidR="009D76B0" w:rsidRPr="007E0AEB">
        <w:rPr>
          <w:rFonts w:ascii="Arial" w:hAnsi="Arial" w:cs="Arial"/>
          <w:sz w:val="22"/>
          <w:szCs w:val="22"/>
        </w:rPr>
        <w:t xml:space="preserve">a </w:t>
      </w:r>
      <w:r w:rsidR="00B24D1F" w:rsidRPr="00000AF5">
        <w:rPr>
          <w:rFonts w:ascii="Arial" w:hAnsi="Arial" w:cs="Arial"/>
          <w:sz w:val="22"/>
          <w:szCs w:val="22"/>
        </w:rPr>
        <w:t xml:space="preserve">member of the </w:t>
      </w:r>
      <w:r w:rsidR="00EC5980">
        <w:rPr>
          <w:rFonts w:ascii="Arial" w:hAnsi="Arial" w:cs="Arial"/>
          <w:sz w:val="22"/>
          <w:szCs w:val="22"/>
        </w:rPr>
        <w:t>strata inspector panel</w:t>
      </w:r>
      <w:r w:rsidR="00B24D1F" w:rsidRPr="007E0AEB" w:rsidDel="00B24D1F">
        <w:rPr>
          <w:rFonts w:ascii="Arial" w:hAnsi="Arial" w:cs="Arial"/>
          <w:sz w:val="22"/>
          <w:szCs w:val="22"/>
        </w:rPr>
        <w:t xml:space="preserve"> </w:t>
      </w:r>
      <w:r w:rsidRPr="00000AF5">
        <w:rPr>
          <w:rFonts w:ascii="Arial" w:hAnsi="Arial" w:cs="Arial"/>
          <w:sz w:val="22"/>
          <w:szCs w:val="22"/>
        </w:rPr>
        <w:t>in respect of any disciplinary action taken against them</w:t>
      </w:r>
      <w:r w:rsidR="00B70DBD">
        <w:rPr>
          <w:rFonts w:ascii="Arial" w:hAnsi="Arial" w:cs="Arial"/>
          <w:sz w:val="22"/>
          <w:szCs w:val="22"/>
        </w:rPr>
        <w:t>;</w:t>
      </w:r>
      <w:r w:rsidRPr="00C1355B">
        <w:rPr>
          <w:rFonts w:ascii="Arial" w:hAnsi="Arial" w:cs="Arial"/>
          <w:sz w:val="22"/>
          <w:szCs w:val="22"/>
        </w:rPr>
        <w:t xml:space="preserve"> </w:t>
      </w:r>
    </w:p>
    <w:p w14:paraId="4061446D" w14:textId="77777777" w:rsidR="00B24D1F" w:rsidRDefault="003E5496" w:rsidP="00B36AFB">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lang w:val="en-US"/>
        </w:rPr>
        <w:t>h</w:t>
      </w:r>
      <w:r w:rsidR="00B24D1F" w:rsidRPr="007E0AEB">
        <w:rPr>
          <w:rFonts w:ascii="Arial" w:hAnsi="Arial" w:cs="Arial"/>
          <w:sz w:val="22"/>
          <w:szCs w:val="22"/>
          <w:lang w:val="en-US"/>
        </w:rPr>
        <w:t xml:space="preserve">ave a mechanism to notify the Secretary of </w:t>
      </w:r>
      <w:r w:rsidR="0067692E" w:rsidRPr="007E0AEB">
        <w:rPr>
          <w:rFonts w:ascii="Arial" w:hAnsi="Arial" w:cs="Arial"/>
          <w:sz w:val="22"/>
          <w:szCs w:val="22"/>
          <w:lang w:val="en-US"/>
        </w:rPr>
        <w:t>membership</w:t>
      </w:r>
      <w:r w:rsidR="00B24D1F" w:rsidRPr="007E0AEB">
        <w:rPr>
          <w:rFonts w:ascii="Arial" w:hAnsi="Arial" w:cs="Arial"/>
          <w:sz w:val="22"/>
          <w:szCs w:val="22"/>
          <w:lang w:val="en-US"/>
        </w:rPr>
        <w:t xml:space="preserve"> holders who have been subject of any disciplinary action or sanctions</w:t>
      </w:r>
      <w:r w:rsidR="00B70DBD">
        <w:rPr>
          <w:rFonts w:ascii="Arial" w:hAnsi="Arial" w:cs="Arial"/>
          <w:sz w:val="22"/>
          <w:szCs w:val="22"/>
          <w:lang w:val="en-US"/>
        </w:rPr>
        <w:t>.</w:t>
      </w:r>
    </w:p>
    <w:p w14:paraId="6E8AF066" w14:textId="77777777" w:rsidR="00B70DBD" w:rsidRPr="00000AF5" w:rsidRDefault="00B70DBD" w:rsidP="00980333">
      <w:pPr>
        <w:pStyle w:val="ListParagraph"/>
        <w:spacing w:line="360" w:lineRule="auto"/>
        <w:ind w:left="426"/>
        <w:rPr>
          <w:rFonts w:ascii="Arial" w:hAnsi="Arial" w:cs="Arial"/>
          <w:sz w:val="22"/>
          <w:szCs w:val="22"/>
          <w:lang w:val="en-US"/>
        </w:rPr>
      </w:pPr>
    </w:p>
    <w:p w14:paraId="63355AFC" w14:textId="77777777" w:rsidR="000703DD" w:rsidRPr="00035E91" w:rsidRDefault="00957D42" w:rsidP="00896142">
      <w:pPr>
        <w:pStyle w:val="Heading2"/>
      </w:pPr>
      <w:bookmarkStart w:id="79" w:name="_Toc501614081"/>
      <w:r w:rsidRPr="00035E91">
        <w:t>3.1.1</w:t>
      </w:r>
      <w:r w:rsidR="0026314E">
        <w:t>0</w:t>
      </w:r>
      <w:r w:rsidRPr="00035E91">
        <w:t xml:space="preserve"> </w:t>
      </w:r>
      <w:r w:rsidR="00B22161" w:rsidRPr="00035E91">
        <w:tab/>
      </w:r>
      <w:r w:rsidR="00820CAB" w:rsidRPr="00035E91">
        <w:t xml:space="preserve">Monitoring </w:t>
      </w:r>
      <w:r w:rsidR="00D36B9A" w:rsidRPr="00035E91">
        <w:t>listed bodies</w:t>
      </w:r>
      <w:bookmarkEnd w:id="79"/>
      <w:r w:rsidR="00820CAB" w:rsidRPr="00035E91">
        <w:t xml:space="preserve"> </w:t>
      </w:r>
    </w:p>
    <w:p w14:paraId="10F05EF9" w14:textId="31680547" w:rsidR="00EB371E" w:rsidRDefault="008242E9" w:rsidP="00980333">
      <w:pPr>
        <w:spacing w:after="0"/>
        <w:ind w:right="-567"/>
      </w:pPr>
      <w:r w:rsidRPr="00CA42F1">
        <w:t xml:space="preserve">The </w:t>
      </w:r>
      <w:r w:rsidR="002D076B" w:rsidRPr="00CA42F1">
        <w:t>listed body</w:t>
      </w:r>
      <w:r w:rsidRPr="00CA42F1">
        <w:t xml:space="preserve"> must have a publicly documented process for monitoring the activities of its </w:t>
      </w:r>
      <w:r w:rsidR="00D36B9A" w:rsidRPr="00CA42F1">
        <w:t>member</w:t>
      </w:r>
      <w:r w:rsidRPr="00CA42F1">
        <w:t xml:space="preserve">s to ensure compliance with the Code of Conduct, and identify areas where improvement is needed or disciplinary action may need to be taken. This could take the form of formal and informal audits of </w:t>
      </w:r>
      <w:r w:rsidR="00D36B9A" w:rsidRPr="00CA42F1">
        <w:t>member</w:t>
      </w:r>
      <w:r w:rsidRPr="00CA42F1">
        <w:t xml:space="preserve">s. </w:t>
      </w:r>
    </w:p>
    <w:p w14:paraId="70783FBC" w14:textId="77777777" w:rsidR="00B70DBD" w:rsidRDefault="00B70DBD" w:rsidP="00980333">
      <w:pPr>
        <w:spacing w:after="0"/>
      </w:pPr>
    </w:p>
    <w:p w14:paraId="503201DD" w14:textId="77777777" w:rsidR="008242E9" w:rsidRDefault="008242E9" w:rsidP="00980333">
      <w:pPr>
        <w:spacing w:after="0"/>
      </w:pPr>
      <w:r w:rsidRPr="00CA42F1">
        <w:t xml:space="preserve">The </w:t>
      </w:r>
      <w:r w:rsidR="002D076B" w:rsidRPr="00CA42F1">
        <w:t>listed body</w:t>
      </w:r>
      <w:r w:rsidRPr="00CA42F1">
        <w:t xml:space="preserve"> may also monitor its </w:t>
      </w:r>
      <w:r w:rsidR="00D36B9A" w:rsidRPr="00CA42F1">
        <w:t>member</w:t>
      </w:r>
      <w:r w:rsidRPr="00CA42F1">
        <w:t xml:space="preserve">s for other purposes relating to the operation of the </w:t>
      </w:r>
      <w:r w:rsidR="0067692E">
        <w:t>membership</w:t>
      </w:r>
      <w:r w:rsidR="00EB371E">
        <w:t xml:space="preserve"> </w:t>
      </w:r>
      <w:r w:rsidR="00BB0E3D">
        <w:t xml:space="preserve">of the </w:t>
      </w:r>
      <w:r w:rsidR="00EC5980">
        <w:t>strata inspector panel</w:t>
      </w:r>
      <w:r w:rsidRPr="00CA42F1">
        <w:t xml:space="preserve"> and a </w:t>
      </w:r>
      <w:r w:rsidR="00D36B9A" w:rsidRPr="00CA42F1">
        <w:t>member</w:t>
      </w:r>
      <w:r w:rsidRPr="00CA42F1">
        <w:t xml:space="preserve">’s role as a </w:t>
      </w:r>
      <w:r w:rsidR="00BB0E3D">
        <w:t>qualified person to perform building inspections for the purpose of the Scheme</w:t>
      </w:r>
      <w:r w:rsidR="000703DD" w:rsidRPr="00CA42F1">
        <w:t>.</w:t>
      </w:r>
    </w:p>
    <w:p w14:paraId="297E4AC9" w14:textId="77777777" w:rsidR="00B70DBD" w:rsidRPr="00CA42F1" w:rsidRDefault="00B70DBD" w:rsidP="00980333">
      <w:pPr>
        <w:spacing w:after="0"/>
      </w:pPr>
    </w:p>
    <w:p w14:paraId="6D07D024" w14:textId="40E60B08" w:rsidR="000703DD" w:rsidRDefault="008242E9" w:rsidP="00980333">
      <w:pPr>
        <w:spacing w:after="0"/>
      </w:pPr>
      <w:r w:rsidRPr="00CA42F1">
        <w:t xml:space="preserve">The </w:t>
      </w:r>
      <w:r w:rsidR="002D076B" w:rsidRPr="00CA42F1">
        <w:t>listed body</w:t>
      </w:r>
      <w:r w:rsidRPr="00CA42F1">
        <w:t xml:space="preserve"> must </w:t>
      </w:r>
      <w:r w:rsidR="00F83603">
        <w:t xml:space="preserve">have available to the Secretary </w:t>
      </w:r>
      <w:r w:rsidRPr="00CA42F1">
        <w:t xml:space="preserve">a copy of its current process for </w:t>
      </w:r>
      <w:r w:rsidR="00F079CF">
        <w:t>r</w:t>
      </w:r>
      <w:r w:rsidR="00B36AFB">
        <w:t>egulating that members’ comply with requisite listed body requirements.</w:t>
      </w:r>
    </w:p>
    <w:p w14:paraId="5FC8EE16" w14:textId="77777777" w:rsidR="00552D3C" w:rsidRPr="00CA42F1" w:rsidRDefault="00552D3C" w:rsidP="00980333">
      <w:pPr>
        <w:spacing w:after="0"/>
        <w:rPr>
          <w:lang w:val="en-US"/>
        </w:rPr>
      </w:pPr>
    </w:p>
    <w:p w14:paraId="3A62A952" w14:textId="77777777" w:rsidR="000703DD" w:rsidRPr="00857E21" w:rsidRDefault="00957D42" w:rsidP="00896142">
      <w:pPr>
        <w:pStyle w:val="Heading2"/>
      </w:pPr>
      <w:bookmarkStart w:id="80" w:name="_Toc501614082"/>
      <w:r w:rsidRPr="00857E21">
        <w:t>3.1.1</w:t>
      </w:r>
      <w:r w:rsidR="0026314E">
        <w:t>1</w:t>
      </w:r>
      <w:r w:rsidRPr="00857E21">
        <w:t xml:space="preserve"> </w:t>
      </w:r>
      <w:r w:rsidR="00B22161" w:rsidRPr="00857E21">
        <w:tab/>
      </w:r>
      <w:r w:rsidR="008242E9" w:rsidRPr="00857E21">
        <w:t>Record keeping system</w:t>
      </w:r>
      <w:bookmarkEnd w:id="80"/>
      <w:r w:rsidR="008242E9" w:rsidRPr="00857E21">
        <w:t xml:space="preserve"> </w:t>
      </w:r>
    </w:p>
    <w:p w14:paraId="760674C5" w14:textId="77777777" w:rsidR="000703DD" w:rsidRPr="00CA42F1" w:rsidRDefault="005C256E" w:rsidP="00980333">
      <w:pPr>
        <w:spacing w:after="0"/>
      </w:pPr>
      <w:r w:rsidRPr="00CA42F1">
        <w:t xml:space="preserve">The </w:t>
      </w:r>
      <w:r w:rsidR="002D076B" w:rsidRPr="00CA42F1">
        <w:t>listed body</w:t>
      </w:r>
      <w:r w:rsidRPr="00CA42F1">
        <w:t xml:space="preserve"> must have in place a record keeping system to keep all documents about and relating to the </w:t>
      </w:r>
      <w:r w:rsidR="00EC5980">
        <w:t>strata inspector panel</w:t>
      </w:r>
      <w:r w:rsidRPr="00CA42F1">
        <w:t xml:space="preserve"> including:</w:t>
      </w:r>
      <w:r w:rsidR="000703DD" w:rsidRPr="00CA42F1">
        <w:t xml:space="preserve"> </w:t>
      </w:r>
    </w:p>
    <w:p w14:paraId="70BA9C6E" w14:textId="77777777" w:rsidR="005C256E" w:rsidRPr="00CA42F1" w:rsidRDefault="005C256E"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application and renewal assessments;</w:t>
      </w:r>
    </w:p>
    <w:p w14:paraId="42101355" w14:textId="77777777" w:rsidR="005C256E" w:rsidRPr="00CA42F1" w:rsidRDefault="005C256E"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register of current and former </w:t>
      </w:r>
      <w:r w:rsidR="00D36B9A" w:rsidRPr="00CA42F1">
        <w:rPr>
          <w:rFonts w:ascii="Arial" w:hAnsi="Arial" w:cs="Arial"/>
          <w:sz w:val="22"/>
          <w:szCs w:val="22"/>
        </w:rPr>
        <w:t>member</w:t>
      </w:r>
      <w:r w:rsidRPr="00CA42F1">
        <w:rPr>
          <w:rFonts w:ascii="Arial" w:hAnsi="Arial" w:cs="Arial"/>
          <w:sz w:val="22"/>
          <w:szCs w:val="22"/>
        </w:rPr>
        <w:t>s;</w:t>
      </w:r>
    </w:p>
    <w:p w14:paraId="7DC288F4" w14:textId="77777777" w:rsidR="005C256E" w:rsidRPr="00CA42F1" w:rsidRDefault="005C256E"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investigations of </w:t>
      </w:r>
      <w:r w:rsidR="00D36B9A" w:rsidRPr="00CA42F1">
        <w:rPr>
          <w:rFonts w:ascii="Arial" w:hAnsi="Arial" w:cs="Arial"/>
          <w:sz w:val="22"/>
          <w:szCs w:val="22"/>
        </w:rPr>
        <w:t>member</w:t>
      </w:r>
      <w:r w:rsidRPr="00CA42F1">
        <w:rPr>
          <w:rFonts w:ascii="Arial" w:hAnsi="Arial" w:cs="Arial"/>
          <w:sz w:val="22"/>
          <w:szCs w:val="22"/>
        </w:rPr>
        <w:t xml:space="preserve">s; </w:t>
      </w:r>
    </w:p>
    <w:p w14:paraId="2B0CFA1E" w14:textId="77777777" w:rsidR="005C256E" w:rsidRPr="00CA42F1" w:rsidRDefault="005C256E"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complaints records; </w:t>
      </w:r>
    </w:p>
    <w:p w14:paraId="2BE425F2" w14:textId="77777777" w:rsidR="005C256E" w:rsidRPr="00CA42F1" w:rsidRDefault="005C256E"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audits of </w:t>
      </w:r>
      <w:r w:rsidR="00D36B9A" w:rsidRPr="00CA42F1">
        <w:rPr>
          <w:rFonts w:ascii="Arial" w:hAnsi="Arial" w:cs="Arial"/>
          <w:sz w:val="22"/>
          <w:szCs w:val="22"/>
        </w:rPr>
        <w:t>member</w:t>
      </w:r>
      <w:r w:rsidRPr="00CA42F1">
        <w:rPr>
          <w:rFonts w:ascii="Arial" w:hAnsi="Arial" w:cs="Arial"/>
          <w:sz w:val="22"/>
          <w:szCs w:val="22"/>
        </w:rPr>
        <w:t xml:space="preserve">s; </w:t>
      </w:r>
    </w:p>
    <w:p w14:paraId="6A906E9B" w14:textId="77777777" w:rsidR="005C256E" w:rsidRPr="00CA42F1" w:rsidRDefault="005C256E"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disciplinary records; </w:t>
      </w:r>
    </w:p>
    <w:p w14:paraId="41F02B44" w14:textId="77777777" w:rsidR="005C256E" w:rsidRPr="00CA42F1" w:rsidRDefault="005C256E"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historical versions of documented processes, including </w:t>
      </w:r>
    </w:p>
    <w:p w14:paraId="35B8AC51" w14:textId="77777777" w:rsidR="005C256E" w:rsidRPr="00D36B9A" w:rsidRDefault="005C256E" w:rsidP="00B36AFB">
      <w:pPr>
        <w:pStyle w:val="ListParagraph"/>
        <w:numPr>
          <w:ilvl w:val="1"/>
          <w:numId w:val="15"/>
        </w:numPr>
        <w:spacing w:line="360" w:lineRule="auto"/>
        <w:ind w:left="851" w:hanging="425"/>
        <w:rPr>
          <w:rFonts w:ascii="Arial" w:hAnsi="Arial" w:cs="Arial"/>
          <w:sz w:val="22"/>
          <w:szCs w:val="22"/>
          <w:lang w:val="en-US"/>
        </w:rPr>
      </w:pPr>
      <w:r w:rsidRPr="00CA42F1">
        <w:rPr>
          <w:rFonts w:ascii="Arial" w:hAnsi="Arial" w:cs="Arial"/>
          <w:sz w:val="22"/>
          <w:szCs w:val="22"/>
        </w:rPr>
        <w:t xml:space="preserve">application and renewal process for </w:t>
      </w:r>
      <w:r w:rsidR="00D36B9A" w:rsidRPr="00CA42F1">
        <w:rPr>
          <w:rFonts w:ascii="Arial" w:hAnsi="Arial" w:cs="Arial"/>
          <w:sz w:val="22"/>
          <w:szCs w:val="22"/>
        </w:rPr>
        <w:t>membership</w:t>
      </w:r>
      <w:r w:rsidR="00D36B9A">
        <w:rPr>
          <w:rFonts w:ascii="Arial" w:hAnsi="Arial" w:cs="Arial"/>
          <w:sz w:val="22"/>
          <w:szCs w:val="22"/>
        </w:rPr>
        <w:t xml:space="preserve"> </w:t>
      </w:r>
      <w:r w:rsidRPr="00D36B9A">
        <w:rPr>
          <w:rFonts w:ascii="Arial" w:hAnsi="Arial" w:cs="Arial"/>
          <w:sz w:val="22"/>
          <w:szCs w:val="22"/>
        </w:rPr>
        <w:t xml:space="preserve">under the scheme </w:t>
      </w:r>
    </w:p>
    <w:p w14:paraId="08B76663" w14:textId="77777777" w:rsidR="005C256E" w:rsidRPr="00D36B9A" w:rsidRDefault="005C256E" w:rsidP="00B36AFB">
      <w:pPr>
        <w:pStyle w:val="ListParagraph"/>
        <w:numPr>
          <w:ilvl w:val="1"/>
          <w:numId w:val="15"/>
        </w:numPr>
        <w:spacing w:line="360" w:lineRule="auto"/>
        <w:ind w:left="851" w:hanging="425"/>
        <w:rPr>
          <w:rFonts w:ascii="Arial" w:hAnsi="Arial" w:cs="Arial"/>
          <w:sz w:val="22"/>
          <w:szCs w:val="22"/>
          <w:lang w:val="en-US"/>
        </w:rPr>
      </w:pPr>
      <w:r w:rsidRPr="00D36B9A">
        <w:rPr>
          <w:rFonts w:ascii="Arial" w:hAnsi="Arial" w:cs="Arial"/>
          <w:sz w:val="22"/>
          <w:szCs w:val="22"/>
        </w:rPr>
        <w:t xml:space="preserve">terms and conditions imposed on </w:t>
      </w:r>
      <w:r w:rsidR="00D36B9A" w:rsidRPr="00D36B9A">
        <w:rPr>
          <w:rFonts w:ascii="Arial" w:hAnsi="Arial" w:cs="Arial"/>
          <w:sz w:val="22"/>
          <w:szCs w:val="22"/>
        </w:rPr>
        <w:t>member</w:t>
      </w:r>
      <w:r w:rsidRPr="00D36B9A">
        <w:rPr>
          <w:rFonts w:ascii="Arial" w:hAnsi="Arial" w:cs="Arial"/>
          <w:sz w:val="22"/>
          <w:szCs w:val="22"/>
        </w:rPr>
        <w:t xml:space="preserve">s </w:t>
      </w:r>
    </w:p>
    <w:p w14:paraId="7EDF97F6" w14:textId="77777777" w:rsidR="005C256E" w:rsidRPr="00D36B9A" w:rsidRDefault="005C256E" w:rsidP="00B36AFB">
      <w:pPr>
        <w:pStyle w:val="ListParagraph"/>
        <w:numPr>
          <w:ilvl w:val="1"/>
          <w:numId w:val="15"/>
        </w:numPr>
        <w:spacing w:line="360" w:lineRule="auto"/>
        <w:ind w:left="851" w:hanging="425"/>
        <w:rPr>
          <w:rFonts w:ascii="Arial" w:hAnsi="Arial" w:cs="Arial"/>
          <w:sz w:val="22"/>
          <w:szCs w:val="22"/>
          <w:lang w:val="en-US"/>
        </w:rPr>
      </w:pPr>
      <w:r w:rsidRPr="00D36B9A">
        <w:rPr>
          <w:rFonts w:ascii="Arial" w:hAnsi="Arial" w:cs="Arial"/>
          <w:sz w:val="22"/>
          <w:szCs w:val="22"/>
        </w:rPr>
        <w:t xml:space="preserve">Code of Conduct for </w:t>
      </w:r>
      <w:r w:rsidR="00D36B9A" w:rsidRPr="00D36B9A">
        <w:rPr>
          <w:rFonts w:ascii="Arial" w:hAnsi="Arial" w:cs="Arial"/>
          <w:sz w:val="22"/>
          <w:szCs w:val="22"/>
        </w:rPr>
        <w:t>member</w:t>
      </w:r>
      <w:r w:rsidRPr="00D36B9A">
        <w:rPr>
          <w:rFonts w:ascii="Arial" w:hAnsi="Arial" w:cs="Arial"/>
          <w:sz w:val="22"/>
          <w:szCs w:val="22"/>
        </w:rPr>
        <w:t xml:space="preserve">s </w:t>
      </w:r>
    </w:p>
    <w:p w14:paraId="62D5BAD1" w14:textId="77777777" w:rsidR="005C256E" w:rsidRPr="00D36B9A" w:rsidRDefault="005C256E" w:rsidP="00B36AFB">
      <w:pPr>
        <w:pStyle w:val="ListParagraph"/>
        <w:numPr>
          <w:ilvl w:val="1"/>
          <w:numId w:val="15"/>
        </w:numPr>
        <w:spacing w:line="360" w:lineRule="auto"/>
        <w:ind w:left="851" w:hanging="425"/>
        <w:rPr>
          <w:rFonts w:ascii="Arial" w:hAnsi="Arial" w:cs="Arial"/>
          <w:sz w:val="22"/>
          <w:szCs w:val="22"/>
          <w:lang w:val="en-US"/>
        </w:rPr>
      </w:pPr>
      <w:r w:rsidRPr="00D36B9A">
        <w:rPr>
          <w:rFonts w:ascii="Arial" w:hAnsi="Arial" w:cs="Arial"/>
          <w:sz w:val="22"/>
          <w:szCs w:val="22"/>
        </w:rPr>
        <w:t xml:space="preserve">complaints handling and dispute resolution process for the </w:t>
      </w:r>
      <w:r w:rsidR="00EC5980">
        <w:rPr>
          <w:rFonts w:ascii="Arial" w:hAnsi="Arial" w:cs="Arial"/>
          <w:sz w:val="22"/>
          <w:szCs w:val="22"/>
        </w:rPr>
        <w:t>strata inspector panel</w:t>
      </w:r>
      <w:r w:rsidRPr="00D36B9A">
        <w:rPr>
          <w:rFonts w:ascii="Arial" w:hAnsi="Arial" w:cs="Arial"/>
          <w:sz w:val="22"/>
          <w:szCs w:val="22"/>
        </w:rPr>
        <w:t xml:space="preserve"> </w:t>
      </w:r>
    </w:p>
    <w:p w14:paraId="3C6CC6E8" w14:textId="77777777" w:rsidR="005C256E" w:rsidRPr="00D36B9A" w:rsidRDefault="005C256E" w:rsidP="00B36AFB">
      <w:pPr>
        <w:pStyle w:val="ListParagraph"/>
        <w:numPr>
          <w:ilvl w:val="1"/>
          <w:numId w:val="15"/>
        </w:numPr>
        <w:spacing w:line="360" w:lineRule="auto"/>
        <w:ind w:left="851" w:hanging="425"/>
        <w:rPr>
          <w:rFonts w:ascii="Arial" w:hAnsi="Arial" w:cs="Arial"/>
          <w:sz w:val="22"/>
          <w:szCs w:val="22"/>
          <w:lang w:val="en-US"/>
        </w:rPr>
      </w:pPr>
      <w:r w:rsidRPr="00D36B9A">
        <w:rPr>
          <w:rFonts w:ascii="Arial" w:hAnsi="Arial" w:cs="Arial"/>
          <w:sz w:val="22"/>
          <w:szCs w:val="22"/>
        </w:rPr>
        <w:t xml:space="preserve">procedure for disciplining </w:t>
      </w:r>
      <w:r w:rsidR="00D36B9A" w:rsidRPr="00D36B9A">
        <w:rPr>
          <w:rFonts w:ascii="Arial" w:hAnsi="Arial" w:cs="Arial"/>
          <w:sz w:val="22"/>
          <w:szCs w:val="22"/>
        </w:rPr>
        <w:t>member</w:t>
      </w:r>
      <w:r w:rsidRPr="00D36B9A">
        <w:rPr>
          <w:rFonts w:ascii="Arial" w:hAnsi="Arial" w:cs="Arial"/>
          <w:sz w:val="22"/>
          <w:szCs w:val="22"/>
        </w:rPr>
        <w:t>s</w:t>
      </w:r>
    </w:p>
    <w:p w14:paraId="34178A19" w14:textId="77777777" w:rsidR="003F7AEF" w:rsidRPr="003F7AEF" w:rsidRDefault="005C256E" w:rsidP="00B36AFB">
      <w:pPr>
        <w:pStyle w:val="ListParagraph"/>
        <w:numPr>
          <w:ilvl w:val="1"/>
          <w:numId w:val="15"/>
        </w:numPr>
        <w:ind w:left="851" w:hanging="425"/>
        <w:rPr>
          <w:rFonts w:cs="Arial"/>
          <w:szCs w:val="22"/>
        </w:rPr>
      </w:pPr>
      <w:r w:rsidRPr="00980333">
        <w:rPr>
          <w:rFonts w:ascii="Arial" w:hAnsi="Arial" w:cs="Arial"/>
          <w:sz w:val="22"/>
          <w:szCs w:val="22"/>
        </w:rPr>
        <w:t xml:space="preserve">process for monitoring the activities of </w:t>
      </w:r>
      <w:r w:rsidR="00D36B9A" w:rsidRPr="00980333">
        <w:rPr>
          <w:rFonts w:ascii="Arial" w:hAnsi="Arial" w:cs="Arial"/>
          <w:sz w:val="22"/>
          <w:szCs w:val="22"/>
        </w:rPr>
        <w:t>member</w:t>
      </w:r>
      <w:r w:rsidRPr="00980333">
        <w:rPr>
          <w:rFonts w:ascii="Arial" w:hAnsi="Arial" w:cs="Arial"/>
          <w:sz w:val="22"/>
          <w:szCs w:val="22"/>
        </w:rPr>
        <w:t>s.</w:t>
      </w:r>
    </w:p>
    <w:p w14:paraId="0619B66E" w14:textId="77777777" w:rsidR="003F7AEF" w:rsidRDefault="003F7AEF" w:rsidP="003F7AEF">
      <w:pPr>
        <w:ind w:left="851"/>
        <w:rPr>
          <w:rFonts w:cs="Arial"/>
          <w:szCs w:val="22"/>
        </w:rPr>
      </w:pPr>
    </w:p>
    <w:p w14:paraId="2378492B" w14:textId="77777777" w:rsidR="000703DD" w:rsidRPr="00CA42F1" w:rsidRDefault="00957D42" w:rsidP="00896142">
      <w:pPr>
        <w:pStyle w:val="Heading2"/>
      </w:pPr>
      <w:bookmarkStart w:id="81" w:name="_Toc501614083"/>
      <w:r>
        <w:t>3.1.1</w:t>
      </w:r>
      <w:r w:rsidR="0026314E">
        <w:t>2</w:t>
      </w:r>
      <w:r>
        <w:t xml:space="preserve"> </w:t>
      </w:r>
      <w:r w:rsidR="00FF3862">
        <w:tab/>
      </w:r>
      <w:r w:rsidR="005C256E" w:rsidRPr="00CA42F1">
        <w:t xml:space="preserve">Publishing </w:t>
      </w:r>
      <w:r w:rsidR="00EC5980">
        <w:t>strata inspector panel</w:t>
      </w:r>
      <w:r w:rsidR="005C256E" w:rsidRPr="00CA42F1">
        <w:t xml:space="preserve"> information</w:t>
      </w:r>
      <w:bookmarkEnd w:id="81"/>
      <w:r w:rsidR="00A420CA">
        <w:t xml:space="preserve"> </w:t>
      </w:r>
    </w:p>
    <w:p w14:paraId="589BBABB" w14:textId="77777777" w:rsidR="00555CDA" w:rsidRPr="00CA42F1" w:rsidRDefault="00555CDA" w:rsidP="00980333">
      <w:pPr>
        <w:spacing w:after="0"/>
        <w:rPr>
          <w:rFonts w:cs="Arial"/>
          <w:szCs w:val="22"/>
        </w:rPr>
      </w:pPr>
      <w:r w:rsidRPr="00CA42F1">
        <w:rPr>
          <w:rFonts w:cs="Arial"/>
          <w:szCs w:val="22"/>
        </w:rPr>
        <w:t xml:space="preserve">The </w:t>
      </w:r>
      <w:r w:rsidR="002D076B" w:rsidRPr="00CA42F1">
        <w:rPr>
          <w:rFonts w:cs="Arial"/>
          <w:szCs w:val="22"/>
        </w:rPr>
        <w:t>listed body</w:t>
      </w:r>
      <w:r w:rsidRPr="00CA42F1">
        <w:rPr>
          <w:rFonts w:cs="Arial"/>
          <w:szCs w:val="22"/>
        </w:rPr>
        <w:t xml:space="preserve"> must have a free-to-access website that includes clear information about the </w:t>
      </w:r>
      <w:r w:rsidR="0067692E">
        <w:rPr>
          <w:rFonts w:cs="Arial"/>
          <w:szCs w:val="22"/>
        </w:rPr>
        <w:t>membership</w:t>
      </w:r>
      <w:r w:rsidR="003B1D16">
        <w:rPr>
          <w:rFonts w:cs="Arial"/>
          <w:szCs w:val="22"/>
        </w:rPr>
        <w:t xml:space="preserve"> </w:t>
      </w:r>
      <w:r w:rsidR="00255384">
        <w:rPr>
          <w:rFonts w:cs="Arial"/>
          <w:szCs w:val="22"/>
        </w:rPr>
        <w:t xml:space="preserve">of its </w:t>
      </w:r>
      <w:r w:rsidR="00EC5980">
        <w:rPr>
          <w:rFonts w:cs="Arial"/>
          <w:szCs w:val="22"/>
        </w:rPr>
        <w:t>strata inspector panel</w:t>
      </w:r>
      <w:r w:rsidRPr="00CA42F1">
        <w:rPr>
          <w:rFonts w:cs="Arial"/>
          <w:szCs w:val="22"/>
        </w:rPr>
        <w:t>. The website must, as a minimum, include</w:t>
      </w:r>
      <w:r w:rsidR="006B63B4">
        <w:rPr>
          <w:rFonts w:cs="Arial"/>
          <w:szCs w:val="22"/>
        </w:rPr>
        <w:t xml:space="preserve"> the following:-</w:t>
      </w:r>
    </w:p>
    <w:p w14:paraId="6957760B" w14:textId="77777777" w:rsidR="00555CDA" w:rsidRPr="00CA42F1" w:rsidRDefault="00555CDA"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a searchable up-to-date register of current and former </w:t>
      </w:r>
      <w:r w:rsidR="00D36B9A" w:rsidRPr="00CA42F1">
        <w:rPr>
          <w:rFonts w:ascii="Arial" w:hAnsi="Arial" w:cs="Arial"/>
          <w:sz w:val="22"/>
          <w:szCs w:val="22"/>
        </w:rPr>
        <w:t>member</w:t>
      </w:r>
      <w:r w:rsidRPr="00CA42F1">
        <w:rPr>
          <w:rFonts w:ascii="Arial" w:hAnsi="Arial" w:cs="Arial"/>
          <w:sz w:val="22"/>
          <w:szCs w:val="22"/>
        </w:rPr>
        <w:t>s</w:t>
      </w:r>
      <w:r w:rsidR="006B63B4">
        <w:rPr>
          <w:rFonts w:ascii="Arial" w:hAnsi="Arial" w:cs="Arial"/>
          <w:sz w:val="22"/>
          <w:szCs w:val="22"/>
        </w:rPr>
        <w:t xml:space="preserve"> listing the member’s </w:t>
      </w:r>
      <w:r w:rsidRPr="00CA42F1">
        <w:rPr>
          <w:rFonts w:ascii="Arial" w:hAnsi="Arial" w:cs="Arial"/>
          <w:sz w:val="22"/>
          <w:szCs w:val="22"/>
        </w:rPr>
        <w:t xml:space="preserve"> </w:t>
      </w:r>
    </w:p>
    <w:p w14:paraId="5B58633B" w14:textId="77777777" w:rsidR="00555CDA" w:rsidRPr="00CA42F1" w:rsidRDefault="00555CDA" w:rsidP="00B36AFB">
      <w:pPr>
        <w:pStyle w:val="ListParagraph"/>
        <w:numPr>
          <w:ilvl w:val="2"/>
          <w:numId w:val="16"/>
        </w:numPr>
        <w:spacing w:line="360" w:lineRule="auto"/>
        <w:ind w:left="851" w:hanging="425"/>
        <w:rPr>
          <w:rFonts w:ascii="Arial" w:hAnsi="Arial" w:cs="Arial"/>
          <w:sz w:val="22"/>
          <w:szCs w:val="22"/>
          <w:lang w:val="en-US"/>
        </w:rPr>
      </w:pPr>
      <w:r w:rsidRPr="00CA42F1">
        <w:rPr>
          <w:rFonts w:ascii="Arial" w:hAnsi="Arial" w:cs="Arial"/>
          <w:sz w:val="22"/>
          <w:szCs w:val="22"/>
        </w:rPr>
        <w:t xml:space="preserve">name </w:t>
      </w:r>
      <w:r w:rsidR="00F83603">
        <w:rPr>
          <w:rFonts w:ascii="Arial" w:hAnsi="Arial" w:cs="Arial"/>
          <w:sz w:val="22"/>
          <w:szCs w:val="22"/>
        </w:rPr>
        <w:t>individual and trading entity</w:t>
      </w:r>
    </w:p>
    <w:p w14:paraId="68E3A31A" w14:textId="77777777" w:rsidR="00F83603" w:rsidRPr="00CA42F1" w:rsidRDefault="00F83603" w:rsidP="00B36AFB">
      <w:pPr>
        <w:pStyle w:val="ListParagraph"/>
        <w:numPr>
          <w:ilvl w:val="2"/>
          <w:numId w:val="16"/>
        </w:numPr>
        <w:spacing w:line="360" w:lineRule="auto"/>
        <w:ind w:left="851" w:hanging="425"/>
        <w:rPr>
          <w:rFonts w:ascii="Arial" w:hAnsi="Arial" w:cs="Arial"/>
          <w:sz w:val="22"/>
          <w:szCs w:val="22"/>
          <w:lang w:val="en-US"/>
        </w:rPr>
      </w:pPr>
      <w:r>
        <w:rPr>
          <w:rFonts w:ascii="Arial" w:hAnsi="Arial" w:cs="Arial"/>
          <w:sz w:val="22"/>
          <w:szCs w:val="22"/>
        </w:rPr>
        <w:t>The entity’s ABN and/or ACN</w:t>
      </w:r>
    </w:p>
    <w:p w14:paraId="7FF50005" w14:textId="77777777" w:rsidR="00555CDA" w:rsidRPr="00CA42F1" w:rsidRDefault="00555CDA" w:rsidP="00B36AFB">
      <w:pPr>
        <w:pStyle w:val="ListParagraph"/>
        <w:numPr>
          <w:ilvl w:val="2"/>
          <w:numId w:val="16"/>
        </w:numPr>
        <w:spacing w:line="360" w:lineRule="auto"/>
        <w:ind w:left="851" w:hanging="425"/>
        <w:rPr>
          <w:rFonts w:ascii="Arial" w:hAnsi="Arial" w:cs="Arial"/>
          <w:sz w:val="22"/>
          <w:szCs w:val="22"/>
          <w:lang w:val="en-US"/>
        </w:rPr>
      </w:pPr>
      <w:r w:rsidRPr="00CA42F1">
        <w:rPr>
          <w:rFonts w:ascii="Arial" w:hAnsi="Arial" w:cs="Arial"/>
          <w:sz w:val="22"/>
          <w:szCs w:val="22"/>
        </w:rPr>
        <w:t xml:space="preserve">phone number </w:t>
      </w:r>
    </w:p>
    <w:p w14:paraId="750ECF60" w14:textId="77777777" w:rsidR="00555CDA" w:rsidRPr="00CA42F1" w:rsidRDefault="00555CDA" w:rsidP="00B36AFB">
      <w:pPr>
        <w:pStyle w:val="ListParagraph"/>
        <w:numPr>
          <w:ilvl w:val="2"/>
          <w:numId w:val="16"/>
        </w:numPr>
        <w:spacing w:line="360" w:lineRule="auto"/>
        <w:ind w:left="851" w:hanging="425"/>
        <w:rPr>
          <w:rFonts w:ascii="Arial" w:hAnsi="Arial" w:cs="Arial"/>
          <w:sz w:val="22"/>
          <w:szCs w:val="22"/>
          <w:lang w:val="en-US"/>
        </w:rPr>
      </w:pPr>
      <w:r w:rsidRPr="00CA42F1">
        <w:rPr>
          <w:rFonts w:ascii="Arial" w:hAnsi="Arial" w:cs="Arial"/>
          <w:sz w:val="22"/>
          <w:szCs w:val="22"/>
        </w:rPr>
        <w:t xml:space="preserve">email address  </w:t>
      </w:r>
    </w:p>
    <w:p w14:paraId="543696FA" w14:textId="77777777" w:rsidR="00555CDA" w:rsidRPr="00CA42F1" w:rsidRDefault="00F83603" w:rsidP="00B36AFB">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a</w:t>
      </w:r>
      <w:r w:rsidR="00555CDA" w:rsidRPr="00CA42F1">
        <w:rPr>
          <w:rFonts w:ascii="Arial" w:hAnsi="Arial" w:cs="Arial"/>
          <w:sz w:val="22"/>
          <w:szCs w:val="22"/>
        </w:rPr>
        <w:t xml:space="preserve">ny disciplinary action or sanctions imposed on a current or former </w:t>
      </w:r>
      <w:r w:rsidR="00D36B9A" w:rsidRPr="00CA42F1">
        <w:rPr>
          <w:rFonts w:ascii="Arial" w:hAnsi="Arial" w:cs="Arial"/>
          <w:sz w:val="22"/>
          <w:szCs w:val="22"/>
        </w:rPr>
        <w:t>members</w:t>
      </w:r>
      <w:r w:rsidR="006B63B4">
        <w:rPr>
          <w:rFonts w:ascii="Arial" w:hAnsi="Arial" w:cs="Arial"/>
          <w:sz w:val="22"/>
          <w:szCs w:val="22"/>
        </w:rPr>
        <w:t>;</w:t>
      </w:r>
      <w:r w:rsidR="00555CDA" w:rsidRPr="00CA42F1">
        <w:rPr>
          <w:rFonts w:ascii="Arial" w:hAnsi="Arial" w:cs="Arial"/>
          <w:sz w:val="22"/>
          <w:szCs w:val="22"/>
        </w:rPr>
        <w:t xml:space="preserve"> </w:t>
      </w:r>
    </w:p>
    <w:p w14:paraId="4D4ACD76" w14:textId="77777777" w:rsidR="00555CDA" w:rsidRPr="00CA42F1" w:rsidRDefault="00555CDA" w:rsidP="00B36AFB">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current and historical versions of key documents and information about or related to the </w:t>
      </w:r>
      <w:r w:rsidR="0067692E">
        <w:rPr>
          <w:rFonts w:ascii="Arial" w:hAnsi="Arial" w:cs="Arial"/>
          <w:sz w:val="22"/>
          <w:szCs w:val="22"/>
        </w:rPr>
        <w:t>membership</w:t>
      </w:r>
      <w:r w:rsidR="003B1D16">
        <w:rPr>
          <w:rFonts w:ascii="Arial" w:hAnsi="Arial" w:cs="Arial"/>
          <w:sz w:val="22"/>
          <w:szCs w:val="22"/>
        </w:rPr>
        <w:t xml:space="preserve"> </w:t>
      </w:r>
      <w:r w:rsidR="00EC5980">
        <w:rPr>
          <w:rFonts w:ascii="Arial" w:hAnsi="Arial" w:cs="Arial"/>
          <w:sz w:val="22"/>
          <w:szCs w:val="22"/>
        </w:rPr>
        <w:t>strata inspector panel</w:t>
      </w:r>
      <w:r w:rsidRPr="00CA42F1">
        <w:rPr>
          <w:rFonts w:ascii="Arial" w:hAnsi="Arial" w:cs="Arial"/>
          <w:sz w:val="22"/>
          <w:szCs w:val="22"/>
        </w:rPr>
        <w:t>,</w:t>
      </w:r>
      <w:r w:rsidR="006B63B4">
        <w:rPr>
          <w:rFonts w:ascii="Arial" w:hAnsi="Arial" w:cs="Arial"/>
          <w:sz w:val="22"/>
          <w:szCs w:val="22"/>
        </w:rPr>
        <w:t xml:space="preserve"> such as</w:t>
      </w:r>
      <w:r w:rsidRPr="00CA42F1">
        <w:rPr>
          <w:rFonts w:ascii="Arial" w:hAnsi="Arial" w:cs="Arial"/>
          <w:sz w:val="22"/>
          <w:szCs w:val="22"/>
        </w:rPr>
        <w:t xml:space="preserve"> </w:t>
      </w:r>
    </w:p>
    <w:p w14:paraId="49B8FD23" w14:textId="77777777" w:rsidR="00555CDA" w:rsidRPr="00980333" w:rsidRDefault="00936465" w:rsidP="00B36AFB">
      <w:pPr>
        <w:pStyle w:val="ListParagraph"/>
        <w:numPr>
          <w:ilvl w:val="0"/>
          <w:numId w:val="17"/>
        </w:numPr>
        <w:spacing w:line="360" w:lineRule="auto"/>
        <w:ind w:left="851" w:hanging="425"/>
        <w:rPr>
          <w:rFonts w:ascii="Arial" w:hAnsi="Arial" w:cs="Arial"/>
          <w:sz w:val="22"/>
          <w:szCs w:val="22"/>
          <w:lang w:val="en-US"/>
        </w:rPr>
      </w:pPr>
      <w:r w:rsidRPr="00980333">
        <w:rPr>
          <w:rFonts w:ascii="Arial" w:hAnsi="Arial" w:cs="Arial"/>
          <w:sz w:val="22"/>
          <w:szCs w:val="22"/>
        </w:rPr>
        <w:t xml:space="preserve">application and renewal process for </w:t>
      </w:r>
      <w:r w:rsidR="0067692E" w:rsidRPr="00980333">
        <w:rPr>
          <w:rFonts w:ascii="Arial" w:hAnsi="Arial" w:cs="Arial"/>
          <w:sz w:val="22"/>
          <w:szCs w:val="22"/>
        </w:rPr>
        <w:t>membership</w:t>
      </w:r>
      <w:r w:rsidRPr="00980333">
        <w:rPr>
          <w:rFonts w:ascii="Arial" w:hAnsi="Arial" w:cs="Arial"/>
          <w:sz w:val="22"/>
          <w:szCs w:val="22"/>
        </w:rPr>
        <w:t xml:space="preserve"> under the scheme</w:t>
      </w:r>
    </w:p>
    <w:p w14:paraId="58D3F650" w14:textId="77777777" w:rsidR="00936465" w:rsidRPr="00980333" w:rsidRDefault="00936465" w:rsidP="00B36AFB">
      <w:pPr>
        <w:pStyle w:val="ListParagraph"/>
        <w:numPr>
          <w:ilvl w:val="0"/>
          <w:numId w:val="17"/>
        </w:numPr>
        <w:spacing w:line="360" w:lineRule="auto"/>
        <w:ind w:left="851" w:hanging="425"/>
        <w:rPr>
          <w:rFonts w:ascii="Arial" w:hAnsi="Arial" w:cs="Arial"/>
          <w:sz w:val="22"/>
          <w:szCs w:val="22"/>
          <w:lang w:val="en-US"/>
        </w:rPr>
      </w:pPr>
      <w:r w:rsidRPr="00980333">
        <w:rPr>
          <w:rFonts w:ascii="Arial" w:hAnsi="Arial" w:cs="Arial"/>
          <w:sz w:val="22"/>
          <w:szCs w:val="22"/>
        </w:rPr>
        <w:t xml:space="preserve">terms and conditions imposed on </w:t>
      </w:r>
      <w:r w:rsidR="00D36B9A" w:rsidRPr="00980333">
        <w:rPr>
          <w:rFonts w:ascii="Arial" w:hAnsi="Arial" w:cs="Arial"/>
          <w:sz w:val="22"/>
          <w:szCs w:val="22"/>
        </w:rPr>
        <w:t>member</w:t>
      </w:r>
      <w:r w:rsidRPr="00980333">
        <w:rPr>
          <w:rFonts w:ascii="Arial" w:hAnsi="Arial" w:cs="Arial"/>
          <w:sz w:val="22"/>
          <w:szCs w:val="22"/>
        </w:rPr>
        <w:t xml:space="preserve">s </w:t>
      </w:r>
    </w:p>
    <w:p w14:paraId="569D49A8" w14:textId="77777777" w:rsidR="00936465" w:rsidRPr="00980333" w:rsidRDefault="00936465" w:rsidP="00B36AFB">
      <w:pPr>
        <w:pStyle w:val="ListParagraph"/>
        <w:numPr>
          <w:ilvl w:val="0"/>
          <w:numId w:val="17"/>
        </w:numPr>
        <w:spacing w:line="360" w:lineRule="auto"/>
        <w:ind w:left="851" w:hanging="425"/>
        <w:rPr>
          <w:rFonts w:ascii="Arial" w:hAnsi="Arial" w:cs="Arial"/>
          <w:sz w:val="22"/>
          <w:szCs w:val="22"/>
          <w:lang w:val="en-US"/>
        </w:rPr>
      </w:pPr>
      <w:r w:rsidRPr="00980333">
        <w:rPr>
          <w:rFonts w:ascii="Arial" w:hAnsi="Arial" w:cs="Arial"/>
          <w:sz w:val="22"/>
          <w:szCs w:val="22"/>
        </w:rPr>
        <w:t xml:space="preserve">Code of Conduct for </w:t>
      </w:r>
      <w:r w:rsidR="00D36B9A" w:rsidRPr="00980333">
        <w:rPr>
          <w:rFonts w:ascii="Arial" w:hAnsi="Arial" w:cs="Arial"/>
          <w:sz w:val="22"/>
          <w:szCs w:val="22"/>
        </w:rPr>
        <w:t>member</w:t>
      </w:r>
      <w:r w:rsidRPr="00980333">
        <w:rPr>
          <w:rFonts w:ascii="Arial" w:hAnsi="Arial" w:cs="Arial"/>
          <w:sz w:val="22"/>
          <w:szCs w:val="22"/>
        </w:rPr>
        <w:t xml:space="preserve">s </w:t>
      </w:r>
    </w:p>
    <w:p w14:paraId="6B1F8FC4" w14:textId="77777777" w:rsidR="00936465" w:rsidRPr="00980333" w:rsidRDefault="00936465" w:rsidP="00B36AFB">
      <w:pPr>
        <w:pStyle w:val="ListParagraph"/>
        <w:numPr>
          <w:ilvl w:val="0"/>
          <w:numId w:val="17"/>
        </w:numPr>
        <w:spacing w:line="360" w:lineRule="auto"/>
        <w:ind w:left="851" w:right="-283" w:hanging="425"/>
        <w:rPr>
          <w:rFonts w:ascii="Arial" w:hAnsi="Arial" w:cs="Arial"/>
          <w:sz w:val="22"/>
          <w:szCs w:val="22"/>
          <w:lang w:val="en-US"/>
        </w:rPr>
      </w:pPr>
      <w:r w:rsidRPr="00980333">
        <w:rPr>
          <w:rFonts w:ascii="Arial" w:hAnsi="Arial" w:cs="Arial"/>
          <w:sz w:val="22"/>
          <w:szCs w:val="22"/>
        </w:rPr>
        <w:t xml:space="preserve">complaints handling and dispute resolution process for the </w:t>
      </w:r>
      <w:r w:rsidR="0067692E" w:rsidRPr="00980333">
        <w:rPr>
          <w:rFonts w:ascii="Arial" w:hAnsi="Arial" w:cs="Arial"/>
          <w:sz w:val="22"/>
          <w:szCs w:val="22"/>
        </w:rPr>
        <w:t>membership</w:t>
      </w:r>
      <w:r w:rsidR="003B1D16" w:rsidRPr="00980333">
        <w:rPr>
          <w:rFonts w:ascii="Arial" w:hAnsi="Arial" w:cs="Arial"/>
          <w:sz w:val="22"/>
          <w:szCs w:val="22"/>
        </w:rPr>
        <w:t xml:space="preserve"> </w:t>
      </w:r>
      <w:r w:rsidR="00EC5980">
        <w:rPr>
          <w:rFonts w:ascii="Arial" w:hAnsi="Arial" w:cs="Arial"/>
          <w:sz w:val="22"/>
          <w:szCs w:val="22"/>
        </w:rPr>
        <w:t>strata inspector panel</w:t>
      </w:r>
      <w:r w:rsidRPr="00980333">
        <w:rPr>
          <w:rFonts w:ascii="Arial" w:hAnsi="Arial" w:cs="Arial"/>
          <w:sz w:val="22"/>
          <w:szCs w:val="22"/>
        </w:rPr>
        <w:t xml:space="preserve"> </w:t>
      </w:r>
    </w:p>
    <w:p w14:paraId="34DB34F6" w14:textId="77777777" w:rsidR="00936465" w:rsidRPr="00980333" w:rsidRDefault="00936465" w:rsidP="00B36AFB">
      <w:pPr>
        <w:pStyle w:val="ListParagraph"/>
        <w:numPr>
          <w:ilvl w:val="0"/>
          <w:numId w:val="17"/>
        </w:numPr>
        <w:spacing w:line="360" w:lineRule="auto"/>
        <w:ind w:left="851" w:hanging="425"/>
        <w:rPr>
          <w:rFonts w:ascii="Arial" w:hAnsi="Arial" w:cs="Arial"/>
          <w:sz w:val="22"/>
          <w:szCs w:val="22"/>
          <w:lang w:val="en-US"/>
        </w:rPr>
      </w:pPr>
      <w:r w:rsidRPr="00980333">
        <w:rPr>
          <w:rFonts w:ascii="Arial" w:hAnsi="Arial" w:cs="Arial"/>
          <w:sz w:val="22"/>
          <w:szCs w:val="22"/>
        </w:rPr>
        <w:t xml:space="preserve">procedure for disciplining </w:t>
      </w:r>
      <w:r w:rsidR="00D36B9A" w:rsidRPr="00980333">
        <w:rPr>
          <w:rFonts w:ascii="Arial" w:hAnsi="Arial" w:cs="Arial"/>
          <w:sz w:val="22"/>
          <w:szCs w:val="22"/>
        </w:rPr>
        <w:t>member</w:t>
      </w:r>
      <w:r w:rsidRPr="00980333">
        <w:rPr>
          <w:rFonts w:ascii="Arial" w:hAnsi="Arial" w:cs="Arial"/>
          <w:sz w:val="22"/>
          <w:szCs w:val="22"/>
        </w:rPr>
        <w:t>s</w:t>
      </w:r>
    </w:p>
    <w:p w14:paraId="588B846D" w14:textId="77777777" w:rsidR="00632504" w:rsidRPr="00B2664C" w:rsidRDefault="00936465" w:rsidP="00B36AFB">
      <w:pPr>
        <w:pStyle w:val="ListParagraph"/>
        <w:numPr>
          <w:ilvl w:val="0"/>
          <w:numId w:val="17"/>
        </w:numPr>
        <w:spacing w:line="360" w:lineRule="auto"/>
        <w:ind w:left="851" w:hanging="425"/>
        <w:rPr>
          <w:rFonts w:ascii="Arial" w:hAnsi="Arial" w:cs="Arial"/>
          <w:sz w:val="22"/>
          <w:szCs w:val="22"/>
          <w:lang w:val="en-US"/>
        </w:rPr>
      </w:pPr>
      <w:r w:rsidRPr="00980333">
        <w:rPr>
          <w:rFonts w:ascii="Arial" w:hAnsi="Arial" w:cs="Arial"/>
          <w:sz w:val="22"/>
          <w:szCs w:val="22"/>
        </w:rPr>
        <w:t xml:space="preserve">process for monitoring the activities of </w:t>
      </w:r>
      <w:r w:rsidR="00D36B9A" w:rsidRPr="00980333">
        <w:rPr>
          <w:rFonts w:ascii="Arial" w:hAnsi="Arial" w:cs="Arial"/>
          <w:sz w:val="22"/>
          <w:szCs w:val="22"/>
        </w:rPr>
        <w:t>member</w:t>
      </w:r>
      <w:r w:rsidRPr="00980333">
        <w:rPr>
          <w:rFonts w:ascii="Arial" w:hAnsi="Arial" w:cs="Arial"/>
          <w:sz w:val="22"/>
          <w:szCs w:val="22"/>
        </w:rPr>
        <w:t>s.</w:t>
      </w:r>
    </w:p>
    <w:p w14:paraId="7B64393D" w14:textId="77777777" w:rsidR="00B70DBD" w:rsidRPr="00B2664C" w:rsidRDefault="00B2664C" w:rsidP="00B36AFB">
      <w:pPr>
        <w:pStyle w:val="ListParagraph"/>
        <w:numPr>
          <w:ilvl w:val="0"/>
          <w:numId w:val="22"/>
        </w:numPr>
        <w:rPr>
          <w:rFonts w:ascii="Arial" w:hAnsi="Arial" w:cs="Arial"/>
          <w:sz w:val="22"/>
          <w:szCs w:val="22"/>
          <w:lang w:val="en-US"/>
        </w:rPr>
      </w:pPr>
      <w:r w:rsidRPr="00B2664C">
        <w:rPr>
          <w:rFonts w:ascii="Arial" w:hAnsi="Arial" w:cs="Arial"/>
          <w:sz w:val="22"/>
          <w:szCs w:val="22"/>
          <w:lang w:val="en-US"/>
        </w:rPr>
        <w:t>Exit/cancellation strategy (see below 3.1.13)</w:t>
      </w:r>
    </w:p>
    <w:p w14:paraId="4EF4CBBA" w14:textId="77777777" w:rsidR="00B2664C" w:rsidRDefault="00B2664C" w:rsidP="00B2664C">
      <w:pPr>
        <w:pStyle w:val="ListParagraph"/>
        <w:ind w:left="360"/>
        <w:rPr>
          <w:rFonts w:cs="Arial"/>
          <w:szCs w:val="22"/>
          <w:lang w:val="en-US"/>
        </w:rPr>
      </w:pPr>
    </w:p>
    <w:p w14:paraId="20386E12" w14:textId="77777777" w:rsidR="00B2664C" w:rsidRPr="00B2664C" w:rsidRDefault="00B2664C" w:rsidP="00B2664C">
      <w:pPr>
        <w:pStyle w:val="ListParagraph"/>
        <w:ind w:left="360"/>
        <w:rPr>
          <w:rFonts w:cs="Arial"/>
          <w:szCs w:val="22"/>
          <w:lang w:val="en-US"/>
        </w:rPr>
      </w:pPr>
    </w:p>
    <w:p w14:paraId="2FE377AA" w14:textId="77777777" w:rsidR="00936465" w:rsidRPr="00555F15" w:rsidRDefault="00957D42" w:rsidP="00896142">
      <w:pPr>
        <w:pStyle w:val="Heading2"/>
      </w:pPr>
      <w:bookmarkStart w:id="82" w:name="_Toc501614084"/>
      <w:r>
        <w:t>3.1.1</w:t>
      </w:r>
      <w:r w:rsidR="0026314E">
        <w:t>3</w:t>
      </w:r>
      <w:r>
        <w:t xml:space="preserve"> </w:t>
      </w:r>
      <w:r w:rsidR="00B70DBD">
        <w:tab/>
      </w:r>
      <w:r w:rsidR="00936465">
        <w:t xml:space="preserve">Strategy if the </w:t>
      </w:r>
      <w:r w:rsidR="002D076B">
        <w:t>listed body</w:t>
      </w:r>
      <w:r w:rsidR="007A1775">
        <w:t xml:space="preserve"> e</w:t>
      </w:r>
      <w:r w:rsidR="00936465">
        <w:t xml:space="preserve">xits the </w:t>
      </w:r>
      <w:r w:rsidR="00EC5980">
        <w:t>strata inspector panel</w:t>
      </w:r>
      <w:bookmarkEnd w:id="82"/>
      <w:r w:rsidR="007A1775">
        <w:t xml:space="preserve"> </w:t>
      </w:r>
      <w:r w:rsidR="00936465">
        <w:t xml:space="preserve"> </w:t>
      </w:r>
    </w:p>
    <w:p w14:paraId="44728767" w14:textId="77777777" w:rsidR="00F22197" w:rsidRDefault="00936465" w:rsidP="00980333">
      <w:pPr>
        <w:spacing w:after="0"/>
        <w:rPr>
          <w:lang w:val="en-US"/>
        </w:rPr>
      </w:pPr>
      <w:r>
        <w:t xml:space="preserve">The </w:t>
      </w:r>
      <w:r w:rsidR="002D076B">
        <w:t>listed body</w:t>
      </w:r>
      <w:r>
        <w:t xml:space="preserve"> must describe its strategy for managing </w:t>
      </w:r>
      <w:r w:rsidR="007A1775">
        <w:t xml:space="preserve">its members who are qualified persons </w:t>
      </w:r>
      <w:r>
        <w:t xml:space="preserve">under </w:t>
      </w:r>
      <w:r w:rsidR="0089082D">
        <w:t>the S</w:t>
      </w:r>
      <w:r w:rsidR="007A1775">
        <w:t xml:space="preserve">cheme if its inclusion in the </w:t>
      </w:r>
      <w:r w:rsidR="0089082D">
        <w:t>R</w:t>
      </w:r>
      <w:r w:rsidR="007A1775">
        <w:t xml:space="preserve">egulation </w:t>
      </w:r>
      <w:r w:rsidR="0089082D">
        <w:t xml:space="preserve">is </w:t>
      </w:r>
      <w:r>
        <w:t xml:space="preserve">cancelled by the Secretary or voluntarily surrendered for any other reason. </w:t>
      </w:r>
    </w:p>
    <w:p w14:paraId="78C161AA" w14:textId="77777777" w:rsidR="00F22197" w:rsidRDefault="00F22197" w:rsidP="00980333">
      <w:pPr>
        <w:spacing w:after="0"/>
        <w:rPr>
          <w:lang w:val="en-US"/>
        </w:rPr>
      </w:pPr>
    </w:p>
    <w:p w14:paraId="2DCCC280" w14:textId="77777777" w:rsidR="00EF0810" w:rsidRDefault="005D17A1" w:rsidP="00896142">
      <w:pPr>
        <w:pStyle w:val="Heading2"/>
      </w:pPr>
      <w:bookmarkStart w:id="83" w:name="_Toc501614085"/>
      <w:r>
        <w:t xml:space="preserve">3.2 </w:t>
      </w:r>
      <w:r w:rsidR="003B1D16">
        <w:tab/>
      </w:r>
      <w:r w:rsidR="00EF0810">
        <w:t>Qualified persons requirements</w:t>
      </w:r>
      <w:bookmarkEnd w:id="83"/>
    </w:p>
    <w:p w14:paraId="234E7933" w14:textId="77777777" w:rsidR="00980333" w:rsidRPr="00980333" w:rsidRDefault="00980333" w:rsidP="00282800">
      <w:pPr>
        <w:spacing w:after="0" w:line="240" w:lineRule="auto"/>
        <w:rPr>
          <w:lang w:val="en" w:eastAsia="en-AU"/>
        </w:rPr>
      </w:pPr>
    </w:p>
    <w:p w14:paraId="148C650F" w14:textId="77777777" w:rsidR="00EF0810" w:rsidRPr="00555F15" w:rsidRDefault="005D17A1" w:rsidP="00896142">
      <w:pPr>
        <w:pStyle w:val="Heading2"/>
      </w:pPr>
      <w:bookmarkStart w:id="84" w:name="_Toc501614086"/>
      <w:r>
        <w:t xml:space="preserve">3.2.1 </w:t>
      </w:r>
      <w:r w:rsidR="00B70DBD">
        <w:tab/>
      </w:r>
      <w:r w:rsidR="00EF0810">
        <w:t>Members</w:t>
      </w:r>
      <w:bookmarkEnd w:id="84"/>
      <w:r w:rsidR="00EF0810">
        <w:t xml:space="preserve"> </w:t>
      </w:r>
      <w:r w:rsidR="00EF0810" w:rsidRPr="00555F15">
        <w:t xml:space="preserve"> </w:t>
      </w:r>
    </w:p>
    <w:p w14:paraId="690DA785" w14:textId="77777777" w:rsidR="00EF0810" w:rsidRDefault="00EF0810" w:rsidP="00980333">
      <w:pPr>
        <w:spacing w:after="0"/>
      </w:pPr>
      <w:r>
        <w:t xml:space="preserve">To be appointed as a qualified person to perform building inspections for the purpose of the </w:t>
      </w:r>
      <w:r w:rsidR="0089082D">
        <w:t>Scheme</w:t>
      </w:r>
      <w:r>
        <w:t xml:space="preserve">, the qualified person must hold membership with at least one of the listed bodies in clause 45 of the </w:t>
      </w:r>
      <w:r w:rsidR="0089082D">
        <w:t>R</w:t>
      </w:r>
      <w:r>
        <w:t xml:space="preserve">egulation.  </w:t>
      </w:r>
    </w:p>
    <w:p w14:paraId="4BE08690" w14:textId="77777777" w:rsidR="00B70DBD" w:rsidRDefault="00B70DBD" w:rsidP="00980333">
      <w:pPr>
        <w:spacing w:after="0"/>
      </w:pPr>
    </w:p>
    <w:p w14:paraId="7F9715B4" w14:textId="77777777" w:rsidR="00EF0810" w:rsidRDefault="00EF0810" w:rsidP="00980333">
      <w:pPr>
        <w:spacing w:after="0"/>
      </w:pPr>
      <w:r>
        <w:t xml:space="preserve">The member must then satisfy the listed body’s criterion to be held out as a qualified person to perform building inspections for the </w:t>
      </w:r>
      <w:r w:rsidR="0089082D">
        <w:t>Scheme</w:t>
      </w:r>
      <w:r>
        <w:t xml:space="preserve"> (if the listed body has any). </w:t>
      </w:r>
    </w:p>
    <w:p w14:paraId="6228A0F6" w14:textId="77777777" w:rsidR="00B70DBD" w:rsidRDefault="00B70DBD" w:rsidP="00980333">
      <w:pPr>
        <w:spacing w:after="0"/>
      </w:pPr>
    </w:p>
    <w:p w14:paraId="4BB3DFE6" w14:textId="77777777" w:rsidR="00EF0810" w:rsidRDefault="00EF0810" w:rsidP="00980333">
      <w:pPr>
        <w:spacing w:after="0"/>
      </w:pPr>
      <w:r>
        <w:t xml:space="preserve">The SBBIS portal will have a step for the developer to access the listed bodies. The developer will then select the listed body and be directed to that body’s members. </w:t>
      </w:r>
    </w:p>
    <w:p w14:paraId="4EA14EEC" w14:textId="77777777" w:rsidR="00891317" w:rsidRDefault="00891317" w:rsidP="00980333">
      <w:pPr>
        <w:spacing w:after="0"/>
      </w:pPr>
    </w:p>
    <w:p w14:paraId="1D5DA1CE" w14:textId="77777777" w:rsidR="003F7AEF" w:rsidRDefault="00EF0810" w:rsidP="00980333">
      <w:pPr>
        <w:spacing w:after="0"/>
      </w:pPr>
      <w:r>
        <w:t xml:space="preserve">It is the listed body and member’s responsibility to maintain the member list from which the developer (or </w:t>
      </w:r>
      <w:r w:rsidR="0089082D">
        <w:t xml:space="preserve">the </w:t>
      </w:r>
      <w:r>
        <w:t xml:space="preserve">Secretary) will select the member to perform the building inspections. </w:t>
      </w:r>
    </w:p>
    <w:p w14:paraId="2C152F28" w14:textId="77777777" w:rsidR="003F7AEF" w:rsidRDefault="003F7AEF" w:rsidP="00980333">
      <w:pPr>
        <w:spacing w:after="0"/>
      </w:pPr>
    </w:p>
    <w:p w14:paraId="43BEEAC5" w14:textId="77777777" w:rsidR="00891317" w:rsidRDefault="00891317" w:rsidP="00980333">
      <w:pPr>
        <w:spacing w:after="0"/>
      </w:pPr>
    </w:p>
    <w:p w14:paraId="0E416E39" w14:textId="77777777" w:rsidR="00EF0810" w:rsidRPr="00F95BA2" w:rsidRDefault="005D17A1" w:rsidP="00896142">
      <w:pPr>
        <w:pStyle w:val="Heading2"/>
      </w:pPr>
      <w:bookmarkStart w:id="85" w:name="_Toc501614087"/>
      <w:r>
        <w:t xml:space="preserve">3.2.2 </w:t>
      </w:r>
      <w:r w:rsidR="00B70DBD">
        <w:tab/>
      </w:r>
      <w:r w:rsidR="00EF0810" w:rsidRPr="00F95BA2">
        <w:t>Member’s probity</w:t>
      </w:r>
      <w:bookmarkEnd w:id="85"/>
    </w:p>
    <w:p w14:paraId="7F2E2E56" w14:textId="77777777" w:rsidR="00957D42" w:rsidRPr="00957D42" w:rsidRDefault="00957D42" w:rsidP="00980333">
      <w:pPr>
        <w:spacing w:after="0"/>
      </w:pPr>
      <w:r w:rsidRPr="00957D42">
        <w:t>It will be the responsibility of the listed body to make inquiries of their members’ probity.</w:t>
      </w:r>
    </w:p>
    <w:p w14:paraId="29B48AD6" w14:textId="77777777" w:rsidR="00D36B9A" w:rsidRDefault="00A45635" w:rsidP="00980333">
      <w:pPr>
        <w:spacing w:after="0"/>
      </w:pPr>
      <w:r>
        <w:t>The qualified person is</w:t>
      </w:r>
      <w:r w:rsidR="00D36B9A" w:rsidRPr="00957D42">
        <w:t xml:space="preserve"> require</w:t>
      </w:r>
      <w:r>
        <w:t>d</w:t>
      </w:r>
      <w:r w:rsidR="00D36B9A" w:rsidRPr="00957D42">
        <w:t xml:space="preserve"> to complete the additional information form included in Part</w:t>
      </w:r>
      <w:r w:rsidR="005D17A1" w:rsidRPr="00957D42">
        <w:t xml:space="preserve"> </w:t>
      </w:r>
      <w:r w:rsidR="00B36AFB">
        <w:t>6</w:t>
      </w:r>
      <w:r w:rsidR="005D17A1" w:rsidRPr="00957D42">
        <w:t xml:space="preserve"> and submit to the Secretary before appointment</w:t>
      </w:r>
      <w:r>
        <w:t xml:space="preserve"> is finalised</w:t>
      </w:r>
      <w:r w:rsidR="005D17A1" w:rsidRPr="00957D42">
        <w:t xml:space="preserve">. </w:t>
      </w:r>
    </w:p>
    <w:p w14:paraId="0E3EF54F" w14:textId="77777777" w:rsidR="00B70DBD" w:rsidRPr="00957D42" w:rsidRDefault="00B70DBD" w:rsidP="00980333">
      <w:pPr>
        <w:spacing w:after="0"/>
      </w:pPr>
    </w:p>
    <w:p w14:paraId="205588B4" w14:textId="462AC2B6" w:rsidR="00EF0810" w:rsidRPr="00957D42" w:rsidRDefault="00EF0810" w:rsidP="0001659F">
      <w:pPr>
        <w:spacing w:after="0"/>
        <w:rPr>
          <w:rFonts w:cs="Arial"/>
          <w:szCs w:val="22"/>
        </w:rPr>
      </w:pPr>
      <w:r w:rsidRPr="00957D42">
        <w:rPr>
          <w:rFonts w:cs="Arial"/>
          <w:szCs w:val="22"/>
        </w:rPr>
        <w:t xml:space="preserve">If any of the </w:t>
      </w:r>
      <w:r w:rsidR="00957D42" w:rsidRPr="00957D42">
        <w:rPr>
          <w:rFonts w:cs="Arial"/>
          <w:szCs w:val="22"/>
        </w:rPr>
        <w:t xml:space="preserve">conditions </w:t>
      </w:r>
      <w:r w:rsidR="00F83603">
        <w:rPr>
          <w:rFonts w:cs="Arial"/>
          <w:szCs w:val="22"/>
        </w:rPr>
        <w:t xml:space="preserve">cannot be met or are not satisfied </w:t>
      </w:r>
      <w:r w:rsidR="00957D42" w:rsidRPr="00957D42">
        <w:rPr>
          <w:rFonts w:cs="Arial"/>
          <w:szCs w:val="22"/>
        </w:rPr>
        <w:t xml:space="preserve">in </w:t>
      </w:r>
      <w:r w:rsidR="003B1D16">
        <w:rPr>
          <w:rFonts w:cs="Arial"/>
          <w:szCs w:val="22"/>
        </w:rPr>
        <w:t xml:space="preserve">this </w:t>
      </w:r>
      <w:r w:rsidR="00282800">
        <w:rPr>
          <w:rFonts w:cs="Arial"/>
          <w:szCs w:val="22"/>
        </w:rPr>
        <w:t xml:space="preserve">Guideline, </w:t>
      </w:r>
      <w:r w:rsidR="00282800" w:rsidRPr="00957D42">
        <w:rPr>
          <w:rFonts w:cs="Arial"/>
          <w:szCs w:val="22"/>
        </w:rPr>
        <w:t>the</w:t>
      </w:r>
      <w:r w:rsidRPr="00957D42">
        <w:rPr>
          <w:rFonts w:cs="Arial"/>
          <w:szCs w:val="22"/>
        </w:rPr>
        <w:t xml:space="preserve"> person </w:t>
      </w:r>
      <w:r w:rsidR="00282800">
        <w:rPr>
          <w:rFonts w:cs="Arial"/>
          <w:szCs w:val="22"/>
        </w:rPr>
        <w:t xml:space="preserve">will be given the opportunity to </w:t>
      </w:r>
      <w:r w:rsidRPr="00957D42">
        <w:rPr>
          <w:rFonts w:cs="Arial"/>
          <w:szCs w:val="22"/>
        </w:rPr>
        <w:t xml:space="preserve"> provide reasoning </w:t>
      </w:r>
      <w:r w:rsidR="00957D42" w:rsidRPr="00957D42">
        <w:rPr>
          <w:rFonts w:cs="Arial"/>
          <w:szCs w:val="22"/>
        </w:rPr>
        <w:t xml:space="preserve">to the Secretary </w:t>
      </w:r>
      <w:r w:rsidRPr="00957D42">
        <w:rPr>
          <w:rFonts w:cs="Arial"/>
          <w:szCs w:val="22"/>
        </w:rPr>
        <w:t xml:space="preserve">as to why they should be considered as a qualified person to perform building inspections for the purpose of </w:t>
      </w:r>
      <w:r w:rsidRPr="00980333">
        <w:rPr>
          <w:rFonts w:cs="Arial"/>
          <w:i/>
          <w:szCs w:val="22"/>
        </w:rPr>
        <w:t>Strata Schemes Management Act</w:t>
      </w:r>
      <w:r w:rsidRPr="00957D42">
        <w:rPr>
          <w:rFonts w:cs="Arial"/>
          <w:szCs w:val="22"/>
        </w:rPr>
        <w:t xml:space="preserve"> </w:t>
      </w:r>
      <w:r w:rsidRPr="00980333">
        <w:rPr>
          <w:rFonts w:cs="Arial"/>
          <w:i/>
          <w:szCs w:val="22"/>
        </w:rPr>
        <w:t>2015</w:t>
      </w:r>
      <w:r w:rsidRPr="00957D42">
        <w:rPr>
          <w:rFonts w:cs="Arial"/>
          <w:szCs w:val="22"/>
        </w:rPr>
        <w:t xml:space="preserve"> – Part 11 and the </w:t>
      </w:r>
      <w:r w:rsidR="00A45635">
        <w:rPr>
          <w:rFonts w:cs="Arial"/>
          <w:szCs w:val="22"/>
        </w:rPr>
        <w:t>R</w:t>
      </w:r>
      <w:r w:rsidRPr="00957D42">
        <w:rPr>
          <w:rFonts w:cs="Arial"/>
          <w:szCs w:val="22"/>
        </w:rPr>
        <w:t>egulation – Part 8.</w:t>
      </w:r>
    </w:p>
    <w:p w14:paraId="0C6A334A" w14:textId="77777777" w:rsidR="00EF0810" w:rsidRDefault="00EF0810" w:rsidP="00980333">
      <w:pPr>
        <w:spacing w:after="0"/>
        <w:rPr>
          <w:lang w:val="en-US"/>
        </w:rPr>
      </w:pPr>
    </w:p>
    <w:p w14:paraId="613E65D0" w14:textId="77777777" w:rsidR="005D17A1" w:rsidRPr="00773B8F" w:rsidRDefault="00A75EB2" w:rsidP="00896142">
      <w:pPr>
        <w:pStyle w:val="Heading2"/>
      </w:pPr>
      <w:bookmarkStart w:id="86" w:name="_Toc501614088"/>
      <w:r>
        <w:t xml:space="preserve">3.2.3 </w:t>
      </w:r>
      <w:r>
        <w:tab/>
        <w:t>Record keeping system</w:t>
      </w:r>
      <w:bookmarkEnd w:id="86"/>
      <w:r>
        <w:t xml:space="preserve"> </w:t>
      </w:r>
      <w:r w:rsidR="005D17A1" w:rsidRPr="00773B8F">
        <w:t xml:space="preserve"> </w:t>
      </w:r>
    </w:p>
    <w:p w14:paraId="31D4C4CA" w14:textId="77777777" w:rsidR="005D17A1" w:rsidRPr="00773B8F" w:rsidRDefault="005D17A1" w:rsidP="00980333">
      <w:pPr>
        <w:keepNext/>
        <w:keepLines/>
        <w:spacing w:after="0"/>
      </w:pPr>
      <w:r w:rsidRPr="00773B8F">
        <w:t>The</w:t>
      </w:r>
      <w:r w:rsidR="00957D42">
        <w:t xml:space="preserve"> member </w:t>
      </w:r>
      <w:r w:rsidRPr="00773B8F">
        <w:t>must have in place a record keeping system to keep all documents about and relating to the</w:t>
      </w:r>
      <w:r w:rsidR="00957D42">
        <w:t>ir inclusion in</w:t>
      </w:r>
      <w:r w:rsidRPr="00773B8F">
        <w:t xml:space="preserve"> </w:t>
      </w:r>
      <w:r w:rsidR="00EC5980">
        <w:t>strata inspector panel</w:t>
      </w:r>
      <w:r w:rsidRPr="00773B8F">
        <w:t xml:space="preserve"> including: </w:t>
      </w:r>
    </w:p>
    <w:p w14:paraId="4A8E4642" w14:textId="77777777" w:rsidR="00957D42" w:rsidRPr="00E37F94" w:rsidRDefault="00321A99" w:rsidP="00B36AFB">
      <w:pPr>
        <w:pStyle w:val="ListParagraph"/>
        <w:keepNext/>
        <w:keepLines/>
        <w:numPr>
          <w:ilvl w:val="0"/>
          <w:numId w:val="4"/>
        </w:numPr>
        <w:spacing w:line="360" w:lineRule="auto"/>
        <w:ind w:left="426" w:hanging="426"/>
        <w:rPr>
          <w:rFonts w:ascii="Arial" w:hAnsi="Arial" w:cs="Arial"/>
          <w:sz w:val="22"/>
          <w:szCs w:val="22"/>
          <w:lang w:val="en-US"/>
        </w:rPr>
      </w:pPr>
      <w:r>
        <w:rPr>
          <w:rFonts w:ascii="Arial" w:hAnsi="Arial" w:cs="Arial"/>
          <w:sz w:val="22"/>
          <w:szCs w:val="22"/>
        </w:rPr>
        <w:t>i</w:t>
      </w:r>
      <w:r w:rsidR="00957D42">
        <w:rPr>
          <w:rFonts w:ascii="Arial" w:hAnsi="Arial" w:cs="Arial"/>
          <w:sz w:val="22"/>
          <w:szCs w:val="22"/>
        </w:rPr>
        <w:t>nspection reports</w:t>
      </w:r>
    </w:p>
    <w:p w14:paraId="4F2A39C0" w14:textId="77777777" w:rsidR="005D17A1" w:rsidRPr="00773B8F" w:rsidRDefault="005D17A1" w:rsidP="00B36AFB">
      <w:pPr>
        <w:pStyle w:val="ListParagraph"/>
        <w:keepNext/>
        <w:keepLines/>
        <w:numPr>
          <w:ilvl w:val="0"/>
          <w:numId w:val="4"/>
        </w:numPr>
        <w:spacing w:line="360" w:lineRule="auto"/>
        <w:ind w:left="426" w:hanging="426"/>
        <w:rPr>
          <w:rFonts w:ascii="Arial" w:hAnsi="Arial" w:cs="Arial"/>
          <w:sz w:val="22"/>
          <w:szCs w:val="22"/>
          <w:lang w:val="en-US"/>
        </w:rPr>
      </w:pPr>
      <w:r w:rsidRPr="00773B8F">
        <w:rPr>
          <w:rFonts w:ascii="Arial" w:hAnsi="Arial" w:cs="Arial"/>
          <w:sz w:val="22"/>
          <w:szCs w:val="22"/>
        </w:rPr>
        <w:t>register of current and former members</w:t>
      </w:r>
      <w:r w:rsidR="00957D42">
        <w:rPr>
          <w:rFonts w:ascii="Arial" w:hAnsi="Arial" w:cs="Arial"/>
          <w:sz w:val="22"/>
          <w:szCs w:val="22"/>
        </w:rPr>
        <w:t>hips</w:t>
      </w:r>
    </w:p>
    <w:p w14:paraId="21F66A8C" w14:textId="77777777" w:rsidR="005D17A1" w:rsidRPr="00773B8F" w:rsidRDefault="005D17A1" w:rsidP="00B36AFB">
      <w:pPr>
        <w:pStyle w:val="ListParagraph"/>
        <w:numPr>
          <w:ilvl w:val="0"/>
          <w:numId w:val="4"/>
        </w:numPr>
        <w:spacing w:line="360" w:lineRule="auto"/>
        <w:ind w:left="426" w:hanging="426"/>
        <w:rPr>
          <w:rFonts w:ascii="Arial" w:hAnsi="Arial" w:cs="Arial"/>
          <w:sz w:val="22"/>
          <w:szCs w:val="22"/>
          <w:lang w:val="en-US"/>
        </w:rPr>
      </w:pPr>
      <w:r w:rsidRPr="00773B8F">
        <w:rPr>
          <w:rFonts w:ascii="Arial" w:hAnsi="Arial" w:cs="Arial"/>
          <w:sz w:val="22"/>
          <w:szCs w:val="22"/>
        </w:rPr>
        <w:t xml:space="preserve">investigations </w:t>
      </w:r>
      <w:r w:rsidR="00957D42">
        <w:rPr>
          <w:rFonts w:ascii="Arial" w:hAnsi="Arial" w:cs="Arial"/>
          <w:sz w:val="22"/>
          <w:szCs w:val="22"/>
        </w:rPr>
        <w:t>records</w:t>
      </w:r>
      <w:r w:rsidRPr="00773B8F">
        <w:rPr>
          <w:rFonts w:ascii="Arial" w:hAnsi="Arial" w:cs="Arial"/>
          <w:sz w:val="22"/>
          <w:szCs w:val="22"/>
        </w:rPr>
        <w:t xml:space="preserve"> </w:t>
      </w:r>
    </w:p>
    <w:p w14:paraId="056230A4" w14:textId="77777777" w:rsidR="005D17A1" w:rsidRPr="00773B8F" w:rsidRDefault="005D17A1" w:rsidP="00B36AFB">
      <w:pPr>
        <w:pStyle w:val="ListParagraph"/>
        <w:numPr>
          <w:ilvl w:val="0"/>
          <w:numId w:val="4"/>
        </w:numPr>
        <w:spacing w:line="360" w:lineRule="auto"/>
        <w:ind w:left="426" w:hanging="426"/>
        <w:rPr>
          <w:rFonts w:ascii="Arial" w:hAnsi="Arial" w:cs="Arial"/>
          <w:sz w:val="22"/>
          <w:szCs w:val="22"/>
          <w:lang w:val="en-US"/>
        </w:rPr>
      </w:pPr>
      <w:r w:rsidRPr="00773B8F">
        <w:rPr>
          <w:rFonts w:ascii="Arial" w:hAnsi="Arial" w:cs="Arial"/>
          <w:sz w:val="22"/>
          <w:szCs w:val="22"/>
        </w:rPr>
        <w:t xml:space="preserve">complaints records </w:t>
      </w:r>
    </w:p>
    <w:p w14:paraId="22F0A466" w14:textId="77777777" w:rsidR="005D17A1" w:rsidRPr="00773B8F" w:rsidRDefault="005D17A1" w:rsidP="00B36AFB">
      <w:pPr>
        <w:pStyle w:val="ListParagraph"/>
        <w:numPr>
          <w:ilvl w:val="0"/>
          <w:numId w:val="4"/>
        </w:numPr>
        <w:spacing w:line="360" w:lineRule="auto"/>
        <w:ind w:left="426" w:hanging="426"/>
        <w:rPr>
          <w:rFonts w:ascii="Arial" w:hAnsi="Arial" w:cs="Arial"/>
          <w:sz w:val="22"/>
          <w:szCs w:val="22"/>
          <w:lang w:val="en-US"/>
        </w:rPr>
      </w:pPr>
      <w:r w:rsidRPr="00773B8F">
        <w:rPr>
          <w:rFonts w:ascii="Arial" w:hAnsi="Arial" w:cs="Arial"/>
          <w:sz w:val="22"/>
          <w:szCs w:val="22"/>
        </w:rPr>
        <w:t xml:space="preserve">audits </w:t>
      </w:r>
    </w:p>
    <w:p w14:paraId="04DFA5F7" w14:textId="77777777" w:rsidR="00E37F94" w:rsidRPr="00E37F94" w:rsidRDefault="005D17A1" w:rsidP="00B36AFB">
      <w:pPr>
        <w:pStyle w:val="ListParagraph"/>
        <w:numPr>
          <w:ilvl w:val="0"/>
          <w:numId w:val="4"/>
        </w:numPr>
        <w:spacing w:line="360" w:lineRule="auto"/>
        <w:ind w:left="426" w:hanging="426"/>
        <w:rPr>
          <w:rFonts w:ascii="Arial" w:hAnsi="Arial" w:cs="Arial"/>
          <w:sz w:val="22"/>
          <w:szCs w:val="22"/>
          <w:lang w:val="en-US"/>
        </w:rPr>
      </w:pPr>
      <w:r w:rsidRPr="00773B8F">
        <w:rPr>
          <w:rFonts w:ascii="Arial" w:hAnsi="Arial" w:cs="Arial"/>
          <w:sz w:val="22"/>
          <w:szCs w:val="22"/>
        </w:rPr>
        <w:t xml:space="preserve">disciplinary records </w:t>
      </w:r>
    </w:p>
    <w:p w14:paraId="12EE9E18" w14:textId="77777777" w:rsidR="005D17A1" w:rsidRPr="00773B8F" w:rsidRDefault="005D17A1" w:rsidP="00B36AFB">
      <w:pPr>
        <w:pStyle w:val="ListParagraph"/>
        <w:numPr>
          <w:ilvl w:val="0"/>
          <w:numId w:val="4"/>
        </w:numPr>
        <w:spacing w:line="360" w:lineRule="auto"/>
        <w:ind w:left="426" w:hanging="426"/>
        <w:rPr>
          <w:rFonts w:ascii="Arial" w:hAnsi="Arial" w:cs="Arial"/>
          <w:sz w:val="22"/>
          <w:szCs w:val="22"/>
          <w:lang w:val="en-US"/>
        </w:rPr>
      </w:pPr>
      <w:r w:rsidRPr="00773B8F">
        <w:rPr>
          <w:rFonts w:ascii="Arial" w:hAnsi="Arial" w:cs="Arial"/>
          <w:sz w:val="22"/>
          <w:szCs w:val="22"/>
        </w:rPr>
        <w:t>historical versions of documented processe</w:t>
      </w:r>
      <w:r w:rsidR="00891317">
        <w:rPr>
          <w:rFonts w:ascii="Arial" w:hAnsi="Arial" w:cs="Arial"/>
          <w:sz w:val="22"/>
          <w:szCs w:val="22"/>
        </w:rPr>
        <w:t xml:space="preserve">s, </w:t>
      </w:r>
      <w:r w:rsidR="00321A99">
        <w:rPr>
          <w:rFonts w:ascii="Arial" w:hAnsi="Arial" w:cs="Arial"/>
          <w:sz w:val="22"/>
          <w:szCs w:val="22"/>
        </w:rPr>
        <w:t xml:space="preserve">such as </w:t>
      </w:r>
      <w:r w:rsidR="00891317">
        <w:rPr>
          <w:rFonts w:ascii="Arial" w:hAnsi="Arial" w:cs="Arial"/>
          <w:sz w:val="22"/>
          <w:szCs w:val="22"/>
        </w:rPr>
        <w:t>inspection methods.</w:t>
      </w:r>
    </w:p>
    <w:p w14:paraId="6733BC62" w14:textId="77777777" w:rsidR="00B70DBD" w:rsidRPr="00B70DBD" w:rsidRDefault="00B70DBD" w:rsidP="003F7AEF">
      <w:pPr>
        <w:spacing w:after="0"/>
        <w:rPr>
          <w:rFonts w:cs="Arial"/>
          <w:szCs w:val="22"/>
          <w:lang w:val="en-US"/>
        </w:rPr>
      </w:pPr>
    </w:p>
    <w:p w14:paraId="46CEE83F" w14:textId="77777777" w:rsidR="005D17A1" w:rsidRPr="00CA42F1" w:rsidRDefault="00A75EB2" w:rsidP="00896142">
      <w:pPr>
        <w:pStyle w:val="Heading2"/>
      </w:pPr>
      <w:bookmarkStart w:id="87" w:name="_Toc501614089"/>
      <w:r>
        <w:t xml:space="preserve">3.2.4 </w:t>
      </w:r>
      <w:r w:rsidR="005D17A1" w:rsidRPr="00CA42F1">
        <w:t xml:space="preserve">Publishing </w:t>
      </w:r>
      <w:r w:rsidR="00E37F94" w:rsidRPr="00CA42F1">
        <w:t xml:space="preserve">qualified person </w:t>
      </w:r>
      <w:r w:rsidR="005D17A1" w:rsidRPr="00CA42F1">
        <w:t>information</w:t>
      </w:r>
      <w:bookmarkEnd w:id="87"/>
    </w:p>
    <w:p w14:paraId="0AB0A144" w14:textId="77777777" w:rsidR="005D17A1" w:rsidRPr="00CA42F1" w:rsidRDefault="005D17A1" w:rsidP="00980333">
      <w:pPr>
        <w:spacing w:after="0"/>
        <w:rPr>
          <w:rFonts w:cs="Arial"/>
          <w:szCs w:val="22"/>
        </w:rPr>
      </w:pPr>
      <w:r w:rsidRPr="00CA42F1">
        <w:rPr>
          <w:rFonts w:cs="Arial"/>
          <w:szCs w:val="22"/>
        </w:rPr>
        <w:t xml:space="preserve">The </w:t>
      </w:r>
      <w:r w:rsidR="00E37F94" w:rsidRPr="00CA42F1">
        <w:rPr>
          <w:rFonts w:cs="Arial"/>
          <w:szCs w:val="22"/>
        </w:rPr>
        <w:t xml:space="preserve">member </w:t>
      </w:r>
      <w:r w:rsidRPr="00CA42F1">
        <w:rPr>
          <w:rFonts w:cs="Arial"/>
          <w:szCs w:val="22"/>
        </w:rPr>
        <w:t>must have a free-to-access website that includes clear information about the</w:t>
      </w:r>
      <w:r w:rsidR="00E37F94" w:rsidRPr="00CA42F1">
        <w:rPr>
          <w:rFonts w:cs="Arial"/>
          <w:szCs w:val="22"/>
        </w:rPr>
        <w:t>ir services.</w:t>
      </w:r>
      <w:r w:rsidRPr="00CA42F1">
        <w:rPr>
          <w:rFonts w:cs="Arial"/>
          <w:szCs w:val="22"/>
        </w:rPr>
        <w:t xml:space="preserve"> The website must, as a minimum, include:</w:t>
      </w:r>
    </w:p>
    <w:p w14:paraId="35276227" w14:textId="77777777" w:rsidR="005D17A1" w:rsidRPr="00CA42F1" w:rsidRDefault="005D17A1" w:rsidP="00A75EB2">
      <w:pPr>
        <w:pStyle w:val="ListParagraph"/>
        <w:numPr>
          <w:ilvl w:val="0"/>
          <w:numId w:val="4"/>
        </w:numPr>
        <w:spacing w:line="360" w:lineRule="auto"/>
        <w:ind w:left="426" w:hanging="426"/>
        <w:rPr>
          <w:rFonts w:ascii="Arial" w:hAnsi="Arial" w:cs="Arial"/>
          <w:sz w:val="22"/>
          <w:szCs w:val="22"/>
          <w:lang w:val="en-US"/>
        </w:rPr>
      </w:pPr>
      <w:r w:rsidRPr="00CA42F1">
        <w:rPr>
          <w:rFonts w:ascii="Arial" w:hAnsi="Arial" w:cs="Arial"/>
          <w:sz w:val="22"/>
          <w:szCs w:val="22"/>
        </w:rPr>
        <w:t xml:space="preserve">the member’s details: </w:t>
      </w:r>
    </w:p>
    <w:p w14:paraId="42ED51B4" w14:textId="77777777" w:rsidR="005D17A1" w:rsidRPr="003F7AEF" w:rsidRDefault="005D17A1" w:rsidP="00A75EB2">
      <w:pPr>
        <w:pStyle w:val="ListParagraph"/>
        <w:numPr>
          <w:ilvl w:val="0"/>
          <w:numId w:val="18"/>
        </w:numPr>
        <w:spacing w:line="360" w:lineRule="auto"/>
        <w:ind w:left="851" w:hanging="425"/>
        <w:rPr>
          <w:rFonts w:ascii="Arial" w:hAnsi="Arial" w:cs="Arial"/>
          <w:sz w:val="22"/>
          <w:szCs w:val="22"/>
          <w:lang w:val="en-US"/>
        </w:rPr>
      </w:pPr>
      <w:r w:rsidRPr="003F7AEF">
        <w:rPr>
          <w:rFonts w:ascii="Arial" w:hAnsi="Arial" w:cs="Arial"/>
          <w:sz w:val="22"/>
          <w:szCs w:val="22"/>
        </w:rPr>
        <w:t xml:space="preserve">name </w:t>
      </w:r>
    </w:p>
    <w:p w14:paraId="25643092" w14:textId="77777777" w:rsidR="005C42D4" w:rsidRPr="003F7AEF" w:rsidRDefault="005C42D4" w:rsidP="00A75EB2">
      <w:pPr>
        <w:pStyle w:val="ListParagraph"/>
        <w:numPr>
          <w:ilvl w:val="0"/>
          <w:numId w:val="18"/>
        </w:numPr>
        <w:spacing w:line="360" w:lineRule="auto"/>
        <w:ind w:left="851" w:hanging="425"/>
        <w:rPr>
          <w:rFonts w:ascii="Arial" w:hAnsi="Arial" w:cs="Arial"/>
          <w:sz w:val="22"/>
          <w:szCs w:val="22"/>
          <w:lang w:val="en-US"/>
        </w:rPr>
      </w:pPr>
      <w:r w:rsidRPr="003F7AEF">
        <w:rPr>
          <w:rFonts w:ascii="Arial" w:hAnsi="Arial" w:cs="Arial"/>
          <w:sz w:val="22"/>
          <w:szCs w:val="22"/>
          <w:lang w:val="en-US"/>
        </w:rPr>
        <w:t>name of their trading entity</w:t>
      </w:r>
    </w:p>
    <w:p w14:paraId="0FA82423" w14:textId="77777777" w:rsidR="005D17A1" w:rsidRPr="003F7AEF" w:rsidRDefault="005D17A1" w:rsidP="00A75EB2">
      <w:pPr>
        <w:pStyle w:val="ListParagraph"/>
        <w:numPr>
          <w:ilvl w:val="0"/>
          <w:numId w:val="18"/>
        </w:numPr>
        <w:spacing w:line="360" w:lineRule="auto"/>
        <w:ind w:left="851" w:hanging="425"/>
        <w:rPr>
          <w:rFonts w:ascii="Arial" w:hAnsi="Arial" w:cs="Arial"/>
          <w:sz w:val="22"/>
          <w:szCs w:val="22"/>
          <w:lang w:val="en-US"/>
        </w:rPr>
      </w:pPr>
      <w:r w:rsidRPr="003F7AEF">
        <w:rPr>
          <w:rFonts w:ascii="Arial" w:hAnsi="Arial" w:cs="Arial"/>
          <w:sz w:val="22"/>
          <w:szCs w:val="22"/>
        </w:rPr>
        <w:t xml:space="preserve">physical business address </w:t>
      </w:r>
    </w:p>
    <w:p w14:paraId="407F170D" w14:textId="77777777" w:rsidR="005D17A1" w:rsidRPr="003F7AEF" w:rsidRDefault="00321A99" w:rsidP="00A75EB2">
      <w:pPr>
        <w:pStyle w:val="ListParagraph"/>
        <w:numPr>
          <w:ilvl w:val="0"/>
          <w:numId w:val="18"/>
        </w:numPr>
        <w:spacing w:line="360" w:lineRule="auto"/>
        <w:ind w:left="851" w:hanging="425"/>
        <w:rPr>
          <w:rFonts w:ascii="Arial" w:hAnsi="Arial" w:cs="Arial"/>
          <w:sz w:val="22"/>
          <w:szCs w:val="22"/>
          <w:lang w:val="en-US"/>
        </w:rPr>
      </w:pPr>
      <w:r>
        <w:rPr>
          <w:rFonts w:ascii="Arial" w:hAnsi="Arial" w:cs="Arial"/>
          <w:sz w:val="22"/>
          <w:szCs w:val="22"/>
        </w:rPr>
        <w:t>tele</w:t>
      </w:r>
      <w:r w:rsidR="005D17A1" w:rsidRPr="003F7AEF">
        <w:rPr>
          <w:rFonts w:ascii="Arial" w:hAnsi="Arial" w:cs="Arial"/>
          <w:sz w:val="22"/>
          <w:szCs w:val="22"/>
        </w:rPr>
        <w:t>phone number</w:t>
      </w:r>
    </w:p>
    <w:p w14:paraId="66A41A5F" w14:textId="77777777" w:rsidR="005D17A1" w:rsidRPr="003F7AEF" w:rsidRDefault="005D17A1" w:rsidP="00A75EB2">
      <w:pPr>
        <w:pStyle w:val="ListParagraph"/>
        <w:numPr>
          <w:ilvl w:val="0"/>
          <w:numId w:val="18"/>
        </w:numPr>
        <w:spacing w:line="360" w:lineRule="auto"/>
        <w:ind w:left="851" w:hanging="425"/>
        <w:rPr>
          <w:rFonts w:ascii="Arial" w:hAnsi="Arial" w:cs="Arial"/>
          <w:sz w:val="22"/>
          <w:szCs w:val="22"/>
          <w:lang w:val="en-US"/>
        </w:rPr>
      </w:pPr>
      <w:r w:rsidRPr="003F7AEF">
        <w:rPr>
          <w:rFonts w:ascii="Arial" w:hAnsi="Arial" w:cs="Arial"/>
          <w:sz w:val="22"/>
          <w:szCs w:val="22"/>
        </w:rPr>
        <w:t>email address</w:t>
      </w:r>
    </w:p>
    <w:p w14:paraId="4094A7BF" w14:textId="77777777" w:rsidR="00E37F94" w:rsidRDefault="00E37F94" w:rsidP="00A75EB2">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lang w:val="en-US"/>
        </w:rPr>
        <w:t>membership details:</w:t>
      </w:r>
    </w:p>
    <w:p w14:paraId="21F4202F" w14:textId="77777777" w:rsidR="00E37F94" w:rsidRDefault="00E37F94" w:rsidP="00A75EB2">
      <w:pPr>
        <w:pStyle w:val="ListParagraph"/>
        <w:numPr>
          <w:ilvl w:val="1"/>
          <w:numId w:val="19"/>
        </w:numPr>
        <w:spacing w:line="360" w:lineRule="auto"/>
        <w:ind w:left="851" w:hanging="425"/>
        <w:rPr>
          <w:rFonts w:ascii="Arial" w:hAnsi="Arial" w:cs="Arial"/>
          <w:sz w:val="22"/>
          <w:szCs w:val="22"/>
          <w:lang w:val="en-US"/>
        </w:rPr>
      </w:pPr>
      <w:r>
        <w:rPr>
          <w:rFonts w:ascii="Arial" w:hAnsi="Arial" w:cs="Arial"/>
          <w:sz w:val="22"/>
          <w:szCs w:val="22"/>
          <w:lang w:val="en-US"/>
        </w:rPr>
        <w:t>name of the Clause 45 listed body</w:t>
      </w:r>
    </w:p>
    <w:p w14:paraId="2D835DBA" w14:textId="77777777" w:rsidR="00E37F94" w:rsidRDefault="00E37F94" w:rsidP="00A75EB2">
      <w:pPr>
        <w:pStyle w:val="ListParagraph"/>
        <w:numPr>
          <w:ilvl w:val="1"/>
          <w:numId w:val="19"/>
        </w:numPr>
        <w:spacing w:line="360" w:lineRule="auto"/>
        <w:ind w:left="851" w:hanging="425"/>
        <w:rPr>
          <w:rFonts w:ascii="Arial" w:hAnsi="Arial" w:cs="Arial"/>
          <w:sz w:val="22"/>
          <w:szCs w:val="22"/>
          <w:lang w:val="en-US"/>
        </w:rPr>
      </w:pPr>
      <w:r>
        <w:rPr>
          <w:rFonts w:ascii="Arial" w:hAnsi="Arial" w:cs="Arial"/>
          <w:sz w:val="22"/>
          <w:szCs w:val="22"/>
          <w:lang w:val="en-US"/>
        </w:rPr>
        <w:t>membership number</w:t>
      </w:r>
    </w:p>
    <w:p w14:paraId="23AF7A52" w14:textId="77777777" w:rsidR="00E37F94" w:rsidRDefault="00E37F94" w:rsidP="00A75EB2">
      <w:pPr>
        <w:pStyle w:val="ListParagraph"/>
        <w:numPr>
          <w:ilvl w:val="1"/>
          <w:numId w:val="19"/>
        </w:numPr>
        <w:spacing w:line="360" w:lineRule="auto"/>
        <w:ind w:left="851" w:hanging="425"/>
        <w:rPr>
          <w:rFonts w:ascii="Arial" w:hAnsi="Arial" w:cs="Arial"/>
          <w:sz w:val="22"/>
          <w:szCs w:val="22"/>
          <w:lang w:val="en-US"/>
        </w:rPr>
      </w:pPr>
      <w:r>
        <w:rPr>
          <w:rFonts w:ascii="Arial" w:hAnsi="Arial" w:cs="Arial"/>
          <w:sz w:val="22"/>
          <w:szCs w:val="22"/>
          <w:lang w:val="en-US"/>
        </w:rPr>
        <w:t>level of membership</w:t>
      </w:r>
    </w:p>
    <w:p w14:paraId="1DF455C9" w14:textId="77777777" w:rsidR="00E37F94" w:rsidRDefault="005C42D4" w:rsidP="00A75EB2">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lang w:val="en-US"/>
        </w:rPr>
        <w:t>Licence details (if any):</w:t>
      </w:r>
    </w:p>
    <w:p w14:paraId="418BCA20" w14:textId="77777777" w:rsidR="005C42D4" w:rsidRDefault="005C42D4" w:rsidP="00A75EB2">
      <w:pPr>
        <w:pStyle w:val="ListParagraph"/>
        <w:numPr>
          <w:ilvl w:val="1"/>
          <w:numId w:val="20"/>
        </w:numPr>
        <w:spacing w:line="360" w:lineRule="auto"/>
        <w:ind w:left="850" w:hanging="425"/>
        <w:rPr>
          <w:rFonts w:ascii="Arial" w:hAnsi="Arial" w:cs="Arial"/>
          <w:sz w:val="22"/>
          <w:szCs w:val="22"/>
          <w:lang w:val="en-US"/>
        </w:rPr>
      </w:pPr>
      <w:r>
        <w:rPr>
          <w:rFonts w:ascii="Arial" w:hAnsi="Arial" w:cs="Arial"/>
          <w:sz w:val="22"/>
          <w:szCs w:val="22"/>
          <w:lang w:val="en-US"/>
        </w:rPr>
        <w:t>Licence/registration number/s</w:t>
      </w:r>
    </w:p>
    <w:p w14:paraId="2AD5F9C1" w14:textId="77777777" w:rsidR="005C42D4" w:rsidRDefault="005C42D4" w:rsidP="00A75EB2">
      <w:pPr>
        <w:pStyle w:val="ListParagraph"/>
        <w:numPr>
          <w:ilvl w:val="1"/>
          <w:numId w:val="20"/>
        </w:numPr>
        <w:spacing w:line="360" w:lineRule="auto"/>
        <w:ind w:left="851" w:hanging="425"/>
        <w:rPr>
          <w:rFonts w:ascii="Arial" w:hAnsi="Arial" w:cs="Arial"/>
          <w:sz w:val="22"/>
          <w:szCs w:val="22"/>
          <w:lang w:val="en-US"/>
        </w:rPr>
      </w:pPr>
      <w:r>
        <w:rPr>
          <w:rFonts w:ascii="Arial" w:hAnsi="Arial" w:cs="Arial"/>
          <w:sz w:val="22"/>
          <w:szCs w:val="22"/>
          <w:lang w:val="en-US"/>
        </w:rPr>
        <w:t>Type of licence/registrations</w:t>
      </w:r>
    </w:p>
    <w:p w14:paraId="6DDB2991" w14:textId="77777777" w:rsidR="005C42D4" w:rsidRDefault="005C42D4" w:rsidP="00A75EB2">
      <w:pPr>
        <w:pStyle w:val="ListParagraph"/>
        <w:numPr>
          <w:ilvl w:val="1"/>
          <w:numId w:val="20"/>
        </w:numPr>
        <w:spacing w:line="360" w:lineRule="auto"/>
        <w:ind w:left="850" w:hanging="425"/>
        <w:rPr>
          <w:rFonts w:ascii="Arial" w:hAnsi="Arial" w:cs="Arial"/>
          <w:sz w:val="22"/>
          <w:szCs w:val="22"/>
          <w:lang w:val="en-US"/>
        </w:rPr>
      </w:pPr>
      <w:r>
        <w:rPr>
          <w:rFonts w:ascii="Arial" w:hAnsi="Arial" w:cs="Arial"/>
          <w:sz w:val="22"/>
          <w:szCs w:val="22"/>
          <w:lang w:val="en-US"/>
        </w:rPr>
        <w:t>Qualifications</w:t>
      </w:r>
    </w:p>
    <w:p w14:paraId="0BD69252" w14:textId="77777777" w:rsidR="005C42D4" w:rsidRPr="00321A99" w:rsidRDefault="005C42D4" w:rsidP="00A75EB2">
      <w:pPr>
        <w:pStyle w:val="ListParagraph"/>
        <w:numPr>
          <w:ilvl w:val="1"/>
          <w:numId w:val="20"/>
        </w:numPr>
        <w:spacing w:line="360" w:lineRule="auto"/>
        <w:ind w:left="851" w:hanging="425"/>
        <w:rPr>
          <w:rFonts w:ascii="Arial" w:hAnsi="Arial" w:cs="Arial"/>
          <w:sz w:val="22"/>
          <w:szCs w:val="22"/>
          <w:lang w:val="en-US"/>
        </w:rPr>
      </w:pPr>
      <w:r w:rsidRPr="00321A99">
        <w:rPr>
          <w:rFonts w:ascii="Arial" w:hAnsi="Arial" w:cs="Arial"/>
          <w:sz w:val="22"/>
          <w:szCs w:val="22"/>
          <w:lang w:val="en-US"/>
        </w:rPr>
        <w:t>Skills</w:t>
      </w:r>
      <w:r w:rsidR="00321A99" w:rsidRPr="00321A99">
        <w:rPr>
          <w:rFonts w:ascii="Arial" w:hAnsi="Arial" w:cs="Arial"/>
          <w:sz w:val="22"/>
          <w:szCs w:val="22"/>
          <w:lang w:val="en-US"/>
        </w:rPr>
        <w:t xml:space="preserve"> and </w:t>
      </w:r>
      <w:r w:rsidRPr="00321A99">
        <w:rPr>
          <w:rFonts w:ascii="Arial" w:hAnsi="Arial" w:cs="Arial"/>
          <w:sz w:val="22"/>
          <w:szCs w:val="22"/>
          <w:lang w:val="en-US"/>
        </w:rPr>
        <w:t>Experience</w:t>
      </w:r>
    </w:p>
    <w:p w14:paraId="41B803F8" w14:textId="77777777" w:rsidR="00B2664C" w:rsidRDefault="005D17A1" w:rsidP="00A75EB2">
      <w:pPr>
        <w:pStyle w:val="ListParagraph"/>
        <w:numPr>
          <w:ilvl w:val="0"/>
          <w:numId w:val="4"/>
        </w:numPr>
        <w:ind w:left="426" w:hanging="426"/>
        <w:rPr>
          <w:rFonts w:ascii="Arial" w:hAnsi="Arial" w:cs="Arial"/>
          <w:sz w:val="22"/>
          <w:szCs w:val="22"/>
        </w:rPr>
      </w:pPr>
      <w:r w:rsidRPr="00321A99">
        <w:rPr>
          <w:rFonts w:ascii="Arial" w:hAnsi="Arial" w:cs="Arial"/>
          <w:sz w:val="22"/>
          <w:szCs w:val="22"/>
        </w:rPr>
        <w:t xml:space="preserve">any disciplinary action or sanctions imposed on </w:t>
      </w:r>
      <w:r w:rsidR="00E37F94" w:rsidRPr="00321A99">
        <w:rPr>
          <w:rFonts w:ascii="Arial" w:hAnsi="Arial" w:cs="Arial"/>
          <w:sz w:val="22"/>
          <w:szCs w:val="22"/>
        </w:rPr>
        <w:t>them.</w:t>
      </w:r>
    </w:p>
    <w:p w14:paraId="4B7D1311" w14:textId="77777777" w:rsidR="00B2664C" w:rsidRDefault="00E37F94" w:rsidP="00B2664C">
      <w:pPr>
        <w:pStyle w:val="ListParagraph"/>
        <w:ind w:left="426"/>
        <w:rPr>
          <w:rFonts w:ascii="Arial" w:hAnsi="Arial" w:cs="Arial"/>
          <w:sz w:val="22"/>
          <w:szCs w:val="22"/>
        </w:rPr>
      </w:pPr>
      <w:r w:rsidRPr="00321A99">
        <w:rPr>
          <w:rFonts w:ascii="Arial" w:hAnsi="Arial" w:cs="Arial"/>
          <w:sz w:val="22"/>
          <w:szCs w:val="22"/>
        </w:rPr>
        <w:t xml:space="preserve"> </w:t>
      </w:r>
      <w:r w:rsidR="005D17A1" w:rsidRPr="00321A99">
        <w:rPr>
          <w:rFonts w:ascii="Arial" w:hAnsi="Arial" w:cs="Arial"/>
          <w:sz w:val="22"/>
          <w:szCs w:val="22"/>
        </w:rPr>
        <w:t xml:space="preserve"> </w:t>
      </w:r>
    </w:p>
    <w:p w14:paraId="18514214" w14:textId="77777777" w:rsidR="00B2664C" w:rsidRDefault="00B2664C" w:rsidP="00A75EB2">
      <w:pPr>
        <w:pStyle w:val="ListParagraph"/>
        <w:numPr>
          <w:ilvl w:val="0"/>
          <w:numId w:val="4"/>
        </w:numPr>
        <w:ind w:left="426" w:hanging="426"/>
        <w:rPr>
          <w:rFonts w:ascii="Arial" w:hAnsi="Arial" w:cs="Arial"/>
          <w:sz w:val="22"/>
          <w:szCs w:val="22"/>
        </w:rPr>
      </w:pPr>
      <w:r>
        <w:rPr>
          <w:rFonts w:ascii="Arial" w:hAnsi="Arial" w:cs="Arial"/>
          <w:sz w:val="22"/>
          <w:szCs w:val="22"/>
        </w:rPr>
        <w:t>Cancellation strategy (see 3.2.5)</w:t>
      </w:r>
    </w:p>
    <w:p w14:paraId="0060B703" w14:textId="77777777" w:rsidR="005D17A1" w:rsidRPr="00B2664C" w:rsidRDefault="005D17A1" w:rsidP="00B2664C">
      <w:pPr>
        <w:rPr>
          <w:rFonts w:cs="Arial"/>
          <w:szCs w:val="22"/>
        </w:rPr>
      </w:pPr>
    </w:p>
    <w:p w14:paraId="195994FB" w14:textId="77777777" w:rsidR="009D76B0" w:rsidRPr="00555F15" w:rsidRDefault="005D17A1" w:rsidP="00896142">
      <w:pPr>
        <w:pStyle w:val="Heading2"/>
      </w:pPr>
      <w:bookmarkStart w:id="88" w:name="_Toc501614090"/>
      <w:r>
        <w:t>3.2.</w:t>
      </w:r>
      <w:r w:rsidR="00B2664C">
        <w:t>5</w:t>
      </w:r>
      <w:r>
        <w:t xml:space="preserve"> </w:t>
      </w:r>
      <w:r w:rsidR="00B70DBD">
        <w:tab/>
      </w:r>
      <w:r w:rsidR="009D76B0">
        <w:t xml:space="preserve">Strategy if the qualified person exits the </w:t>
      </w:r>
      <w:r w:rsidR="00EC5980">
        <w:t>strata inspector panel</w:t>
      </w:r>
      <w:bookmarkEnd w:id="88"/>
      <w:r w:rsidR="009D76B0">
        <w:t xml:space="preserve">  </w:t>
      </w:r>
    </w:p>
    <w:p w14:paraId="1CB51F14" w14:textId="77777777" w:rsidR="009D76B0" w:rsidRDefault="009D76B0" w:rsidP="003F7AEF">
      <w:pPr>
        <w:spacing w:after="0"/>
        <w:rPr>
          <w:lang w:val="en-US"/>
        </w:rPr>
      </w:pPr>
      <w:r>
        <w:t xml:space="preserve">The qualified person must describe </w:t>
      </w:r>
      <w:r w:rsidR="005C42D4">
        <w:t xml:space="preserve">their </w:t>
      </w:r>
      <w:r>
        <w:t xml:space="preserve">strategy if </w:t>
      </w:r>
      <w:r w:rsidR="005C42D4">
        <w:t xml:space="preserve">their </w:t>
      </w:r>
      <w:r>
        <w:t>inclusion in the listed body is</w:t>
      </w:r>
      <w:r w:rsidR="00A47317">
        <w:t xml:space="preserve"> </w:t>
      </w:r>
      <w:r>
        <w:t>cancelled by the listed body</w:t>
      </w:r>
      <w:r w:rsidR="005C42D4">
        <w:t>,</w:t>
      </w:r>
      <w:r w:rsidR="0089082D">
        <w:t xml:space="preserve"> the Secretary or </w:t>
      </w:r>
      <w:r>
        <w:t>voluntarily surrendered for any other reason</w:t>
      </w:r>
      <w:r w:rsidR="0089082D">
        <w:t>.</w:t>
      </w:r>
    </w:p>
    <w:p w14:paraId="6B760575" w14:textId="77777777" w:rsidR="009D76B0" w:rsidRDefault="009D76B0" w:rsidP="003F7AEF">
      <w:pPr>
        <w:spacing w:after="0"/>
        <w:rPr>
          <w:lang w:val="en-US"/>
        </w:rPr>
      </w:pPr>
    </w:p>
    <w:p w14:paraId="29BC3897" w14:textId="77777777" w:rsidR="00822CF6" w:rsidRPr="00E3339A" w:rsidRDefault="00822CF6" w:rsidP="00980333">
      <w:pPr>
        <w:pStyle w:val="Heading1"/>
        <w:spacing w:after="0"/>
      </w:pPr>
      <w:bookmarkStart w:id="89" w:name="_Toc501614091"/>
      <w:bookmarkStart w:id="90" w:name="_Toc489951984"/>
      <w:r>
        <w:t xml:space="preserve">Part 4: Ongoing requirements for listed bodies with a </w:t>
      </w:r>
      <w:r w:rsidR="00EC5980">
        <w:t>strata inspector panel</w:t>
      </w:r>
      <w:bookmarkEnd w:id="89"/>
      <w:r>
        <w:t xml:space="preserve"> </w:t>
      </w:r>
      <w:bookmarkEnd w:id="90"/>
      <w:r>
        <w:t xml:space="preserve"> </w:t>
      </w:r>
    </w:p>
    <w:p w14:paraId="34D3BFAA" w14:textId="77777777" w:rsidR="00B70DBD" w:rsidRDefault="00B70DBD" w:rsidP="00980333">
      <w:pPr>
        <w:spacing w:after="0"/>
        <w:rPr>
          <w:szCs w:val="22"/>
          <w:lang w:val="en-US"/>
        </w:rPr>
      </w:pPr>
    </w:p>
    <w:p w14:paraId="3A6CA92F" w14:textId="77777777" w:rsidR="00822CF6" w:rsidRDefault="003B1D16" w:rsidP="00980333">
      <w:pPr>
        <w:spacing w:after="0"/>
        <w:rPr>
          <w:rFonts w:cs="Arial"/>
          <w:szCs w:val="22"/>
          <w:lang w:val="en-US"/>
        </w:rPr>
      </w:pPr>
      <w:r>
        <w:rPr>
          <w:szCs w:val="22"/>
          <w:lang w:val="en-US"/>
        </w:rPr>
        <w:t xml:space="preserve">The Secretary imposes specific conditions on the </w:t>
      </w:r>
      <w:r w:rsidR="0070780B">
        <w:rPr>
          <w:szCs w:val="22"/>
          <w:lang w:val="en-US"/>
        </w:rPr>
        <w:t xml:space="preserve">listed body </w:t>
      </w:r>
      <w:r>
        <w:rPr>
          <w:szCs w:val="22"/>
          <w:lang w:val="en-US"/>
        </w:rPr>
        <w:t>and / or the</w:t>
      </w:r>
      <w:r w:rsidR="0070780B">
        <w:rPr>
          <w:szCs w:val="22"/>
          <w:lang w:val="en-US"/>
        </w:rPr>
        <w:t xml:space="preserve"> </w:t>
      </w:r>
      <w:r w:rsidR="00EC5980">
        <w:rPr>
          <w:szCs w:val="22"/>
          <w:lang w:val="en-US"/>
        </w:rPr>
        <w:t>strata inspector panel</w:t>
      </w:r>
      <w:r w:rsidR="00822CF6" w:rsidRPr="00D0587D">
        <w:rPr>
          <w:rFonts w:cs="Arial"/>
          <w:szCs w:val="22"/>
          <w:lang w:val="en-US"/>
        </w:rPr>
        <w:t xml:space="preserve">. </w:t>
      </w:r>
    </w:p>
    <w:p w14:paraId="75A35466" w14:textId="77777777" w:rsidR="00B70DBD" w:rsidRPr="00D0587D" w:rsidRDefault="00B70DBD" w:rsidP="00980333">
      <w:pPr>
        <w:spacing w:after="0"/>
        <w:rPr>
          <w:rFonts w:cs="Arial"/>
          <w:szCs w:val="22"/>
          <w:lang w:val="en-US"/>
        </w:rPr>
      </w:pPr>
    </w:p>
    <w:p w14:paraId="15E9D594" w14:textId="77777777" w:rsidR="00822CF6" w:rsidRPr="00555F15" w:rsidRDefault="0070780B" w:rsidP="00896142">
      <w:pPr>
        <w:pStyle w:val="Heading2"/>
      </w:pPr>
      <w:bookmarkStart w:id="91" w:name="_Toc489951985"/>
      <w:bookmarkStart w:id="92" w:name="_Toc501614092"/>
      <w:r>
        <w:t xml:space="preserve">4.1 </w:t>
      </w:r>
      <w:r w:rsidR="003B1D16">
        <w:tab/>
      </w:r>
      <w:r w:rsidR="00822CF6">
        <w:t xml:space="preserve">Standard conditions of </w:t>
      </w:r>
      <w:bookmarkEnd w:id="91"/>
      <w:r w:rsidR="00EC5980">
        <w:t>strata inspector panel</w:t>
      </w:r>
      <w:bookmarkEnd w:id="92"/>
    </w:p>
    <w:p w14:paraId="46B34071" w14:textId="77777777" w:rsidR="00822CF6" w:rsidRDefault="0067692E" w:rsidP="00282800">
      <w:pPr>
        <w:spacing w:after="0"/>
        <w:rPr>
          <w:rFonts w:cs="Arial"/>
          <w:szCs w:val="22"/>
        </w:rPr>
      </w:pPr>
      <w:r>
        <w:rPr>
          <w:szCs w:val="22"/>
          <w:lang w:val="en-US"/>
        </w:rPr>
        <w:t>A listed body</w:t>
      </w:r>
      <w:r w:rsidR="00822CF6">
        <w:rPr>
          <w:szCs w:val="22"/>
          <w:lang w:val="en-US"/>
        </w:rPr>
        <w:t xml:space="preserve"> with </w:t>
      </w:r>
      <w:r w:rsidR="0070780B">
        <w:rPr>
          <w:szCs w:val="22"/>
          <w:lang w:val="en-US"/>
        </w:rPr>
        <w:t xml:space="preserve">a </w:t>
      </w:r>
      <w:r w:rsidR="00EC5980">
        <w:rPr>
          <w:szCs w:val="22"/>
          <w:lang w:val="en-US"/>
        </w:rPr>
        <w:t>strata inspector panel</w:t>
      </w:r>
      <w:r w:rsidR="0070780B">
        <w:rPr>
          <w:szCs w:val="22"/>
          <w:lang w:val="en-US"/>
        </w:rPr>
        <w:t xml:space="preserve"> </w:t>
      </w:r>
      <w:r w:rsidR="00822CF6">
        <w:rPr>
          <w:szCs w:val="22"/>
          <w:lang w:val="en-US"/>
        </w:rPr>
        <w:t xml:space="preserve">will need to </w:t>
      </w:r>
      <w:r w:rsidR="00822CF6">
        <w:rPr>
          <w:rFonts w:cs="Arial"/>
          <w:szCs w:val="22"/>
        </w:rPr>
        <w:t xml:space="preserve">comply with the standard conditions outlined in this section. </w:t>
      </w:r>
    </w:p>
    <w:p w14:paraId="65BC194C" w14:textId="77777777" w:rsidR="00B70DBD" w:rsidRDefault="00B70DBD" w:rsidP="00980333">
      <w:pPr>
        <w:spacing w:after="0"/>
        <w:rPr>
          <w:rFonts w:cs="Arial"/>
          <w:szCs w:val="22"/>
        </w:rPr>
      </w:pPr>
    </w:p>
    <w:p w14:paraId="7C23682D" w14:textId="77777777" w:rsidR="00282800" w:rsidRPr="00282800" w:rsidRDefault="00822CF6" w:rsidP="00282800">
      <w:pPr>
        <w:pStyle w:val="CommentText"/>
        <w:spacing w:line="360" w:lineRule="auto"/>
        <w:rPr>
          <w:sz w:val="22"/>
          <w:szCs w:val="22"/>
        </w:rPr>
      </w:pPr>
      <w:r w:rsidRPr="00282800">
        <w:rPr>
          <w:rFonts w:cs="Arial"/>
          <w:sz w:val="22"/>
          <w:szCs w:val="22"/>
        </w:rPr>
        <w:t>The Secretary may</w:t>
      </w:r>
      <w:r w:rsidR="00282800" w:rsidRPr="00282800">
        <w:rPr>
          <w:rFonts w:cs="Arial"/>
          <w:sz w:val="22"/>
          <w:szCs w:val="22"/>
        </w:rPr>
        <w:t xml:space="preserve"> </w:t>
      </w:r>
      <w:r w:rsidR="00282800" w:rsidRPr="00282800">
        <w:rPr>
          <w:sz w:val="22"/>
          <w:szCs w:val="22"/>
        </w:rPr>
        <w:t>from time to time vary this Guideline in accordance with business and other requirements and this may affect eligibility under the Guideline</w:t>
      </w:r>
      <w:r w:rsidR="00103A35">
        <w:rPr>
          <w:sz w:val="22"/>
          <w:szCs w:val="22"/>
        </w:rPr>
        <w:t>.</w:t>
      </w:r>
    </w:p>
    <w:p w14:paraId="756071F1" w14:textId="77777777" w:rsidR="00B70DBD" w:rsidRPr="00B70DBD" w:rsidRDefault="00B70DBD" w:rsidP="00980333">
      <w:pPr>
        <w:spacing w:after="0"/>
        <w:rPr>
          <w:rFonts w:cs="Arial"/>
          <w:szCs w:val="22"/>
          <w:lang w:val="en-US"/>
        </w:rPr>
      </w:pPr>
    </w:p>
    <w:p w14:paraId="10002476" w14:textId="77777777" w:rsidR="00822CF6" w:rsidRDefault="00822CF6" w:rsidP="00980333">
      <w:pPr>
        <w:spacing w:after="0"/>
        <w:rPr>
          <w:rFonts w:cs="Arial"/>
          <w:szCs w:val="22"/>
          <w:lang w:val="en-US"/>
        </w:rPr>
      </w:pPr>
      <w:r>
        <w:rPr>
          <w:rFonts w:cs="Arial"/>
          <w:szCs w:val="22"/>
          <w:lang w:val="en-US"/>
        </w:rPr>
        <w:t xml:space="preserve">The Secretary will notify </w:t>
      </w:r>
      <w:r w:rsidR="0067692E">
        <w:rPr>
          <w:rFonts w:cs="Arial"/>
          <w:szCs w:val="22"/>
          <w:lang w:val="en-US"/>
        </w:rPr>
        <w:t>a listed body</w:t>
      </w:r>
      <w:r>
        <w:rPr>
          <w:rFonts w:cs="Arial"/>
          <w:szCs w:val="22"/>
          <w:lang w:val="en-US"/>
        </w:rPr>
        <w:t xml:space="preserve"> with </w:t>
      </w:r>
      <w:r w:rsidR="0060354B">
        <w:rPr>
          <w:rFonts w:cs="Arial"/>
          <w:szCs w:val="22"/>
          <w:lang w:val="en-US"/>
        </w:rPr>
        <w:t xml:space="preserve">a </w:t>
      </w:r>
      <w:r w:rsidR="00EC5980">
        <w:rPr>
          <w:rFonts w:cs="Arial"/>
          <w:szCs w:val="22"/>
          <w:lang w:val="en-US"/>
        </w:rPr>
        <w:t>strata inspector panel</w:t>
      </w:r>
      <w:r w:rsidR="0060354B">
        <w:rPr>
          <w:rFonts w:cs="Arial"/>
          <w:szCs w:val="22"/>
          <w:lang w:val="en-US"/>
        </w:rPr>
        <w:t xml:space="preserve"> </w:t>
      </w:r>
      <w:r>
        <w:rPr>
          <w:rFonts w:cs="Arial"/>
          <w:szCs w:val="22"/>
          <w:lang w:val="en-US"/>
        </w:rPr>
        <w:t>if any standard conditions will be imposed, varied or revoked and provide a reasonable time period, at the Secretary’s discretion, for those conditions to be implemented.</w:t>
      </w:r>
    </w:p>
    <w:p w14:paraId="70838AB9" w14:textId="77777777" w:rsidR="00B70DBD" w:rsidRPr="005C5A5A" w:rsidRDefault="00B70DBD" w:rsidP="00980333">
      <w:pPr>
        <w:spacing w:after="0"/>
        <w:rPr>
          <w:rFonts w:cs="Arial"/>
          <w:szCs w:val="22"/>
          <w:lang w:val="en-US"/>
        </w:rPr>
      </w:pPr>
    </w:p>
    <w:p w14:paraId="016DBC78" w14:textId="77777777" w:rsidR="00822CF6" w:rsidRPr="006D7BD3" w:rsidRDefault="0070780B" w:rsidP="00980333">
      <w:pPr>
        <w:pStyle w:val="Heading3"/>
        <w:spacing w:after="0"/>
      </w:pPr>
      <w:r>
        <w:t>4.1.</w:t>
      </w:r>
      <w:r w:rsidR="0021625E">
        <w:t>1</w:t>
      </w:r>
      <w:r w:rsidR="0021625E">
        <w:tab/>
      </w:r>
      <w:r w:rsidR="00822CF6">
        <w:t xml:space="preserve">General obligations </w:t>
      </w:r>
    </w:p>
    <w:p w14:paraId="69E3F260" w14:textId="77777777" w:rsidR="00822CF6" w:rsidRDefault="0067692E" w:rsidP="00980333">
      <w:pPr>
        <w:spacing w:after="0"/>
        <w:rPr>
          <w:rFonts w:cs="Arial"/>
          <w:szCs w:val="22"/>
        </w:rPr>
      </w:pPr>
      <w:r>
        <w:rPr>
          <w:rFonts w:cs="Arial"/>
          <w:szCs w:val="22"/>
        </w:rPr>
        <w:t>A listed body</w:t>
      </w:r>
      <w:r w:rsidR="00822CF6">
        <w:rPr>
          <w:rFonts w:cs="Arial"/>
          <w:szCs w:val="22"/>
        </w:rPr>
        <w:t xml:space="preserve"> and its staff involved in the management and operation of the </w:t>
      </w:r>
      <w:r w:rsidR="00EC5980">
        <w:rPr>
          <w:rFonts w:cs="Arial"/>
          <w:szCs w:val="22"/>
        </w:rPr>
        <w:t>strata inspector panel</w:t>
      </w:r>
      <w:r>
        <w:rPr>
          <w:rFonts w:cs="Arial"/>
          <w:szCs w:val="22"/>
        </w:rPr>
        <w:t xml:space="preserve"> </w:t>
      </w:r>
      <w:r w:rsidR="00822CF6">
        <w:rPr>
          <w:rFonts w:cs="Arial"/>
          <w:szCs w:val="22"/>
        </w:rPr>
        <w:t xml:space="preserve">have the following general obligations to:  </w:t>
      </w:r>
    </w:p>
    <w:p w14:paraId="68D64236" w14:textId="77777777" w:rsidR="00822CF6" w:rsidRPr="00C92F40"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act in the public interest above all other interests in performing its role as </w:t>
      </w:r>
      <w:r w:rsidR="0067692E">
        <w:rPr>
          <w:rFonts w:ascii="Arial" w:hAnsi="Arial" w:cs="Arial"/>
          <w:sz w:val="22"/>
          <w:szCs w:val="22"/>
        </w:rPr>
        <w:t xml:space="preserve">co-regulator of a </w:t>
      </w:r>
      <w:r w:rsidR="00EC5980">
        <w:rPr>
          <w:rFonts w:ascii="Arial" w:hAnsi="Arial" w:cs="Arial"/>
          <w:sz w:val="22"/>
          <w:szCs w:val="22"/>
        </w:rPr>
        <w:t>strata inspector panel</w:t>
      </w:r>
      <w:r w:rsidRPr="00555CDA">
        <w:rPr>
          <w:rFonts w:ascii="Arial" w:hAnsi="Arial" w:cs="Arial"/>
          <w:sz w:val="22"/>
          <w:szCs w:val="22"/>
        </w:rPr>
        <w:t>;</w:t>
      </w:r>
    </w:p>
    <w:p w14:paraId="7EB70826" w14:textId="77777777" w:rsidR="00822CF6" w:rsidRPr="00C92F40"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lang w:val="en-US"/>
        </w:rPr>
        <w:t xml:space="preserve">act independently, fairly and with honesty and integrity in performing its role as </w:t>
      </w:r>
      <w:r w:rsidR="0067692E">
        <w:rPr>
          <w:rFonts w:ascii="Arial" w:hAnsi="Arial" w:cs="Arial"/>
          <w:sz w:val="22"/>
          <w:szCs w:val="22"/>
          <w:lang w:val="en-US"/>
        </w:rPr>
        <w:t xml:space="preserve">co-regulator of a </w:t>
      </w:r>
      <w:r w:rsidR="00EC5980">
        <w:rPr>
          <w:rFonts w:ascii="Arial" w:hAnsi="Arial" w:cs="Arial"/>
          <w:sz w:val="22"/>
          <w:szCs w:val="22"/>
          <w:lang w:val="en-US"/>
        </w:rPr>
        <w:t>strata inspector panel</w:t>
      </w:r>
      <w:r>
        <w:rPr>
          <w:rFonts w:ascii="Arial" w:hAnsi="Arial" w:cs="Arial"/>
          <w:sz w:val="22"/>
          <w:szCs w:val="22"/>
          <w:lang w:val="en-US"/>
        </w:rPr>
        <w:t xml:space="preserve">; </w:t>
      </w:r>
    </w:p>
    <w:p w14:paraId="4EC0A7A5" w14:textId="77777777" w:rsidR="00822CF6" w:rsidRPr="00C92F40"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avoid and manage conflicts of interest, including conflicts of interest between the commercial interest of </w:t>
      </w:r>
      <w:r w:rsidR="00434049">
        <w:rPr>
          <w:rFonts w:ascii="Arial" w:hAnsi="Arial" w:cs="Arial"/>
          <w:sz w:val="22"/>
          <w:szCs w:val="22"/>
        </w:rPr>
        <w:t>the</w:t>
      </w:r>
      <w:r w:rsidR="0067692E">
        <w:rPr>
          <w:rFonts w:ascii="Arial" w:hAnsi="Arial" w:cs="Arial"/>
          <w:sz w:val="22"/>
          <w:szCs w:val="22"/>
        </w:rPr>
        <w:t xml:space="preserve"> listed body</w:t>
      </w:r>
      <w:r w:rsidR="00434049">
        <w:rPr>
          <w:rFonts w:ascii="Arial" w:hAnsi="Arial" w:cs="Arial"/>
          <w:sz w:val="22"/>
          <w:szCs w:val="22"/>
        </w:rPr>
        <w:t>, its members</w:t>
      </w:r>
      <w:r>
        <w:rPr>
          <w:rFonts w:ascii="Arial" w:hAnsi="Arial" w:cs="Arial"/>
          <w:sz w:val="22"/>
          <w:szCs w:val="22"/>
        </w:rPr>
        <w:t xml:space="preserve"> and the management of the </w:t>
      </w:r>
      <w:r w:rsidR="00EC5980">
        <w:rPr>
          <w:rFonts w:ascii="Arial" w:hAnsi="Arial" w:cs="Arial"/>
          <w:sz w:val="22"/>
          <w:szCs w:val="22"/>
        </w:rPr>
        <w:t>strata inspector panel</w:t>
      </w:r>
      <w:r>
        <w:rPr>
          <w:rFonts w:ascii="Arial" w:hAnsi="Arial" w:cs="Arial"/>
          <w:sz w:val="22"/>
          <w:szCs w:val="22"/>
        </w:rPr>
        <w:t xml:space="preserve">; </w:t>
      </w:r>
    </w:p>
    <w:p w14:paraId="4FEC38EF" w14:textId="77777777" w:rsidR="00822CF6" w:rsidRPr="00B07D9A"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proactively ensure that its</w:t>
      </w:r>
      <w:r w:rsidR="0060354B">
        <w:rPr>
          <w:rFonts w:ascii="Arial" w:hAnsi="Arial" w:cs="Arial"/>
          <w:sz w:val="22"/>
          <w:szCs w:val="22"/>
        </w:rPr>
        <w:t xml:space="preserve"> </w:t>
      </w:r>
      <w:r w:rsidR="00EC5980">
        <w:rPr>
          <w:rFonts w:ascii="Arial" w:hAnsi="Arial" w:cs="Arial"/>
          <w:sz w:val="22"/>
          <w:szCs w:val="22"/>
        </w:rPr>
        <w:t>strata inspector panel</w:t>
      </w:r>
      <w:r w:rsidR="0067692E">
        <w:rPr>
          <w:rFonts w:ascii="Arial" w:hAnsi="Arial" w:cs="Arial"/>
          <w:sz w:val="22"/>
          <w:szCs w:val="22"/>
        </w:rPr>
        <w:t xml:space="preserve"> members </w:t>
      </w:r>
      <w:r>
        <w:rPr>
          <w:rFonts w:ascii="Arial" w:hAnsi="Arial" w:cs="Arial"/>
          <w:sz w:val="22"/>
          <w:szCs w:val="22"/>
        </w:rPr>
        <w:t>meet changing industry practices</w:t>
      </w:r>
      <w:r w:rsidR="0021625E">
        <w:rPr>
          <w:rFonts w:ascii="Arial" w:hAnsi="Arial" w:cs="Arial"/>
          <w:sz w:val="22"/>
          <w:szCs w:val="22"/>
        </w:rPr>
        <w:t>;</w:t>
      </w:r>
      <w:r>
        <w:rPr>
          <w:rFonts w:ascii="Arial" w:hAnsi="Arial" w:cs="Arial"/>
          <w:sz w:val="22"/>
          <w:szCs w:val="22"/>
        </w:rPr>
        <w:t xml:space="preserve"> </w:t>
      </w:r>
    </w:p>
    <w:p w14:paraId="34511A6B" w14:textId="77777777" w:rsidR="00822CF6" w:rsidRPr="00BA1F91"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notify the Secretary as soon as becoming aware of any activities or matters that may jeopardise public confidence in the </w:t>
      </w:r>
      <w:r w:rsidR="00EC5980">
        <w:rPr>
          <w:rFonts w:ascii="Arial" w:hAnsi="Arial" w:cs="Arial"/>
          <w:sz w:val="22"/>
          <w:szCs w:val="22"/>
        </w:rPr>
        <w:t>strata inspector panel</w:t>
      </w:r>
      <w:r>
        <w:rPr>
          <w:rFonts w:ascii="Arial" w:hAnsi="Arial" w:cs="Arial"/>
          <w:sz w:val="22"/>
          <w:szCs w:val="22"/>
        </w:rPr>
        <w:t xml:space="preserve">, the </w:t>
      </w:r>
      <w:r w:rsidR="0067692E">
        <w:rPr>
          <w:rFonts w:ascii="Arial" w:hAnsi="Arial" w:cs="Arial"/>
          <w:sz w:val="22"/>
          <w:szCs w:val="22"/>
        </w:rPr>
        <w:t xml:space="preserve">members </w:t>
      </w:r>
      <w:r>
        <w:rPr>
          <w:rFonts w:ascii="Arial" w:hAnsi="Arial" w:cs="Arial"/>
          <w:sz w:val="22"/>
          <w:szCs w:val="22"/>
        </w:rPr>
        <w:t xml:space="preserve">under </w:t>
      </w:r>
      <w:r w:rsidR="0067692E">
        <w:rPr>
          <w:rFonts w:ascii="Arial" w:hAnsi="Arial" w:cs="Arial"/>
          <w:sz w:val="22"/>
          <w:szCs w:val="22"/>
        </w:rPr>
        <w:t>the</w:t>
      </w:r>
      <w:r>
        <w:rPr>
          <w:rFonts w:ascii="Arial" w:hAnsi="Arial" w:cs="Arial"/>
          <w:sz w:val="22"/>
          <w:szCs w:val="22"/>
        </w:rPr>
        <w:t xml:space="preserve"> scheme or public safety more broadly.</w:t>
      </w:r>
    </w:p>
    <w:p w14:paraId="266F3C6F" w14:textId="77777777" w:rsidR="00B70DBD" w:rsidRPr="00174580" w:rsidRDefault="00B70DBD" w:rsidP="00980333">
      <w:pPr>
        <w:pStyle w:val="ListParagraph"/>
        <w:spacing w:line="360" w:lineRule="auto"/>
        <w:rPr>
          <w:rFonts w:ascii="Arial" w:hAnsi="Arial" w:cs="Arial"/>
          <w:sz w:val="22"/>
          <w:szCs w:val="22"/>
          <w:lang w:val="en-US"/>
        </w:rPr>
      </w:pPr>
    </w:p>
    <w:p w14:paraId="146E45B2" w14:textId="77777777" w:rsidR="00822CF6" w:rsidRPr="006D7BD3" w:rsidRDefault="0070780B" w:rsidP="00980333">
      <w:pPr>
        <w:pStyle w:val="Heading3"/>
        <w:spacing w:after="0"/>
      </w:pPr>
      <w:r>
        <w:t xml:space="preserve">4.1.2 </w:t>
      </w:r>
      <w:r w:rsidR="0021625E">
        <w:tab/>
      </w:r>
      <w:r w:rsidR="00822CF6">
        <w:t xml:space="preserve">Satisfy </w:t>
      </w:r>
      <w:r w:rsidR="00926351">
        <w:t>requirements</w:t>
      </w:r>
      <w:r w:rsidR="00822CF6">
        <w:t xml:space="preserve"> of this Guideline </w:t>
      </w:r>
      <w:r w:rsidR="00822CF6" w:rsidRPr="006D7BD3">
        <w:t xml:space="preserve"> </w:t>
      </w:r>
    </w:p>
    <w:p w14:paraId="65746932" w14:textId="77777777" w:rsidR="00822CF6" w:rsidRDefault="0067692E" w:rsidP="00980333">
      <w:pPr>
        <w:spacing w:after="0"/>
        <w:rPr>
          <w:rFonts w:cs="Arial"/>
          <w:szCs w:val="22"/>
        </w:rPr>
      </w:pPr>
      <w:r>
        <w:rPr>
          <w:rFonts w:cs="Arial"/>
          <w:szCs w:val="22"/>
        </w:rPr>
        <w:t>A listed body</w:t>
      </w:r>
      <w:r w:rsidR="00822CF6">
        <w:rPr>
          <w:rFonts w:cs="Arial"/>
          <w:szCs w:val="22"/>
        </w:rPr>
        <w:t xml:space="preserve"> must continue to satisfy the requirements of this Guideline for the duration of the </w:t>
      </w:r>
      <w:r>
        <w:rPr>
          <w:rFonts w:cs="Arial"/>
          <w:szCs w:val="22"/>
        </w:rPr>
        <w:t>listed body’s</w:t>
      </w:r>
      <w:r w:rsidR="00822CF6">
        <w:rPr>
          <w:rFonts w:cs="Arial"/>
          <w:szCs w:val="22"/>
        </w:rPr>
        <w:t xml:space="preserve"> </w:t>
      </w:r>
      <w:r w:rsidR="00EC5980">
        <w:rPr>
          <w:rFonts w:cs="Arial"/>
          <w:szCs w:val="22"/>
        </w:rPr>
        <w:t>strata inspector panel</w:t>
      </w:r>
      <w:r w:rsidR="00822CF6">
        <w:rPr>
          <w:rFonts w:cs="Arial"/>
          <w:szCs w:val="22"/>
        </w:rPr>
        <w:t xml:space="preserve">’s recognition. For example, the </w:t>
      </w:r>
      <w:r>
        <w:rPr>
          <w:rFonts w:cs="Arial"/>
          <w:szCs w:val="22"/>
        </w:rPr>
        <w:t xml:space="preserve">listed body </w:t>
      </w:r>
      <w:r w:rsidR="00822CF6">
        <w:rPr>
          <w:rFonts w:cs="Arial"/>
          <w:szCs w:val="22"/>
        </w:rPr>
        <w:t xml:space="preserve">continues to: </w:t>
      </w:r>
    </w:p>
    <w:p w14:paraId="6A7D1DBA" w14:textId="77777777" w:rsidR="00822CF6" w:rsidRPr="000817EC"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publicly document its application and renewal process for </w:t>
      </w:r>
      <w:r w:rsidR="0067692E">
        <w:rPr>
          <w:rFonts w:ascii="Arial" w:hAnsi="Arial" w:cs="Arial"/>
          <w:sz w:val="22"/>
          <w:szCs w:val="22"/>
        </w:rPr>
        <w:t>membership</w:t>
      </w:r>
      <w:r>
        <w:rPr>
          <w:rFonts w:ascii="Arial" w:hAnsi="Arial" w:cs="Arial"/>
          <w:sz w:val="22"/>
          <w:szCs w:val="22"/>
        </w:rPr>
        <w:t xml:space="preserve"> under its scheme </w:t>
      </w:r>
    </w:p>
    <w:p w14:paraId="5CEA5BCF" w14:textId="77777777" w:rsidR="00822CF6" w:rsidRPr="00B07D9A" w:rsidRDefault="00822CF6" w:rsidP="00015919">
      <w:pPr>
        <w:pStyle w:val="ListParagraph"/>
        <w:numPr>
          <w:ilvl w:val="0"/>
          <w:numId w:val="4"/>
        </w:numPr>
        <w:spacing w:line="360" w:lineRule="auto"/>
        <w:ind w:left="426" w:hanging="426"/>
        <w:rPr>
          <w:rFonts w:cs="Arial"/>
          <w:szCs w:val="22"/>
        </w:rPr>
      </w:pPr>
      <w:r w:rsidRPr="009110D6">
        <w:rPr>
          <w:rFonts w:ascii="Arial" w:hAnsi="Arial" w:cs="Arial"/>
          <w:sz w:val="22"/>
          <w:szCs w:val="22"/>
        </w:rPr>
        <w:t>publicly document its Code of Conduct</w:t>
      </w:r>
      <w:r w:rsidR="00015919">
        <w:rPr>
          <w:rFonts w:ascii="Arial" w:hAnsi="Arial" w:cs="Arial"/>
          <w:sz w:val="22"/>
          <w:szCs w:val="22"/>
        </w:rPr>
        <w:t xml:space="preserve">, complaints handling and disciplinary procedures </w:t>
      </w:r>
      <w:r w:rsidRPr="009110D6">
        <w:rPr>
          <w:rFonts w:ascii="Arial" w:hAnsi="Arial" w:cs="Arial"/>
          <w:sz w:val="22"/>
          <w:szCs w:val="22"/>
        </w:rPr>
        <w:t xml:space="preserve"> </w:t>
      </w:r>
    </w:p>
    <w:p w14:paraId="25D0FBFA" w14:textId="2FA33AB0" w:rsidR="00822CF6" w:rsidRDefault="009C5C61" w:rsidP="00980333">
      <w:pPr>
        <w:spacing w:after="0"/>
        <w:rPr>
          <w:rFonts w:cs="Arial"/>
          <w:szCs w:val="22"/>
        </w:rPr>
      </w:pPr>
      <w:r>
        <w:rPr>
          <w:rFonts w:cs="Arial"/>
          <w:szCs w:val="22"/>
        </w:rPr>
        <w:t>A</w:t>
      </w:r>
      <w:r w:rsidR="004D3D86">
        <w:rPr>
          <w:rFonts w:cs="Arial"/>
          <w:szCs w:val="22"/>
        </w:rPr>
        <w:t xml:space="preserve"> </w:t>
      </w:r>
      <w:r w:rsidR="0067692E">
        <w:rPr>
          <w:rFonts w:cs="Arial"/>
          <w:szCs w:val="22"/>
        </w:rPr>
        <w:t>listed body</w:t>
      </w:r>
      <w:r w:rsidR="00822CF6">
        <w:rPr>
          <w:rFonts w:cs="Arial"/>
          <w:szCs w:val="22"/>
        </w:rPr>
        <w:t xml:space="preserve"> must </w:t>
      </w:r>
      <w:r w:rsidR="004D3D86">
        <w:rPr>
          <w:rFonts w:cs="Arial"/>
          <w:szCs w:val="22"/>
        </w:rPr>
        <w:t xml:space="preserve">immediately </w:t>
      </w:r>
      <w:r w:rsidR="00822CF6">
        <w:rPr>
          <w:rFonts w:cs="Arial"/>
          <w:szCs w:val="22"/>
        </w:rPr>
        <w:t xml:space="preserve">notify the Secretary, of </w:t>
      </w:r>
      <w:r w:rsidR="004D3D86">
        <w:rPr>
          <w:rFonts w:cs="Arial"/>
          <w:szCs w:val="22"/>
        </w:rPr>
        <w:t xml:space="preserve">any </w:t>
      </w:r>
      <w:r w:rsidR="00822CF6">
        <w:rPr>
          <w:rFonts w:cs="Arial"/>
          <w:szCs w:val="22"/>
        </w:rPr>
        <w:t xml:space="preserve">non-compliance </w:t>
      </w:r>
      <w:r w:rsidR="004D3D86">
        <w:rPr>
          <w:rFonts w:cs="Arial"/>
          <w:szCs w:val="22"/>
        </w:rPr>
        <w:t>of th</w:t>
      </w:r>
      <w:r w:rsidR="00AC5133">
        <w:rPr>
          <w:rFonts w:cs="Arial"/>
          <w:szCs w:val="22"/>
        </w:rPr>
        <w:t>is</w:t>
      </w:r>
      <w:r w:rsidR="004D3D86">
        <w:rPr>
          <w:rFonts w:cs="Arial"/>
          <w:szCs w:val="22"/>
        </w:rPr>
        <w:t xml:space="preserve"> Guideline </w:t>
      </w:r>
      <w:r w:rsidR="00822CF6">
        <w:rPr>
          <w:rFonts w:cs="Arial"/>
          <w:szCs w:val="22"/>
        </w:rPr>
        <w:t xml:space="preserve">and the </w:t>
      </w:r>
      <w:r w:rsidR="004D3D86">
        <w:rPr>
          <w:rFonts w:cs="Arial"/>
          <w:szCs w:val="22"/>
        </w:rPr>
        <w:t xml:space="preserve">strategies </w:t>
      </w:r>
      <w:r>
        <w:rPr>
          <w:rFonts w:cs="Arial"/>
          <w:szCs w:val="22"/>
        </w:rPr>
        <w:t xml:space="preserve">to </w:t>
      </w:r>
      <w:r w:rsidR="004D3D86">
        <w:rPr>
          <w:rFonts w:cs="Arial"/>
          <w:szCs w:val="22"/>
        </w:rPr>
        <w:t>be</w:t>
      </w:r>
      <w:r w:rsidR="00822CF6">
        <w:rPr>
          <w:rFonts w:cs="Arial"/>
          <w:szCs w:val="22"/>
        </w:rPr>
        <w:t xml:space="preserve"> employ</w:t>
      </w:r>
      <w:r w:rsidR="004D3D86">
        <w:rPr>
          <w:rFonts w:cs="Arial"/>
          <w:szCs w:val="22"/>
        </w:rPr>
        <w:t>ed</w:t>
      </w:r>
      <w:r w:rsidR="00822CF6">
        <w:rPr>
          <w:rFonts w:cs="Arial"/>
          <w:szCs w:val="22"/>
        </w:rPr>
        <w:t xml:space="preserve"> to rectify the non-compliance. </w:t>
      </w:r>
    </w:p>
    <w:p w14:paraId="5D5F6F40" w14:textId="77777777" w:rsidR="00B70DBD" w:rsidRPr="00174424" w:rsidRDefault="00B70DBD" w:rsidP="00980333">
      <w:pPr>
        <w:spacing w:after="0"/>
        <w:rPr>
          <w:rFonts w:cs="Arial"/>
          <w:szCs w:val="22"/>
        </w:rPr>
      </w:pPr>
    </w:p>
    <w:p w14:paraId="313BC464" w14:textId="77777777" w:rsidR="00822CF6" w:rsidRDefault="0070780B" w:rsidP="00980333">
      <w:pPr>
        <w:pStyle w:val="Heading3"/>
        <w:spacing w:after="0"/>
      </w:pPr>
      <w:r>
        <w:t xml:space="preserve">4.1.3 </w:t>
      </w:r>
      <w:r w:rsidR="0021625E">
        <w:tab/>
      </w:r>
      <w:r w:rsidR="00822CF6">
        <w:t xml:space="preserve">Comply with a request to provide information to the Secretary </w:t>
      </w:r>
    </w:p>
    <w:p w14:paraId="5CE9F782" w14:textId="77777777" w:rsidR="00822CF6" w:rsidRDefault="0067692E" w:rsidP="00980333">
      <w:pPr>
        <w:spacing w:after="0"/>
      </w:pPr>
      <w:r>
        <w:t>A listed body</w:t>
      </w:r>
      <w:r w:rsidR="00822CF6">
        <w:t xml:space="preserve"> must comply with the reporting requirements outlined in this Guideline. </w:t>
      </w:r>
      <w:r>
        <w:t>A listed body</w:t>
      </w:r>
      <w:r w:rsidR="00822CF6">
        <w:t xml:space="preserve"> must also, on written request, provide the Secretary with any information the Secretary reasonably requires about the </w:t>
      </w:r>
      <w:r w:rsidR="0060354B">
        <w:t xml:space="preserve">listed body </w:t>
      </w:r>
      <w:r w:rsidR="00822CF6">
        <w:t xml:space="preserve">and / or the </w:t>
      </w:r>
      <w:r>
        <w:t>listed body’s</w:t>
      </w:r>
      <w:r w:rsidR="00822CF6">
        <w:t xml:space="preserve"> </w:t>
      </w:r>
      <w:r w:rsidR="00EC5980">
        <w:t>strata inspector panel</w:t>
      </w:r>
      <w:r w:rsidR="00822CF6">
        <w:t xml:space="preserve">. This includes, but is not limited to, information about: </w:t>
      </w:r>
    </w:p>
    <w:p w14:paraId="16C9257F" w14:textId="77777777" w:rsidR="00822CF6" w:rsidRPr="00B07D9A"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lang w:val="en-US"/>
        </w:rPr>
        <w:t xml:space="preserve">the number of individuals approved under the </w:t>
      </w:r>
      <w:r w:rsidR="00EC5980">
        <w:rPr>
          <w:rFonts w:ascii="Arial" w:hAnsi="Arial" w:cs="Arial"/>
          <w:sz w:val="22"/>
          <w:szCs w:val="22"/>
          <w:lang w:val="en-US"/>
        </w:rPr>
        <w:t>strata inspector panel</w:t>
      </w:r>
      <w:r>
        <w:rPr>
          <w:rFonts w:ascii="Arial" w:hAnsi="Arial" w:cs="Arial"/>
          <w:sz w:val="22"/>
          <w:szCs w:val="22"/>
          <w:lang w:val="en-US"/>
        </w:rPr>
        <w:t>;</w:t>
      </w:r>
    </w:p>
    <w:p w14:paraId="3DB048DC" w14:textId="77777777" w:rsidR="00822CF6" w:rsidRPr="00C92F40"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accepted and rejected applications and renewals for </w:t>
      </w:r>
      <w:r w:rsidR="0067692E">
        <w:rPr>
          <w:rFonts w:ascii="Arial" w:hAnsi="Arial" w:cs="Arial"/>
          <w:sz w:val="22"/>
          <w:szCs w:val="22"/>
        </w:rPr>
        <w:t>membership</w:t>
      </w:r>
      <w:r>
        <w:rPr>
          <w:rFonts w:ascii="Arial" w:hAnsi="Arial" w:cs="Arial"/>
          <w:sz w:val="22"/>
          <w:szCs w:val="22"/>
        </w:rPr>
        <w:t xml:space="preserve"> under the </w:t>
      </w:r>
      <w:r w:rsidR="00EC5980">
        <w:rPr>
          <w:rFonts w:ascii="Arial" w:hAnsi="Arial" w:cs="Arial"/>
          <w:sz w:val="22"/>
          <w:szCs w:val="22"/>
        </w:rPr>
        <w:t>strata inspector panel</w:t>
      </w:r>
      <w:r w:rsidRPr="00555CDA">
        <w:rPr>
          <w:rFonts w:ascii="Arial" w:hAnsi="Arial" w:cs="Arial"/>
          <w:sz w:val="22"/>
          <w:szCs w:val="22"/>
        </w:rPr>
        <w:t>;</w:t>
      </w:r>
    </w:p>
    <w:p w14:paraId="2EE803F4" w14:textId="77777777" w:rsidR="00822CF6"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lang w:val="en-US"/>
        </w:rPr>
        <w:t xml:space="preserve">complaints, </w:t>
      </w:r>
      <w:r w:rsidR="00AC5133">
        <w:rPr>
          <w:rFonts w:ascii="Arial" w:hAnsi="Arial" w:cs="Arial"/>
          <w:sz w:val="22"/>
          <w:szCs w:val="22"/>
          <w:lang w:val="en-US"/>
        </w:rPr>
        <w:t>detailing</w:t>
      </w:r>
      <w:r>
        <w:rPr>
          <w:rFonts w:ascii="Arial" w:hAnsi="Arial" w:cs="Arial"/>
          <w:sz w:val="22"/>
          <w:szCs w:val="22"/>
          <w:lang w:val="en-US"/>
        </w:rPr>
        <w:t xml:space="preserve"> </w:t>
      </w:r>
    </w:p>
    <w:p w14:paraId="15EC6DED" w14:textId="77777777" w:rsidR="00822CF6" w:rsidRDefault="00822CF6" w:rsidP="00015919">
      <w:pPr>
        <w:pStyle w:val="ListParagraph"/>
        <w:numPr>
          <w:ilvl w:val="1"/>
          <w:numId w:val="21"/>
        </w:numPr>
        <w:spacing w:line="360" w:lineRule="auto"/>
        <w:ind w:left="851" w:hanging="425"/>
        <w:rPr>
          <w:rFonts w:ascii="Arial" w:hAnsi="Arial" w:cs="Arial"/>
          <w:sz w:val="22"/>
          <w:szCs w:val="22"/>
          <w:lang w:val="en-US"/>
        </w:rPr>
      </w:pPr>
      <w:r>
        <w:rPr>
          <w:rFonts w:ascii="Arial" w:hAnsi="Arial" w:cs="Arial"/>
          <w:sz w:val="22"/>
          <w:szCs w:val="22"/>
          <w:lang w:val="en-US"/>
        </w:rPr>
        <w:t xml:space="preserve">the number of complaints received by the </w:t>
      </w:r>
      <w:r w:rsidR="0060354B">
        <w:rPr>
          <w:rFonts w:ascii="Arial" w:hAnsi="Arial" w:cs="Arial"/>
          <w:sz w:val="22"/>
          <w:szCs w:val="22"/>
          <w:lang w:val="en-US"/>
        </w:rPr>
        <w:t>listed body</w:t>
      </w:r>
      <w:r>
        <w:rPr>
          <w:rFonts w:ascii="Arial" w:hAnsi="Arial" w:cs="Arial"/>
          <w:sz w:val="22"/>
          <w:szCs w:val="22"/>
          <w:lang w:val="en-US"/>
        </w:rPr>
        <w:t xml:space="preserve"> relating to the </w:t>
      </w:r>
      <w:r w:rsidR="00EC5980">
        <w:rPr>
          <w:rFonts w:ascii="Arial" w:hAnsi="Arial" w:cs="Arial"/>
          <w:sz w:val="22"/>
          <w:szCs w:val="22"/>
          <w:lang w:val="en-US"/>
        </w:rPr>
        <w:t>strata inspector panel</w:t>
      </w:r>
      <w:r w:rsidR="0060354B">
        <w:rPr>
          <w:rFonts w:ascii="Arial" w:hAnsi="Arial" w:cs="Arial"/>
          <w:sz w:val="22"/>
          <w:szCs w:val="22"/>
          <w:lang w:val="en-US"/>
        </w:rPr>
        <w:t xml:space="preserve"> </w:t>
      </w:r>
      <w:r>
        <w:rPr>
          <w:rFonts w:ascii="Arial" w:hAnsi="Arial" w:cs="Arial"/>
          <w:sz w:val="22"/>
          <w:szCs w:val="22"/>
          <w:lang w:val="en-US"/>
        </w:rPr>
        <w:t xml:space="preserve">and / or </w:t>
      </w:r>
      <w:r w:rsidR="0067692E">
        <w:rPr>
          <w:rFonts w:ascii="Arial" w:hAnsi="Arial" w:cs="Arial"/>
          <w:sz w:val="22"/>
          <w:szCs w:val="22"/>
          <w:lang w:val="en-US"/>
        </w:rPr>
        <w:t>membership</w:t>
      </w:r>
      <w:r>
        <w:rPr>
          <w:rFonts w:ascii="Arial" w:hAnsi="Arial" w:cs="Arial"/>
          <w:sz w:val="22"/>
          <w:szCs w:val="22"/>
          <w:lang w:val="en-US"/>
        </w:rPr>
        <w:t xml:space="preserve"> holders </w:t>
      </w:r>
    </w:p>
    <w:p w14:paraId="2A41DF1C" w14:textId="77777777" w:rsidR="00822CF6" w:rsidRDefault="00822CF6" w:rsidP="00015919">
      <w:pPr>
        <w:pStyle w:val="ListParagraph"/>
        <w:numPr>
          <w:ilvl w:val="1"/>
          <w:numId w:val="21"/>
        </w:numPr>
        <w:spacing w:line="360" w:lineRule="auto"/>
        <w:ind w:left="851" w:hanging="425"/>
        <w:rPr>
          <w:rFonts w:ascii="Arial" w:hAnsi="Arial" w:cs="Arial"/>
          <w:sz w:val="22"/>
          <w:szCs w:val="22"/>
          <w:lang w:val="en-US"/>
        </w:rPr>
      </w:pPr>
      <w:r>
        <w:rPr>
          <w:rFonts w:ascii="Arial" w:hAnsi="Arial" w:cs="Arial"/>
          <w:sz w:val="22"/>
          <w:szCs w:val="22"/>
          <w:lang w:val="en-US"/>
        </w:rPr>
        <w:t xml:space="preserve">the source and nature of the complaints </w:t>
      </w:r>
    </w:p>
    <w:p w14:paraId="3C190FFC" w14:textId="77777777" w:rsidR="00822CF6" w:rsidRDefault="00822CF6" w:rsidP="00015919">
      <w:pPr>
        <w:pStyle w:val="ListParagraph"/>
        <w:numPr>
          <w:ilvl w:val="1"/>
          <w:numId w:val="21"/>
        </w:numPr>
        <w:spacing w:line="360" w:lineRule="auto"/>
        <w:ind w:left="851" w:hanging="425"/>
        <w:rPr>
          <w:rFonts w:ascii="Arial" w:hAnsi="Arial" w:cs="Arial"/>
          <w:sz w:val="22"/>
          <w:szCs w:val="22"/>
          <w:lang w:val="en-US"/>
        </w:rPr>
      </w:pPr>
      <w:r>
        <w:rPr>
          <w:rFonts w:ascii="Arial" w:hAnsi="Arial" w:cs="Arial"/>
          <w:sz w:val="22"/>
          <w:szCs w:val="22"/>
          <w:lang w:val="en-US"/>
        </w:rPr>
        <w:t xml:space="preserve">the action taken by the </w:t>
      </w:r>
      <w:r w:rsidR="0060354B">
        <w:rPr>
          <w:rFonts w:ascii="Arial" w:hAnsi="Arial" w:cs="Arial"/>
          <w:sz w:val="22"/>
          <w:szCs w:val="22"/>
          <w:lang w:val="en-US"/>
        </w:rPr>
        <w:t>listed body</w:t>
      </w:r>
      <w:r>
        <w:rPr>
          <w:rFonts w:ascii="Arial" w:hAnsi="Arial" w:cs="Arial"/>
          <w:sz w:val="22"/>
          <w:szCs w:val="22"/>
          <w:lang w:val="en-US"/>
        </w:rPr>
        <w:t xml:space="preserve"> to remedy the matter complained of and the outcome of that action (including details of the notification given to the relevant </w:t>
      </w:r>
      <w:r w:rsidR="0060354B">
        <w:rPr>
          <w:rFonts w:ascii="Arial" w:hAnsi="Arial" w:cs="Arial"/>
          <w:sz w:val="22"/>
          <w:szCs w:val="22"/>
          <w:lang w:val="en-US"/>
        </w:rPr>
        <w:t>authority</w:t>
      </w:r>
      <w:r>
        <w:rPr>
          <w:rFonts w:ascii="Arial" w:hAnsi="Arial" w:cs="Arial"/>
          <w:sz w:val="22"/>
          <w:szCs w:val="22"/>
          <w:lang w:val="en-US"/>
        </w:rPr>
        <w:t>, where the subject of the complaint is of a type that requires such notification</w:t>
      </w:r>
      <w:r w:rsidR="00AC5133">
        <w:rPr>
          <w:rFonts w:ascii="Arial" w:hAnsi="Arial" w:cs="Arial"/>
          <w:sz w:val="22"/>
          <w:szCs w:val="22"/>
          <w:lang w:val="en-US"/>
        </w:rPr>
        <w:t>;</w:t>
      </w:r>
      <w:r w:rsidR="0060354B">
        <w:rPr>
          <w:rFonts w:ascii="Arial" w:hAnsi="Arial" w:cs="Arial"/>
          <w:sz w:val="22"/>
          <w:szCs w:val="22"/>
          <w:lang w:val="en-US"/>
        </w:rPr>
        <w:t xml:space="preserve"> </w:t>
      </w:r>
      <w:r>
        <w:rPr>
          <w:rFonts w:ascii="Arial" w:hAnsi="Arial" w:cs="Arial"/>
          <w:sz w:val="22"/>
          <w:szCs w:val="22"/>
          <w:lang w:val="en-US"/>
        </w:rPr>
        <w:t xml:space="preserve"> </w:t>
      </w:r>
    </w:p>
    <w:p w14:paraId="28871615" w14:textId="77777777" w:rsidR="00AC5133" w:rsidRDefault="00AC5133" w:rsidP="00015919">
      <w:pPr>
        <w:pStyle w:val="ListParagraph"/>
        <w:numPr>
          <w:ilvl w:val="1"/>
          <w:numId w:val="4"/>
        </w:numPr>
        <w:spacing w:line="360" w:lineRule="auto"/>
        <w:ind w:left="426" w:hanging="426"/>
        <w:rPr>
          <w:rFonts w:ascii="Arial" w:hAnsi="Arial" w:cs="Arial"/>
          <w:sz w:val="22"/>
          <w:szCs w:val="22"/>
          <w:lang w:val="en-US"/>
        </w:rPr>
      </w:pPr>
      <w:r>
        <w:rPr>
          <w:rFonts w:ascii="Arial" w:hAnsi="Arial" w:cs="Arial"/>
          <w:sz w:val="22"/>
          <w:szCs w:val="22"/>
          <w:lang w:val="en-US"/>
        </w:rPr>
        <w:t xml:space="preserve">the number and type of </w:t>
      </w:r>
      <w:r w:rsidR="00822CF6" w:rsidRPr="00AC5133">
        <w:rPr>
          <w:rFonts w:ascii="Arial" w:hAnsi="Arial" w:cs="Arial"/>
          <w:sz w:val="22"/>
          <w:szCs w:val="22"/>
          <w:lang w:val="en-US"/>
        </w:rPr>
        <w:t xml:space="preserve">disciplinary actions taken against </w:t>
      </w:r>
      <w:r w:rsidR="0067692E" w:rsidRPr="00AC5133">
        <w:rPr>
          <w:rFonts w:ascii="Arial" w:hAnsi="Arial" w:cs="Arial"/>
          <w:sz w:val="22"/>
          <w:szCs w:val="22"/>
          <w:lang w:val="en-US"/>
        </w:rPr>
        <w:t>membership</w:t>
      </w:r>
      <w:r w:rsidR="00822CF6" w:rsidRPr="00AC5133">
        <w:rPr>
          <w:rFonts w:ascii="Arial" w:hAnsi="Arial" w:cs="Arial"/>
          <w:sz w:val="22"/>
          <w:szCs w:val="22"/>
          <w:lang w:val="en-US"/>
        </w:rPr>
        <w:t xml:space="preserve"> holders</w:t>
      </w:r>
      <w:r>
        <w:rPr>
          <w:rFonts w:ascii="Arial" w:hAnsi="Arial" w:cs="Arial"/>
          <w:sz w:val="22"/>
          <w:szCs w:val="22"/>
          <w:lang w:val="en-US"/>
        </w:rPr>
        <w:t>.</w:t>
      </w:r>
    </w:p>
    <w:p w14:paraId="6166EDCE" w14:textId="77777777" w:rsidR="00B70DBD" w:rsidRDefault="00B70DBD" w:rsidP="00980333">
      <w:pPr>
        <w:pStyle w:val="ListParagraph"/>
        <w:spacing w:line="360" w:lineRule="auto"/>
        <w:ind w:left="1440"/>
        <w:rPr>
          <w:rFonts w:ascii="Arial" w:hAnsi="Arial" w:cs="Arial"/>
          <w:sz w:val="22"/>
          <w:szCs w:val="22"/>
          <w:lang w:val="en-US"/>
        </w:rPr>
      </w:pPr>
    </w:p>
    <w:p w14:paraId="44BDF14B" w14:textId="77777777" w:rsidR="00822CF6" w:rsidRPr="006D7BD3" w:rsidRDefault="0070780B" w:rsidP="00980333">
      <w:pPr>
        <w:pStyle w:val="Heading3"/>
        <w:spacing w:after="0"/>
      </w:pPr>
      <w:r>
        <w:t xml:space="preserve">4.1.4 </w:t>
      </w:r>
      <w:r w:rsidR="0021625E">
        <w:tab/>
      </w:r>
      <w:r w:rsidR="00822CF6">
        <w:t xml:space="preserve">Comply with relevant laws </w:t>
      </w:r>
    </w:p>
    <w:p w14:paraId="45DEB4F2" w14:textId="77777777" w:rsidR="00822CF6" w:rsidRDefault="0067692E" w:rsidP="00980333">
      <w:pPr>
        <w:spacing w:after="0"/>
        <w:rPr>
          <w:rFonts w:cs="Arial"/>
          <w:szCs w:val="22"/>
        </w:rPr>
      </w:pPr>
      <w:r>
        <w:rPr>
          <w:rFonts w:cs="Arial"/>
          <w:szCs w:val="22"/>
        </w:rPr>
        <w:t>A listed body</w:t>
      </w:r>
      <w:r w:rsidR="00822CF6">
        <w:rPr>
          <w:rFonts w:cs="Arial"/>
          <w:szCs w:val="22"/>
        </w:rPr>
        <w:t xml:space="preserve"> with a </w:t>
      </w:r>
      <w:r w:rsidR="00EC5980">
        <w:rPr>
          <w:rFonts w:cs="Arial"/>
          <w:szCs w:val="22"/>
        </w:rPr>
        <w:t>strata inspector panel</w:t>
      </w:r>
      <w:r>
        <w:rPr>
          <w:rFonts w:cs="Arial"/>
          <w:szCs w:val="22"/>
        </w:rPr>
        <w:t xml:space="preserve"> </w:t>
      </w:r>
      <w:r w:rsidR="00822CF6">
        <w:rPr>
          <w:rFonts w:cs="Arial"/>
          <w:szCs w:val="22"/>
        </w:rPr>
        <w:t xml:space="preserve">must comply with the provisions of any relevant statues, regulations, by-laws and requirements of any Commonwealth, State, Territory or local authority.  </w:t>
      </w:r>
    </w:p>
    <w:p w14:paraId="0BD07492" w14:textId="77777777" w:rsidR="00B70DBD" w:rsidRDefault="00B70DBD" w:rsidP="00980333">
      <w:pPr>
        <w:spacing w:after="0"/>
        <w:rPr>
          <w:rFonts w:cs="Arial"/>
          <w:szCs w:val="22"/>
        </w:rPr>
      </w:pPr>
    </w:p>
    <w:p w14:paraId="5714B18C" w14:textId="77777777" w:rsidR="00822CF6" w:rsidRPr="006D7BD3" w:rsidRDefault="0070780B" w:rsidP="00980333">
      <w:pPr>
        <w:pStyle w:val="Heading3"/>
        <w:spacing w:after="0"/>
        <w:ind w:left="709" w:hanging="709"/>
      </w:pPr>
      <w:r>
        <w:t xml:space="preserve">4.1.5 </w:t>
      </w:r>
      <w:r w:rsidR="0021625E">
        <w:tab/>
      </w:r>
      <w:r w:rsidR="00822CF6">
        <w:t xml:space="preserve">Notify the Secretary of any circumstances that may affect its ability to comply with any standard or specific conditions </w:t>
      </w:r>
    </w:p>
    <w:p w14:paraId="4FEC1DA7" w14:textId="77777777" w:rsidR="00822CF6" w:rsidRDefault="0067692E" w:rsidP="00980333">
      <w:pPr>
        <w:spacing w:after="0"/>
        <w:rPr>
          <w:rFonts w:cs="Arial"/>
          <w:szCs w:val="22"/>
        </w:rPr>
      </w:pPr>
      <w:r>
        <w:rPr>
          <w:rFonts w:cs="Arial"/>
          <w:szCs w:val="22"/>
        </w:rPr>
        <w:t>A listed body</w:t>
      </w:r>
      <w:r w:rsidR="00822CF6">
        <w:rPr>
          <w:rFonts w:cs="Arial"/>
          <w:szCs w:val="22"/>
        </w:rPr>
        <w:t xml:space="preserve"> must</w:t>
      </w:r>
      <w:r w:rsidR="00F56216">
        <w:rPr>
          <w:rFonts w:cs="Arial"/>
          <w:szCs w:val="22"/>
        </w:rPr>
        <w:t xml:space="preserve"> immediately</w:t>
      </w:r>
      <w:r w:rsidR="00822CF6">
        <w:rPr>
          <w:rFonts w:cs="Arial"/>
          <w:szCs w:val="22"/>
        </w:rPr>
        <w:t xml:space="preserve"> notify the Secretary in writing of any circumstances that may affect its ability to comply with any standard or specific conditions. For example, this includes the circumstance where </w:t>
      </w:r>
      <w:r>
        <w:rPr>
          <w:rFonts w:cs="Arial"/>
          <w:szCs w:val="22"/>
        </w:rPr>
        <w:t>a listed body</w:t>
      </w:r>
      <w:r w:rsidR="00822CF6">
        <w:rPr>
          <w:rFonts w:cs="Arial"/>
          <w:szCs w:val="22"/>
        </w:rPr>
        <w:t xml:space="preserve"> intends to make a change that may affect its ability to continue to satisfy the requirements of this Guideline. </w:t>
      </w:r>
    </w:p>
    <w:p w14:paraId="303A68AF" w14:textId="77777777" w:rsidR="00B70DBD" w:rsidRDefault="00B70DBD" w:rsidP="00980333">
      <w:pPr>
        <w:spacing w:after="0"/>
        <w:rPr>
          <w:rFonts w:cs="Arial"/>
          <w:szCs w:val="22"/>
        </w:rPr>
      </w:pPr>
    </w:p>
    <w:p w14:paraId="4BCED352" w14:textId="77777777" w:rsidR="00822CF6" w:rsidRPr="006D7BD3" w:rsidRDefault="0070780B" w:rsidP="00980333">
      <w:pPr>
        <w:pStyle w:val="Heading3"/>
        <w:tabs>
          <w:tab w:val="left" w:pos="709"/>
        </w:tabs>
        <w:spacing w:after="0"/>
      </w:pPr>
      <w:r>
        <w:t xml:space="preserve">4.1.6 </w:t>
      </w:r>
      <w:r w:rsidR="0021625E">
        <w:tab/>
      </w:r>
      <w:r w:rsidR="00822CF6">
        <w:t>Comply with audits and investigations conducted by the Secretary</w:t>
      </w:r>
    </w:p>
    <w:p w14:paraId="588DD125" w14:textId="77777777" w:rsidR="00822CF6" w:rsidRDefault="0067692E" w:rsidP="00980333">
      <w:pPr>
        <w:spacing w:after="0"/>
        <w:rPr>
          <w:rFonts w:cs="Arial"/>
          <w:szCs w:val="22"/>
        </w:rPr>
      </w:pPr>
      <w:r>
        <w:rPr>
          <w:rFonts w:cs="Arial"/>
          <w:szCs w:val="22"/>
        </w:rPr>
        <w:t>A listed body</w:t>
      </w:r>
      <w:r w:rsidR="00822CF6">
        <w:rPr>
          <w:rFonts w:cs="Arial"/>
          <w:szCs w:val="22"/>
        </w:rPr>
        <w:t xml:space="preserve"> must comply with any reasonable request of the Secretary to conduct an independent audit and / or investigation of the </w:t>
      </w:r>
      <w:r w:rsidR="0060354B">
        <w:rPr>
          <w:rFonts w:cs="Arial"/>
          <w:szCs w:val="22"/>
        </w:rPr>
        <w:t>listed body</w:t>
      </w:r>
      <w:r w:rsidR="00822CF6">
        <w:rPr>
          <w:rFonts w:cs="Arial"/>
          <w:szCs w:val="22"/>
        </w:rPr>
        <w:t xml:space="preserve">:  </w:t>
      </w:r>
    </w:p>
    <w:p w14:paraId="539D68E8" w14:textId="77777777" w:rsidR="00822CF6" w:rsidRPr="00F56216" w:rsidRDefault="00822CF6" w:rsidP="00015919">
      <w:pPr>
        <w:pStyle w:val="ListParagraph"/>
        <w:numPr>
          <w:ilvl w:val="0"/>
          <w:numId w:val="4"/>
        </w:numPr>
        <w:spacing w:line="360" w:lineRule="auto"/>
        <w:ind w:left="426" w:hanging="426"/>
        <w:rPr>
          <w:rFonts w:ascii="Arial" w:hAnsi="Arial" w:cs="Arial"/>
          <w:sz w:val="22"/>
          <w:szCs w:val="22"/>
          <w:lang w:val="en-US"/>
        </w:rPr>
      </w:pPr>
      <w:r w:rsidRPr="00F56216">
        <w:rPr>
          <w:rFonts w:ascii="Arial" w:hAnsi="Arial" w:cs="Arial"/>
          <w:sz w:val="22"/>
          <w:szCs w:val="22"/>
        </w:rPr>
        <w:t xml:space="preserve">to determine whether the </w:t>
      </w:r>
      <w:r w:rsidR="0060354B" w:rsidRPr="00F56216">
        <w:rPr>
          <w:rFonts w:ascii="Arial" w:hAnsi="Arial" w:cs="Arial"/>
          <w:sz w:val="22"/>
          <w:szCs w:val="22"/>
        </w:rPr>
        <w:t>listed body</w:t>
      </w:r>
      <w:r w:rsidRPr="00F56216">
        <w:rPr>
          <w:rFonts w:ascii="Arial" w:hAnsi="Arial" w:cs="Arial"/>
          <w:sz w:val="22"/>
          <w:szCs w:val="22"/>
        </w:rPr>
        <w:t xml:space="preserve"> is complying with</w:t>
      </w:r>
      <w:r w:rsidR="00F56216" w:rsidRPr="00F56216">
        <w:rPr>
          <w:rFonts w:ascii="Arial" w:hAnsi="Arial" w:cs="Arial"/>
          <w:sz w:val="22"/>
          <w:szCs w:val="22"/>
        </w:rPr>
        <w:t xml:space="preserve"> the </w:t>
      </w:r>
      <w:r w:rsidR="00F56216" w:rsidRPr="00A261A2">
        <w:rPr>
          <w:rFonts w:ascii="Arial" w:hAnsi="Arial" w:cs="Arial"/>
          <w:sz w:val="22"/>
          <w:szCs w:val="22"/>
        </w:rPr>
        <w:t>requirements of th</w:t>
      </w:r>
      <w:r w:rsidR="00AC5133">
        <w:rPr>
          <w:rFonts w:ascii="Arial" w:hAnsi="Arial" w:cs="Arial"/>
          <w:sz w:val="22"/>
          <w:szCs w:val="22"/>
        </w:rPr>
        <w:t>is</w:t>
      </w:r>
      <w:r w:rsidR="00F56216" w:rsidRPr="00A261A2">
        <w:rPr>
          <w:rFonts w:ascii="Arial" w:hAnsi="Arial" w:cs="Arial"/>
          <w:sz w:val="22"/>
          <w:szCs w:val="22"/>
        </w:rPr>
        <w:t xml:space="preserve"> Guideline</w:t>
      </w:r>
      <w:r w:rsidR="00F56216">
        <w:rPr>
          <w:rFonts w:ascii="Arial" w:hAnsi="Arial" w:cs="Arial"/>
          <w:sz w:val="22"/>
          <w:szCs w:val="22"/>
        </w:rPr>
        <w:t xml:space="preserve"> </w:t>
      </w:r>
      <w:r w:rsidR="00F56216" w:rsidRPr="00F56216">
        <w:rPr>
          <w:rFonts w:ascii="Arial" w:hAnsi="Arial" w:cs="Arial"/>
          <w:sz w:val="22"/>
          <w:szCs w:val="22"/>
        </w:rPr>
        <w:t>such as</w:t>
      </w:r>
      <w:r w:rsidRPr="00F56216">
        <w:rPr>
          <w:rFonts w:ascii="Arial" w:hAnsi="Arial" w:cs="Arial"/>
          <w:sz w:val="22"/>
          <w:szCs w:val="22"/>
        </w:rPr>
        <w:t xml:space="preserve"> the </w:t>
      </w:r>
      <w:r w:rsidRPr="00A261A2">
        <w:rPr>
          <w:rFonts w:ascii="Arial" w:hAnsi="Arial" w:cs="Arial"/>
          <w:sz w:val="22"/>
          <w:szCs w:val="22"/>
        </w:rPr>
        <w:t>conditions of recognition</w:t>
      </w:r>
      <w:r w:rsidRPr="00F56216">
        <w:rPr>
          <w:rFonts w:ascii="Arial" w:hAnsi="Arial" w:cs="Arial"/>
          <w:sz w:val="22"/>
          <w:szCs w:val="22"/>
        </w:rPr>
        <w:t>;</w:t>
      </w:r>
    </w:p>
    <w:p w14:paraId="58CE7EC5" w14:textId="77777777" w:rsidR="00822CF6" w:rsidRPr="00C92F40"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in response to a complaint lodged about </w:t>
      </w:r>
      <w:r w:rsidR="0067692E">
        <w:rPr>
          <w:rFonts w:ascii="Arial" w:hAnsi="Arial" w:cs="Arial"/>
          <w:sz w:val="22"/>
          <w:szCs w:val="22"/>
        </w:rPr>
        <w:t>a listed body</w:t>
      </w:r>
      <w:r>
        <w:rPr>
          <w:rFonts w:ascii="Arial" w:hAnsi="Arial" w:cs="Arial"/>
          <w:sz w:val="22"/>
          <w:szCs w:val="22"/>
        </w:rPr>
        <w:t xml:space="preserve">; </w:t>
      </w:r>
    </w:p>
    <w:p w14:paraId="04E23A64" w14:textId="77777777" w:rsidR="00822CF6" w:rsidRPr="00C92F40"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if the Secretary is of the opinion that it is in the public interest to do so; or </w:t>
      </w:r>
    </w:p>
    <w:p w14:paraId="75E6B43D" w14:textId="77777777" w:rsidR="00822CF6" w:rsidRPr="00980333"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in any other circumstance that the Secretary considers necessary. </w:t>
      </w:r>
    </w:p>
    <w:p w14:paraId="2E9D84EB" w14:textId="77777777" w:rsidR="00764449" w:rsidRPr="00C92F40" w:rsidRDefault="00764449" w:rsidP="00980333">
      <w:pPr>
        <w:pStyle w:val="ListParagraph"/>
        <w:spacing w:line="360" w:lineRule="auto"/>
        <w:rPr>
          <w:rFonts w:ascii="Arial" w:hAnsi="Arial" w:cs="Arial"/>
          <w:sz w:val="22"/>
          <w:szCs w:val="22"/>
          <w:lang w:val="en-US"/>
        </w:rPr>
      </w:pPr>
    </w:p>
    <w:p w14:paraId="6C00EF7B" w14:textId="1BC7E714" w:rsidR="00822CF6" w:rsidRPr="00555F15" w:rsidRDefault="0070780B" w:rsidP="00896142">
      <w:pPr>
        <w:pStyle w:val="Heading2"/>
      </w:pPr>
      <w:bookmarkStart w:id="93" w:name="_Toc489951986"/>
      <w:bookmarkStart w:id="94" w:name="_Toc501614093"/>
      <w:r>
        <w:t xml:space="preserve">4.2 </w:t>
      </w:r>
      <w:r w:rsidR="008A3892">
        <w:tab/>
      </w:r>
      <w:bookmarkEnd w:id="93"/>
      <w:r w:rsidR="00763BDC">
        <w:t>Variation of Guidelines from time t</w:t>
      </w:r>
      <w:r w:rsidR="00FD58D7">
        <w:t>o</w:t>
      </w:r>
      <w:r w:rsidR="00763BDC">
        <w:t xml:space="preserve"> time</w:t>
      </w:r>
      <w:bookmarkEnd w:id="94"/>
      <w:r w:rsidR="00763BDC">
        <w:t xml:space="preserve"> </w:t>
      </w:r>
    </w:p>
    <w:p w14:paraId="7AF01FCA" w14:textId="2A289954" w:rsidR="00785066" w:rsidRPr="00282800" w:rsidRDefault="00785066" w:rsidP="00785066">
      <w:pPr>
        <w:pStyle w:val="CommentText"/>
        <w:spacing w:line="360" w:lineRule="auto"/>
        <w:rPr>
          <w:sz w:val="22"/>
          <w:szCs w:val="22"/>
        </w:rPr>
      </w:pPr>
      <w:r w:rsidRPr="00282800">
        <w:rPr>
          <w:rFonts w:cs="Arial"/>
          <w:sz w:val="22"/>
          <w:szCs w:val="22"/>
        </w:rPr>
        <w:t xml:space="preserve">The Secretary may </w:t>
      </w:r>
      <w:r w:rsidRPr="00282800">
        <w:rPr>
          <w:sz w:val="22"/>
          <w:szCs w:val="22"/>
        </w:rPr>
        <w:t>from time to time vary this Guideline in accordance with business and other requirements and this may affect eligibility under the Guideline</w:t>
      </w:r>
      <w:r>
        <w:rPr>
          <w:sz w:val="22"/>
          <w:szCs w:val="22"/>
        </w:rPr>
        <w:t>.</w:t>
      </w:r>
    </w:p>
    <w:p w14:paraId="05D130A6" w14:textId="488F8E66" w:rsidR="00822CF6" w:rsidRDefault="00822CF6">
      <w:pPr>
        <w:spacing w:after="0"/>
        <w:rPr>
          <w:b/>
        </w:rPr>
      </w:pPr>
    </w:p>
    <w:p w14:paraId="45440F05" w14:textId="77777777" w:rsidR="00822CF6" w:rsidRPr="00E3339A" w:rsidRDefault="00822CF6" w:rsidP="00980333">
      <w:pPr>
        <w:pStyle w:val="Heading1"/>
        <w:spacing w:after="0"/>
      </w:pPr>
      <w:bookmarkStart w:id="95" w:name="_Toc489951987"/>
      <w:bookmarkStart w:id="96" w:name="_Toc501614094"/>
      <w:r>
        <w:t xml:space="preserve">Part </w:t>
      </w:r>
      <w:r w:rsidR="0070780B">
        <w:t>5</w:t>
      </w:r>
      <w:r>
        <w:t xml:space="preserve">: Management of co-regulatory </w:t>
      </w:r>
      <w:r w:rsidR="0067692E">
        <w:t>membership</w:t>
      </w:r>
      <w:r>
        <w:t xml:space="preserve"> framework</w:t>
      </w:r>
      <w:bookmarkEnd w:id="95"/>
      <w:bookmarkEnd w:id="96"/>
      <w:r>
        <w:t xml:space="preserve">  </w:t>
      </w:r>
    </w:p>
    <w:p w14:paraId="279A7DF2" w14:textId="77777777" w:rsidR="006D6711" w:rsidRPr="000817EC" w:rsidRDefault="006D6711" w:rsidP="003F48D8">
      <w:pPr>
        <w:pStyle w:val="ListParagraph"/>
        <w:spacing w:line="360" w:lineRule="auto"/>
        <w:ind w:left="426"/>
        <w:rPr>
          <w:rFonts w:ascii="Arial" w:hAnsi="Arial" w:cs="Arial"/>
          <w:sz w:val="22"/>
          <w:szCs w:val="22"/>
          <w:lang w:val="en-US"/>
        </w:rPr>
      </w:pPr>
      <w:bookmarkStart w:id="97" w:name="_Toc482024945"/>
      <w:bookmarkEnd w:id="97"/>
    </w:p>
    <w:p w14:paraId="6CDE8746" w14:textId="652CE106" w:rsidR="00822CF6" w:rsidRPr="002A4A6C" w:rsidRDefault="00647161" w:rsidP="00896142">
      <w:pPr>
        <w:pStyle w:val="Heading2"/>
      </w:pPr>
      <w:bookmarkStart w:id="98" w:name="_Toc489951990"/>
      <w:bookmarkStart w:id="99" w:name="_Toc501614095"/>
      <w:r>
        <w:t>5.</w:t>
      </w:r>
      <w:r w:rsidR="00FD58D7">
        <w:t>1</w:t>
      </w:r>
      <w:r>
        <w:t xml:space="preserve"> </w:t>
      </w:r>
      <w:r w:rsidR="008A3892">
        <w:tab/>
      </w:r>
      <w:r w:rsidR="00822CF6" w:rsidRPr="00CC50BB">
        <w:t>Audi</w:t>
      </w:r>
      <w:r w:rsidR="00822CF6">
        <w:t xml:space="preserve">t or investigate </w:t>
      </w:r>
      <w:r w:rsidR="0067692E">
        <w:t>a listed body</w:t>
      </w:r>
      <w:r w:rsidR="00822CF6">
        <w:t xml:space="preserve"> with </w:t>
      </w:r>
      <w:bookmarkEnd w:id="98"/>
      <w:r w:rsidR="001A41D2">
        <w:t xml:space="preserve">a </w:t>
      </w:r>
      <w:r w:rsidR="00EC5980">
        <w:t>strata inspector panel</w:t>
      </w:r>
      <w:bookmarkEnd w:id="99"/>
      <w:r w:rsidR="0070780B">
        <w:t xml:space="preserve"> </w:t>
      </w:r>
      <w:r w:rsidR="00822CF6">
        <w:t xml:space="preserve"> </w:t>
      </w:r>
    </w:p>
    <w:p w14:paraId="2FF88AE2" w14:textId="77777777" w:rsidR="00822CF6" w:rsidRDefault="00822CF6" w:rsidP="003F48D8">
      <w:pPr>
        <w:spacing w:after="0"/>
        <w:rPr>
          <w:rFonts w:cs="Arial"/>
          <w:szCs w:val="22"/>
        </w:rPr>
      </w:pPr>
      <w:r>
        <w:rPr>
          <w:rFonts w:cs="Arial"/>
          <w:szCs w:val="22"/>
        </w:rPr>
        <w:t xml:space="preserve">The Secretary may audit or investigate </w:t>
      </w:r>
      <w:r w:rsidR="00F83603">
        <w:rPr>
          <w:rFonts w:cs="Arial"/>
          <w:szCs w:val="22"/>
        </w:rPr>
        <w:t xml:space="preserve">matters in relation to the SBBIS of </w:t>
      </w:r>
      <w:r w:rsidR="0067692E">
        <w:rPr>
          <w:rFonts w:cs="Arial"/>
          <w:szCs w:val="22"/>
        </w:rPr>
        <w:t>a listed body</w:t>
      </w:r>
      <w:r>
        <w:rPr>
          <w:rFonts w:cs="Arial"/>
          <w:szCs w:val="22"/>
        </w:rPr>
        <w:t xml:space="preserve"> with a </w:t>
      </w:r>
      <w:r w:rsidR="00EC5980">
        <w:rPr>
          <w:rFonts w:cs="Arial"/>
          <w:szCs w:val="22"/>
        </w:rPr>
        <w:t>strata inspector panel</w:t>
      </w:r>
      <w:r>
        <w:rPr>
          <w:rFonts w:cs="Arial"/>
          <w:szCs w:val="22"/>
        </w:rPr>
        <w:t xml:space="preserve">:  </w:t>
      </w:r>
    </w:p>
    <w:p w14:paraId="6CF4BCB7" w14:textId="77777777" w:rsidR="00822CF6" w:rsidRPr="00C92F40"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to determine whether the </w:t>
      </w:r>
      <w:r w:rsidR="0060354B">
        <w:rPr>
          <w:rFonts w:ascii="Arial" w:hAnsi="Arial" w:cs="Arial"/>
          <w:sz w:val="22"/>
          <w:szCs w:val="22"/>
        </w:rPr>
        <w:t>listed body</w:t>
      </w:r>
      <w:r>
        <w:rPr>
          <w:rFonts w:ascii="Arial" w:hAnsi="Arial" w:cs="Arial"/>
          <w:sz w:val="22"/>
          <w:szCs w:val="22"/>
        </w:rPr>
        <w:t xml:space="preserve"> is complying with the </w:t>
      </w:r>
      <w:r w:rsidR="00A261A2">
        <w:rPr>
          <w:rFonts w:ascii="Arial" w:hAnsi="Arial" w:cs="Arial"/>
          <w:sz w:val="22"/>
          <w:szCs w:val="22"/>
        </w:rPr>
        <w:t>requirements of the guidelines</w:t>
      </w:r>
      <w:r w:rsidRPr="00555CDA">
        <w:rPr>
          <w:rFonts w:ascii="Arial" w:hAnsi="Arial" w:cs="Arial"/>
          <w:sz w:val="22"/>
          <w:szCs w:val="22"/>
        </w:rPr>
        <w:t>;</w:t>
      </w:r>
    </w:p>
    <w:p w14:paraId="03F8B6AA" w14:textId="77777777" w:rsidR="00822CF6" w:rsidRPr="00C92F40"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in response to a complaint lodged about </w:t>
      </w:r>
      <w:r w:rsidR="0067692E">
        <w:rPr>
          <w:rFonts w:ascii="Arial" w:hAnsi="Arial" w:cs="Arial"/>
          <w:sz w:val="22"/>
          <w:szCs w:val="22"/>
        </w:rPr>
        <w:t>a listed body</w:t>
      </w:r>
      <w:r>
        <w:rPr>
          <w:rFonts w:ascii="Arial" w:hAnsi="Arial" w:cs="Arial"/>
          <w:sz w:val="22"/>
          <w:szCs w:val="22"/>
        </w:rPr>
        <w:t xml:space="preserve">; </w:t>
      </w:r>
    </w:p>
    <w:p w14:paraId="778446BC" w14:textId="77777777" w:rsidR="00822CF6" w:rsidRPr="00CC50BB" w:rsidRDefault="00822CF6" w:rsidP="00015919">
      <w:pPr>
        <w:pStyle w:val="ListParagraph"/>
        <w:numPr>
          <w:ilvl w:val="0"/>
          <w:numId w:val="4"/>
        </w:numPr>
        <w:spacing w:line="360" w:lineRule="auto"/>
        <w:ind w:left="426" w:hanging="426"/>
        <w:rPr>
          <w:rFonts w:ascii="Arial" w:hAnsi="Arial" w:cs="Arial"/>
          <w:sz w:val="22"/>
          <w:szCs w:val="22"/>
          <w:lang w:val="en-US"/>
        </w:rPr>
      </w:pPr>
      <w:r>
        <w:rPr>
          <w:rFonts w:ascii="Arial" w:hAnsi="Arial" w:cs="Arial"/>
          <w:sz w:val="22"/>
          <w:szCs w:val="22"/>
        </w:rPr>
        <w:t xml:space="preserve">if the Secretary is of the opinion that it is in the public interest to do so; or </w:t>
      </w:r>
    </w:p>
    <w:p w14:paraId="289A963B" w14:textId="77777777" w:rsidR="00822CF6" w:rsidRPr="003F48D8" w:rsidRDefault="00822CF6" w:rsidP="00015919">
      <w:pPr>
        <w:pStyle w:val="ListParagraph"/>
        <w:numPr>
          <w:ilvl w:val="0"/>
          <w:numId w:val="4"/>
        </w:numPr>
        <w:spacing w:line="360" w:lineRule="auto"/>
        <w:ind w:left="426" w:hanging="426"/>
        <w:rPr>
          <w:rFonts w:ascii="Arial" w:hAnsi="Arial" w:cs="Arial"/>
          <w:sz w:val="22"/>
          <w:szCs w:val="22"/>
          <w:lang w:val="en-US"/>
        </w:rPr>
      </w:pPr>
      <w:r w:rsidRPr="00CC50BB">
        <w:rPr>
          <w:rFonts w:ascii="Arial" w:hAnsi="Arial" w:cs="Arial"/>
          <w:sz w:val="22"/>
          <w:szCs w:val="22"/>
        </w:rPr>
        <w:t>in any other circumstance that the Secretary considers necessary</w:t>
      </w:r>
      <w:r>
        <w:rPr>
          <w:rFonts w:ascii="Arial" w:hAnsi="Arial" w:cs="Arial"/>
          <w:sz w:val="22"/>
          <w:szCs w:val="22"/>
        </w:rPr>
        <w:t>.</w:t>
      </w:r>
    </w:p>
    <w:p w14:paraId="4D8219B1" w14:textId="77777777" w:rsidR="006D6711" w:rsidRPr="00CC50BB" w:rsidRDefault="006D6711" w:rsidP="003F48D8">
      <w:pPr>
        <w:pStyle w:val="ListParagraph"/>
        <w:spacing w:line="360" w:lineRule="auto"/>
        <w:rPr>
          <w:rFonts w:ascii="Arial" w:hAnsi="Arial" w:cs="Arial"/>
          <w:sz w:val="22"/>
          <w:szCs w:val="22"/>
          <w:lang w:val="en-US"/>
        </w:rPr>
      </w:pPr>
    </w:p>
    <w:p w14:paraId="1320875A" w14:textId="793995FD" w:rsidR="00822CF6" w:rsidRPr="002A4A6C" w:rsidRDefault="00647161" w:rsidP="00896142">
      <w:pPr>
        <w:pStyle w:val="Heading2"/>
      </w:pPr>
      <w:bookmarkStart w:id="100" w:name="_Toc489951991"/>
      <w:bookmarkStart w:id="101" w:name="_Toc501614096"/>
      <w:r>
        <w:t>5.</w:t>
      </w:r>
      <w:r w:rsidR="00FD58D7">
        <w:t>2</w:t>
      </w:r>
      <w:r w:rsidR="008A3892">
        <w:tab/>
      </w:r>
      <w:r w:rsidR="00822CF6">
        <w:t xml:space="preserve">Request information from </w:t>
      </w:r>
      <w:r w:rsidR="0067692E">
        <w:t>a listed body</w:t>
      </w:r>
      <w:r w:rsidR="00822CF6">
        <w:t xml:space="preserve"> with </w:t>
      </w:r>
      <w:r>
        <w:t xml:space="preserve">a </w:t>
      </w:r>
      <w:bookmarkEnd w:id="100"/>
      <w:r w:rsidR="00EC5980">
        <w:t>strata inspector panel</w:t>
      </w:r>
      <w:bookmarkEnd w:id="101"/>
      <w:r w:rsidR="0070780B">
        <w:t xml:space="preserve"> </w:t>
      </w:r>
      <w:r w:rsidR="00822CF6">
        <w:t xml:space="preserve"> </w:t>
      </w:r>
    </w:p>
    <w:p w14:paraId="61F53852" w14:textId="63A20E36" w:rsidR="00822CF6" w:rsidRDefault="00822CF6" w:rsidP="003F48D8">
      <w:pPr>
        <w:spacing w:after="0"/>
      </w:pPr>
      <w:r>
        <w:t xml:space="preserve">The Secretary may request any information </w:t>
      </w:r>
      <w:r w:rsidR="00E1343B">
        <w:t xml:space="preserve">in regards to the SBBIS, </w:t>
      </w:r>
      <w:r>
        <w:t xml:space="preserve">that </w:t>
      </w:r>
      <w:r w:rsidR="008A3892">
        <w:t xml:space="preserve">is </w:t>
      </w:r>
      <w:r>
        <w:t>reasonably require</w:t>
      </w:r>
      <w:r w:rsidR="008A3892">
        <w:t>d</w:t>
      </w:r>
      <w:r>
        <w:t xml:space="preserve"> about the </w:t>
      </w:r>
      <w:r w:rsidR="0060354B">
        <w:t>listed body</w:t>
      </w:r>
      <w:r>
        <w:t xml:space="preserve"> and / or the </w:t>
      </w:r>
      <w:r w:rsidR="0067692E">
        <w:t>listed body’s</w:t>
      </w:r>
      <w:r>
        <w:t xml:space="preserve"> </w:t>
      </w:r>
      <w:r w:rsidR="00EC5980">
        <w:t>strata inspector panel</w:t>
      </w:r>
      <w:r>
        <w:t>.</w:t>
      </w:r>
    </w:p>
    <w:p w14:paraId="5B081EFB" w14:textId="77777777" w:rsidR="00FD58D7" w:rsidRDefault="00FD58D7" w:rsidP="003F48D8">
      <w:pPr>
        <w:spacing w:after="0"/>
      </w:pPr>
    </w:p>
    <w:p w14:paraId="13D2C87F" w14:textId="3E8B9C16" w:rsidR="00822CF6" w:rsidRPr="00555F15" w:rsidRDefault="00072C26" w:rsidP="00FD58D7">
      <w:pPr>
        <w:pStyle w:val="Heading2"/>
      </w:pPr>
      <w:bookmarkStart w:id="102" w:name="_Toc483294950"/>
      <w:bookmarkStart w:id="103" w:name="_Toc483394615"/>
      <w:bookmarkStart w:id="104" w:name="_Toc489951994"/>
      <w:bookmarkStart w:id="105" w:name="_Toc501614097"/>
      <w:bookmarkEnd w:id="102"/>
      <w:bookmarkEnd w:id="103"/>
      <w:r>
        <w:t>5.</w:t>
      </w:r>
      <w:r w:rsidR="00FD58D7">
        <w:t>3</w:t>
      </w:r>
      <w:r w:rsidR="003B6AEC">
        <w:tab/>
      </w:r>
      <w:r w:rsidR="00822CF6">
        <w:t>Notice of voluntar</w:t>
      </w:r>
      <w:r w:rsidR="00822CF6" w:rsidRPr="00FC7FB3">
        <w:t xml:space="preserve">y </w:t>
      </w:r>
      <w:r w:rsidR="00822CF6">
        <w:t xml:space="preserve">cancellation of </w:t>
      </w:r>
      <w:bookmarkEnd w:id="104"/>
      <w:r w:rsidR="00EC5980">
        <w:t>strata inspector panel</w:t>
      </w:r>
      <w:bookmarkEnd w:id="105"/>
      <w:r w:rsidR="00822CF6" w:rsidRPr="00FC7FB3">
        <w:t xml:space="preserve"> </w:t>
      </w:r>
    </w:p>
    <w:p w14:paraId="18626962" w14:textId="77777777" w:rsidR="00822CF6" w:rsidRDefault="0067692E" w:rsidP="00EB5FB2">
      <w:pPr>
        <w:spacing w:after="0"/>
        <w:rPr>
          <w:lang w:val="en-US"/>
        </w:rPr>
      </w:pPr>
      <w:r>
        <w:rPr>
          <w:lang w:val="en-US"/>
        </w:rPr>
        <w:t>A listed body</w:t>
      </w:r>
      <w:r w:rsidR="00822CF6">
        <w:rPr>
          <w:lang w:val="en-US"/>
        </w:rPr>
        <w:t xml:space="preserve"> will need to give the Secretary </w:t>
      </w:r>
      <w:r w:rsidR="006F6CBD">
        <w:rPr>
          <w:lang w:val="en-US"/>
        </w:rPr>
        <w:t xml:space="preserve">at least </w:t>
      </w:r>
      <w:r w:rsidR="00B2664C">
        <w:rPr>
          <w:lang w:val="en-US"/>
        </w:rPr>
        <w:t xml:space="preserve">90 </w:t>
      </w:r>
      <w:r w:rsidR="00822CF6">
        <w:rPr>
          <w:lang w:val="en-US"/>
        </w:rPr>
        <w:t xml:space="preserve">days’ written notice of its intention to voluntarily cancel its </w:t>
      </w:r>
      <w:r w:rsidR="00EC5980">
        <w:rPr>
          <w:lang w:val="en-US"/>
        </w:rPr>
        <w:t>strata inspector panel</w:t>
      </w:r>
      <w:r w:rsidR="00072C26">
        <w:rPr>
          <w:lang w:val="en-US"/>
        </w:rPr>
        <w:t xml:space="preserve">. </w:t>
      </w:r>
      <w:r w:rsidR="000A6556">
        <w:rPr>
          <w:lang w:val="en-US"/>
        </w:rPr>
        <w:t>NSW Fair Trading will publish a</w:t>
      </w:r>
      <w:r w:rsidR="00822CF6">
        <w:rPr>
          <w:lang w:val="en-US"/>
        </w:rPr>
        <w:t xml:space="preserve"> notice </w:t>
      </w:r>
      <w:r w:rsidR="00072C26">
        <w:rPr>
          <w:lang w:val="en-US"/>
        </w:rPr>
        <w:t xml:space="preserve">on </w:t>
      </w:r>
      <w:r w:rsidR="000A6556">
        <w:rPr>
          <w:lang w:val="en-US"/>
        </w:rPr>
        <w:t xml:space="preserve">its </w:t>
      </w:r>
      <w:r w:rsidR="00072C26">
        <w:rPr>
          <w:lang w:val="en-US"/>
        </w:rPr>
        <w:t>website</w:t>
      </w:r>
      <w:r w:rsidR="000A6556">
        <w:rPr>
          <w:lang w:val="en-US"/>
        </w:rPr>
        <w:t xml:space="preserve"> notifying the public </w:t>
      </w:r>
      <w:r w:rsidR="00072C26">
        <w:rPr>
          <w:lang w:val="en-US"/>
        </w:rPr>
        <w:t xml:space="preserve">that the listed body’s </w:t>
      </w:r>
      <w:r w:rsidR="00EC5980">
        <w:rPr>
          <w:lang w:val="en-US"/>
        </w:rPr>
        <w:t>strata inspector panel</w:t>
      </w:r>
      <w:r w:rsidR="00072C26">
        <w:rPr>
          <w:lang w:val="en-US"/>
        </w:rPr>
        <w:t xml:space="preserve"> </w:t>
      </w:r>
      <w:r w:rsidR="000A6556">
        <w:rPr>
          <w:lang w:val="en-US"/>
        </w:rPr>
        <w:t xml:space="preserve">plans to be </w:t>
      </w:r>
      <w:r w:rsidR="00822CF6">
        <w:rPr>
          <w:lang w:val="en-US"/>
        </w:rPr>
        <w:t xml:space="preserve">voluntarily cancelled by the </w:t>
      </w:r>
      <w:r w:rsidR="0060354B">
        <w:rPr>
          <w:lang w:val="en-US"/>
        </w:rPr>
        <w:t>listed body</w:t>
      </w:r>
      <w:r w:rsidR="00822CF6">
        <w:rPr>
          <w:lang w:val="en-US"/>
        </w:rPr>
        <w:t xml:space="preserve">. </w:t>
      </w:r>
    </w:p>
    <w:p w14:paraId="1271A5C1" w14:textId="77777777" w:rsidR="00443280" w:rsidRDefault="00443280" w:rsidP="00EB5FB2">
      <w:pPr>
        <w:spacing w:after="0"/>
        <w:rPr>
          <w:lang w:val="en-US"/>
        </w:rPr>
      </w:pPr>
    </w:p>
    <w:p w14:paraId="2CF085BA" w14:textId="77777777" w:rsidR="00822CF6" w:rsidRDefault="00822CF6" w:rsidP="00EB5FB2">
      <w:pPr>
        <w:spacing w:after="0"/>
        <w:rPr>
          <w:lang w:val="en-US"/>
        </w:rPr>
      </w:pPr>
      <w:r>
        <w:rPr>
          <w:lang w:val="en-US"/>
        </w:rPr>
        <w:t xml:space="preserve">The </w:t>
      </w:r>
      <w:r w:rsidR="0060354B">
        <w:rPr>
          <w:lang w:val="en-US"/>
        </w:rPr>
        <w:t>listed body</w:t>
      </w:r>
      <w:r>
        <w:rPr>
          <w:lang w:val="en-US"/>
        </w:rPr>
        <w:t xml:space="preserve"> will need to implement its strategy for managing </w:t>
      </w:r>
      <w:r w:rsidR="0067692E">
        <w:rPr>
          <w:lang w:val="en-US"/>
        </w:rPr>
        <w:t>membership</w:t>
      </w:r>
      <w:r>
        <w:rPr>
          <w:lang w:val="en-US"/>
        </w:rPr>
        <w:t xml:space="preserve"> holders that were </w:t>
      </w:r>
      <w:r w:rsidR="00072C26">
        <w:rPr>
          <w:lang w:val="en-US"/>
        </w:rPr>
        <w:t xml:space="preserve">accepted </w:t>
      </w:r>
      <w:r>
        <w:rPr>
          <w:lang w:val="en-US"/>
        </w:rPr>
        <w:t xml:space="preserve">under the </w:t>
      </w:r>
      <w:r w:rsidR="00072C26">
        <w:rPr>
          <w:lang w:val="en-US"/>
        </w:rPr>
        <w:t xml:space="preserve">listed body’s </w:t>
      </w:r>
      <w:r w:rsidR="00EC5980">
        <w:rPr>
          <w:lang w:val="en-US"/>
        </w:rPr>
        <w:t>strata inspector panel</w:t>
      </w:r>
      <w:r>
        <w:rPr>
          <w:lang w:val="en-US"/>
        </w:rPr>
        <w:t xml:space="preserve">. Any </w:t>
      </w:r>
      <w:r w:rsidR="0067692E">
        <w:rPr>
          <w:lang w:val="en-US"/>
        </w:rPr>
        <w:t>membership</w:t>
      </w:r>
      <w:r>
        <w:rPr>
          <w:lang w:val="en-US"/>
        </w:rPr>
        <w:t xml:space="preserve"> granted prior to the date of voluntary cancellation will continue to have effect according to its terms, unless in the opinion of the Secretary it is not in the public interest for the </w:t>
      </w:r>
      <w:r w:rsidR="0067692E">
        <w:rPr>
          <w:lang w:val="en-US"/>
        </w:rPr>
        <w:t>membership</w:t>
      </w:r>
      <w:r>
        <w:rPr>
          <w:lang w:val="en-US"/>
        </w:rPr>
        <w:t xml:space="preserve"> to continue.  </w:t>
      </w:r>
    </w:p>
    <w:p w14:paraId="2246F548" w14:textId="77777777" w:rsidR="00F34FC9" w:rsidRDefault="00F34FC9" w:rsidP="00EB5FB2">
      <w:pPr>
        <w:spacing w:after="0"/>
        <w:rPr>
          <w:lang w:val="en-US"/>
        </w:rPr>
      </w:pPr>
    </w:p>
    <w:p w14:paraId="173C944A" w14:textId="3BD3CEF4" w:rsidR="00822CF6" w:rsidRPr="00555F15" w:rsidRDefault="00072C26" w:rsidP="00896142">
      <w:pPr>
        <w:pStyle w:val="Heading2"/>
      </w:pPr>
      <w:bookmarkStart w:id="106" w:name="_Toc489951995"/>
      <w:bookmarkStart w:id="107" w:name="_Toc501614098"/>
      <w:r>
        <w:t>5.</w:t>
      </w:r>
      <w:r w:rsidR="00FD58D7">
        <w:t>4</w:t>
      </w:r>
      <w:r>
        <w:t xml:space="preserve"> </w:t>
      </w:r>
      <w:r w:rsidR="003B6AEC">
        <w:tab/>
      </w:r>
      <w:r w:rsidR="00822CF6">
        <w:t>Warning notices</w:t>
      </w:r>
      <w:bookmarkEnd w:id="106"/>
      <w:bookmarkEnd w:id="107"/>
      <w:r w:rsidR="00822CF6">
        <w:t xml:space="preserve"> </w:t>
      </w:r>
    </w:p>
    <w:p w14:paraId="0A119927" w14:textId="77777777" w:rsidR="00822CF6" w:rsidRDefault="00822CF6" w:rsidP="00EB5FB2">
      <w:pPr>
        <w:spacing w:after="0"/>
        <w:rPr>
          <w:lang w:val="en-US"/>
        </w:rPr>
      </w:pPr>
      <w:r>
        <w:rPr>
          <w:lang w:val="en-US"/>
        </w:rPr>
        <w:t xml:space="preserve">The Secretary </w:t>
      </w:r>
      <w:r w:rsidR="00E1343B">
        <w:rPr>
          <w:lang w:val="en-US"/>
        </w:rPr>
        <w:t xml:space="preserve">may consult with the listed body and/or qualified person and </w:t>
      </w:r>
      <w:r>
        <w:rPr>
          <w:lang w:val="en-US"/>
        </w:rPr>
        <w:t>may publi</w:t>
      </w:r>
      <w:r w:rsidR="00072C26">
        <w:rPr>
          <w:lang w:val="en-US"/>
        </w:rPr>
        <w:t>sh a</w:t>
      </w:r>
      <w:r>
        <w:rPr>
          <w:lang w:val="en-US"/>
        </w:rPr>
        <w:t xml:space="preserve"> notice warning persons of particular risks involved in dealing with </w:t>
      </w:r>
      <w:r w:rsidR="0067692E">
        <w:rPr>
          <w:lang w:val="en-US"/>
        </w:rPr>
        <w:t>a listed body</w:t>
      </w:r>
      <w:r>
        <w:rPr>
          <w:lang w:val="en-US"/>
        </w:rPr>
        <w:t xml:space="preserve"> </w:t>
      </w:r>
      <w:r w:rsidR="00082D7A">
        <w:rPr>
          <w:lang w:val="en-US"/>
        </w:rPr>
        <w:t xml:space="preserve">and/or a qualified person </w:t>
      </w:r>
      <w:r>
        <w:rPr>
          <w:lang w:val="en-US"/>
        </w:rPr>
        <w:t xml:space="preserve">in its role as </w:t>
      </w:r>
      <w:r w:rsidR="0067692E">
        <w:rPr>
          <w:lang w:val="en-US"/>
        </w:rPr>
        <w:t xml:space="preserve">co-regulator of a </w:t>
      </w:r>
      <w:r w:rsidR="00EC5980">
        <w:rPr>
          <w:lang w:val="en-US"/>
        </w:rPr>
        <w:t>strata inspector panel</w:t>
      </w:r>
      <w:r>
        <w:rPr>
          <w:lang w:val="en-US"/>
        </w:rPr>
        <w:t xml:space="preserve">.  </w:t>
      </w:r>
    </w:p>
    <w:p w14:paraId="602D1E78" w14:textId="77777777" w:rsidR="00F34FC9" w:rsidRDefault="00F34FC9" w:rsidP="00EB5FB2">
      <w:pPr>
        <w:spacing w:after="0"/>
        <w:rPr>
          <w:lang w:val="en-US"/>
        </w:rPr>
      </w:pPr>
    </w:p>
    <w:p w14:paraId="3DF6CF5D" w14:textId="6ED69046" w:rsidR="00822CF6" w:rsidRDefault="00072C26" w:rsidP="00896142">
      <w:pPr>
        <w:pStyle w:val="Heading2"/>
      </w:pPr>
      <w:bookmarkStart w:id="108" w:name="_Toc489951996"/>
      <w:bookmarkStart w:id="109" w:name="_Toc501614099"/>
      <w:r>
        <w:t>5.</w:t>
      </w:r>
      <w:r w:rsidR="00FD58D7">
        <w:t>5</w:t>
      </w:r>
      <w:r>
        <w:t xml:space="preserve"> </w:t>
      </w:r>
      <w:r w:rsidR="003B6AEC">
        <w:tab/>
      </w:r>
      <w:r w:rsidR="00822CF6">
        <w:t>Secretary’s involvement in complaints</w:t>
      </w:r>
      <w:bookmarkEnd w:id="108"/>
      <w:bookmarkEnd w:id="109"/>
      <w:r w:rsidR="00822CF6">
        <w:t xml:space="preserve"> </w:t>
      </w:r>
    </w:p>
    <w:p w14:paraId="407E0098" w14:textId="77777777" w:rsidR="00F13AEC" w:rsidRPr="00F13AEC" w:rsidRDefault="00F13AEC" w:rsidP="00F13AEC">
      <w:pPr>
        <w:spacing w:after="0"/>
        <w:rPr>
          <w:lang w:val="en" w:eastAsia="en-AU"/>
        </w:rPr>
      </w:pPr>
    </w:p>
    <w:p w14:paraId="3CE9B0F1" w14:textId="114D12A1" w:rsidR="00822CF6" w:rsidRPr="00C92F40" w:rsidRDefault="00072C26" w:rsidP="00EB5FB2">
      <w:pPr>
        <w:spacing w:after="0"/>
        <w:rPr>
          <w:b/>
          <w:lang w:val="en-US"/>
        </w:rPr>
      </w:pPr>
      <w:r>
        <w:rPr>
          <w:b/>
          <w:lang w:val="en-US"/>
        </w:rPr>
        <w:t>5.</w:t>
      </w:r>
      <w:r w:rsidR="00FD58D7">
        <w:rPr>
          <w:b/>
          <w:lang w:val="en-US"/>
        </w:rPr>
        <w:t>5</w:t>
      </w:r>
      <w:r>
        <w:rPr>
          <w:b/>
          <w:lang w:val="en-US"/>
        </w:rPr>
        <w:t xml:space="preserve">.1 </w:t>
      </w:r>
      <w:r w:rsidR="00822CF6" w:rsidRPr="00C92F40">
        <w:rPr>
          <w:b/>
          <w:lang w:val="en-US"/>
        </w:rPr>
        <w:t xml:space="preserve">Complaints about </w:t>
      </w:r>
      <w:r w:rsidR="00822CF6">
        <w:rPr>
          <w:b/>
          <w:lang w:val="en-US"/>
        </w:rPr>
        <w:t xml:space="preserve">a </w:t>
      </w:r>
      <w:r>
        <w:rPr>
          <w:b/>
          <w:lang w:val="en-US"/>
        </w:rPr>
        <w:t xml:space="preserve">member (building inspector) in a </w:t>
      </w:r>
      <w:r w:rsidR="00EC5980">
        <w:rPr>
          <w:b/>
          <w:lang w:val="en-US"/>
        </w:rPr>
        <w:t>strata inspector panel</w:t>
      </w:r>
      <w:r>
        <w:rPr>
          <w:b/>
          <w:lang w:val="en-US"/>
        </w:rPr>
        <w:t xml:space="preserve"> </w:t>
      </w:r>
    </w:p>
    <w:p w14:paraId="6C35F2B4" w14:textId="77777777" w:rsidR="00822CF6" w:rsidRDefault="00822CF6" w:rsidP="00EB5FB2">
      <w:pPr>
        <w:spacing w:after="0"/>
        <w:rPr>
          <w:lang w:val="en-US"/>
        </w:rPr>
      </w:pPr>
      <w:r>
        <w:rPr>
          <w:lang w:val="en-US"/>
        </w:rPr>
        <w:t xml:space="preserve">The </w:t>
      </w:r>
      <w:r w:rsidR="0060354B">
        <w:rPr>
          <w:lang w:val="en-US"/>
        </w:rPr>
        <w:t>listed body</w:t>
      </w:r>
      <w:r>
        <w:rPr>
          <w:lang w:val="en-US"/>
        </w:rPr>
        <w:t xml:space="preserve"> is responsible for handling complaints about its </w:t>
      </w:r>
      <w:r w:rsidR="0067692E">
        <w:rPr>
          <w:lang w:val="en-US"/>
        </w:rPr>
        <w:t>membership</w:t>
      </w:r>
      <w:r>
        <w:rPr>
          <w:lang w:val="en-US"/>
        </w:rPr>
        <w:t xml:space="preserve"> holders. </w:t>
      </w:r>
    </w:p>
    <w:p w14:paraId="6CACC578" w14:textId="77777777" w:rsidR="00822CF6" w:rsidRDefault="00822CF6" w:rsidP="00EB5FB2">
      <w:pPr>
        <w:spacing w:after="0"/>
        <w:rPr>
          <w:rFonts w:cs="Arial"/>
          <w:szCs w:val="22"/>
        </w:rPr>
      </w:pPr>
      <w:r>
        <w:rPr>
          <w:rFonts w:cs="Arial"/>
          <w:szCs w:val="22"/>
          <w:lang w:val="en-US"/>
        </w:rPr>
        <w:t>A complainant</w:t>
      </w:r>
      <w:r w:rsidRPr="00DA37C2">
        <w:rPr>
          <w:rFonts w:cs="Arial"/>
          <w:szCs w:val="22"/>
          <w:lang w:val="en-US"/>
        </w:rPr>
        <w:t xml:space="preserve"> </w:t>
      </w:r>
      <w:r w:rsidRPr="00AC5207">
        <w:rPr>
          <w:rFonts w:cs="Arial"/>
          <w:szCs w:val="22"/>
          <w:lang w:val="en-US"/>
        </w:rPr>
        <w:t xml:space="preserve">should attempt to resolve the issue directly with the </w:t>
      </w:r>
      <w:r w:rsidR="0067692E">
        <w:rPr>
          <w:rFonts w:cs="Arial"/>
          <w:szCs w:val="22"/>
          <w:lang w:val="en-US"/>
        </w:rPr>
        <w:t>membership</w:t>
      </w:r>
      <w:r w:rsidRPr="00AC5207">
        <w:rPr>
          <w:rFonts w:cs="Arial"/>
          <w:szCs w:val="22"/>
          <w:lang w:val="en-US"/>
        </w:rPr>
        <w:t xml:space="preserve"> holder or </w:t>
      </w:r>
      <w:r w:rsidR="0060354B">
        <w:rPr>
          <w:rFonts w:cs="Arial"/>
          <w:szCs w:val="22"/>
          <w:lang w:val="en-US"/>
        </w:rPr>
        <w:t>listed body</w:t>
      </w:r>
      <w:r w:rsidRPr="00AC5207">
        <w:rPr>
          <w:rFonts w:cs="Arial"/>
          <w:szCs w:val="22"/>
          <w:lang w:val="en-US"/>
        </w:rPr>
        <w:t xml:space="preserve"> </w:t>
      </w:r>
      <w:r>
        <w:rPr>
          <w:rFonts w:cs="Arial"/>
          <w:szCs w:val="22"/>
          <w:lang w:val="en-US"/>
        </w:rPr>
        <w:t xml:space="preserve">in line with </w:t>
      </w:r>
      <w:r w:rsidRPr="00AC5207">
        <w:rPr>
          <w:rFonts w:cs="Arial"/>
          <w:szCs w:val="22"/>
          <w:lang w:val="en-US"/>
        </w:rPr>
        <w:t xml:space="preserve">the </w:t>
      </w:r>
      <w:r w:rsidR="0067692E">
        <w:rPr>
          <w:rFonts w:cs="Arial"/>
          <w:szCs w:val="22"/>
          <w:lang w:val="en-US"/>
        </w:rPr>
        <w:t>listed body’s</w:t>
      </w:r>
      <w:r w:rsidRPr="00AC5207">
        <w:rPr>
          <w:rFonts w:cs="Arial"/>
          <w:szCs w:val="22"/>
          <w:lang w:val="en-US"/>
        </w:rPr>
        <w:t xml:space="preserve"> </w:t>
      </w:r>
      <w:r>
        <w:rPr>
          <w:rFonts w:cs="Arial"/>
          <w:szCs w:val="22"/>
          <w:lang w:val="en-US"/>
        </w:rPr>
        <w:t xml:space="preserve">documented </w:t>
      </w:r>
      <w:r w:rsidRPr="00AC5207">
        <w:rPr>
          <w:rFonts w:cs="Arial"/>
          <w:szCs w:val="22"/>
          <w:lang w:val="en-US"/>
        </w:rPr>
        <w:t xml:space="preserve">complaints handling </w:t>
      </w:r>
      <w:r>
        <w:rPr>
          <w:rFonts w:cs="Arial"/>
          <w:szCs w:val="22"/>
          <w:lang w:val="en-US"/>
        </w:rPr>
        <w:t xml:space="preserve">and dispute resolution </w:t>
      </w:r>
      <w:r w:rsidRPr="00AC5207">
        <w:rPr>
          <w:rFonts w:cs="Arial"/>
          <w:szCs w:val="22"/>
          <w:lang w:val="en-US"/>
        </w:rPr>
        <w:t>process</w:t>
      </w:r>
      <w:r w:rsidRPr="00AC5207">
        <w:rPr>
          <w:rFonts w:cs="Arial"/>
          <w:szCs w:val="22"/>
        </w:rPr>
        <w:t xml:space="preserve">. </w:t>
      </w:r>
    </w:p>
    <w:p w14:paraId="3B2083F5" w14:textId="77777777" w:rsidR="00443280" w:rsidRPr="00AC5207" w:rsidRDefault="00443280" w:rsidP="00EB5FB2">
      <w:pPr>
        <w:spacing w:after="0"/>
        <w:rPr>
          <w:rFonts w:cs="Arial"/>
          <w:szCs w:val="22"/>
          <w:lang w:val="en-US"/>
        </w:rPr>
      </w:pPr>
    </w:p>
    <w:p w14:paraId="69730F1D" w14:textId="54D06442" w:rsidR="00822CF6" w:rsidRPr="007803BB" w:rsidRDefault="00072C26" w:rsidP="00FD58D7">
      <w:pPr>
        <w:keepNext/>
        <w:keepLines/>
        <w:spacing w:after="0"/>
        <w:rPr>
          <w:b/>
          <w:lang w:val="en-US"/>
        </w:rPr>
      </w:pPr>
      <w:r>
        <w:rPr>
          <w:b/>
          <w:lang w:val="en-US"/>
        </w:rPr>
        <w:t>5.</w:t>
      </w:r>
      <w:r w:rsidR="00FD58D7">
        <w:rPr>
          <w:b/>
          <w:lang w:val="en-US"/>
        </w:rPr>
        <w:t>5</w:t>
      </w:r>
      <w:r>
        <w:rPr>
          <w:b/>
          <w:lang w:val="en-US"/>
        </w:rPr>
        <w:t xml:space="preserve">.2 </w:t>
      </w:r>
      <w:r w:rsidR="00822CF6" w:rsidRPr="007803BB">
        <w:rPr>
          <w:b/>
          <w:lang w:val="en-US"/>
        </w:rPr>
        <w:t xml:space="preserve">Complaints about </w:t>
      </w:r>
      <w:r w:rsidR="0067692E">
        <w:rPr>
          <w:b/>
          <w:lang w:val="en-US"/>
        </w:rPr>
        <w:t>a listed body</w:t>
      </w:r>
      <w:r w:rsidR="00822CF6" w:rsidRPr="007803BB">
        <w:rPr>
          <w:b/>
          <w:lang w:val="en-US"/>
        </w:rPr>
        <w:t xml:space="preserve"> with a </w:t>
      </w:r>
      <w:r w:rsidR="00EC5980">
        <w:rPr>
          <w:b/>
          <w:lang w:val="en-US"/>
        </w:rPr>
        <w:t>strata inspector panel</w:t>
      </w:r>
      <w:r w:rsidR="0067692E">
        <w:rPr>
          <w:b/>
          <w:lang w:val="en-US"/>
        </w:rPr>
        <w:t xml:space="preserve"> </w:t>
      </w:r>
    </w:p>
    <w:p w14:paraId="7E17C5D1" w14:textId="77777777" w:rsidR="00822CF6" w:rsidRDefault="00822CF6" w:rsidP="00FD58D7">
      <w:pPr>
        <w:keepNext/>
        <w:keepLines/>
        <w:spacing w:after="0"/>
        <w:rPr>
          <w:lang w:val="en-US"/>
        </w:rPr>
      </w:pPr>
      <w:r>
        <w:rPr>
          <w:lang w:val="en-US"/>
        </w:rPr>
        <w:t xml:space="preserve">A complaint may be made to the Secretary about </w:t>
      </w:r>
      <w:r w:rsidR="0067692E">
        <w:rPr>
          <w:lang w:val="en-US"/>
        </w:rPr>
        <w:t>a listed body</w:t>
      </w:r>
      <w:r>
        <w:rPr>
          <w:lang w:val="en-US"/>
        </w:rPr>
        <w:t xml:space="preserve"> with a </w:t>
      </w:r>
      <w:r w:rsidR="00EC5980">
        <w:rPr>
          <w:lang w:val="en-US"/>
        </w:rPr>
        <w:t>strata inspector panel</w:t>
      </w:r>
      <w:r w:rsidR="0067692E">
        <w:rPr>
          <w:lang w:val="en-US"/>
        </w:rPr>
        <w:t xml:space="preserve"> </w:t>
      </w:r>
      <w:r>
        <w:rPr>
          <w:lang w:val="en-US"/>
        </w:rPr>
        <w:t xml:space="preserve">that relates to: </w:t>
      </w:r>
    </w:p>
    <w:p w14:paraId="710CCD8C" w14:textId="77777777" w:rsidR="00822CF6" w:rsidRPr="001D362E" w:rsidRDefault="00822CF6" w:rsidP="00015919">
      <w:pPr>
        <w:pStyle w:val="ListParagraph"/>
        <w:numPr>
          <w:ilvl w:val="0"/>
          <w:numId w:val="4"/>
        </w:numPr>
        <w:spacing w:line="360" w:lineRule="auto"/>
        <w:ind w:left="426"/>
        <w:rPr>
          <w:rFonts w:cs="Arial"/>
          <w:szCs w:val="22"/>
          <w:lang w:val="en-US"/>
        </w:rPr>
      </w:pPr>
      <w:r w:rsidRPr="00C92F40">
        <w:rPr>
          <w:rFonts w:ascii="Arial" w:hAnsi="Arial" w:cs="Arial"/>
          <w:sz w:val="22"/>
          <w:szCs w:val="22"/>
          <w:lang w:val="en-US"/>
        </w:rPr>
        <w:t xml:space="preserve">its </w:t>
      </w:r>
      <w:r w:rsidR="0067692E">
        <w:rPr>
          <w:rFonts w:ascii="Arial" w:hAnsi="Arial" w:cs="Arial"/>
          <w:sz w:val="22"/>
          <w:szCs w:val="22"/>
          <w:lang w:val="en-US"/>
        </w:rPr>
        <w:t>members</w:t>
      </w:r>
      <w:r w:rsidR="00072C26">
        <w:rPr>
          <w:rFonts w:ascii="Arial" w:hAnsi="Arial" w:cs="Arial"/>
          <w:sz w:val="22"/>
          <w:szCs w:val="22"/>
          <w:lang w:val="en-US"/>
        </w:rPr>
        <w:t xml:space="preserve"> of the </w:t>
      </w:r>
      <w:r w:rsidR="00EC5980">
        <w:rPr>
          <w:rFonts w:ascii="Arial" w:hAnsi="Arial" w:cs="Arial"/>
          <w:sz w:val="22"/>
          <w:szCs w:val="22"/>
          <w:lang w:val="en-US"/>
        </w:rPr>
        <w:t>strata inspector panel</w:t>
      </w:r>
      <w:r w:rsidRPr="00253E72">
        <w:rPr>
          <w:rFonts w:ascii="Arial" w:hAnsi="Arial" w:cs="Arial"/>
          <w:sz w:val="22"/>
          <w:szCs w:val="22"/>
        </w:rPr>
        <w:t xml:space="preserve">; </w:t>
      </w:r>
      <w:r w:rsidRPr="00C92F40">
        <w:rPr>
          <w:rFonts w:ascii="Arial" w:hAnsi="Arial" w:cs="Arial"/>
          <w:sz w:val="22"/>
          <w:szCs w:val="22"/>
          <w:lang w:val="en-US"/>
        </w:rPr>
        <w:t xml:space="preserve">or </w:t>
      </w:r>
    </w:p>
    <w:p w14:paraId="13365FFC" w14:textId="77777777" w:rsidR="00822CF6" w:rsidRPr="001D362E" w:rsidRDefault="00822CF6" w:rsidP="00015919">
      <w:pPr>
        <w:pStyle w:val="ListParagraph"/>
        <w:numPr>
          <w:ilvl w:val="0"/>
          <w:numId w:val="4"/>
        </w:numPr>
        <w:spacing w:line="360" w:lineRule="auto"/>
        <w:ind w:left="426"/>
        <w:rPr>
          <w:rFonts w:cs="Arial"/>
          <w:szCs w:val="22"/>
          <w:lang w:val="en-US"/>
        </w:rPr>
      </w:pPr>
      <w:r w:rsidRPr="00C92F40">
        <w:rPr>
          <w:rFonts w:ascii="Arial" w:hAnsi="Arial" w:cs="Arial"/>
          <w:sz w:val="22"/>
          <w:szCs w:val="22"/>
          <w:lang w:val="en-US"/>
        </w:rPr>
        <w:t xml:space="preserve">the </w:t>
      </w:r>
      <w:r w:rsidR="0060354B">
        <w:rPr>
          <w:rFonts w:ascii="Arial" w:hAnsi="Arial" w:cs="Arial"/>
          <w:sz w:val="22"/>
          <w:szCs w:val="22"/>
          <w:lang w:val="en-US"/>
        </w:rPr>
        <w:t>listed body</w:t>
      </w:r>
      <w:r w:rsidRPr="00C92F40">
        <w:rPr>
          <w:rFonts w:ascii="Arial" w:hAnsi="Arial" w:cs="Arial"/>
          <w:sz w:val="22"/>
          <w:szCs w:val="22"/>
          <w:lang w:val="en-US"/>
        </w:rPr>
        <w:t xml:space="preserve"> in its capacity as </w:t>
      </w:r>
      <w:r w:rsidR="0067692E">
        <w:rPr>
          <w:rFonts w:ascii="Arial" w:hAnsi="Arial" w:cs="Arial"/>
          <w:sz w:val="22"/>
          <w:szCs w:val="22"/>
          <w:lang w:val="en-US"/>
        </w:rPr>
        <w:t xml:space="preserve">co-regulator of a </w:t>
      </w:r>
      <w:r w:rsidR="00EC5980">
        <w:rPr>
          <w:rFonts w:ascii="Arial" w:hAnsi="Arial" w:cs="Arial"/>
          <w:sz w:val="22"/>
          <w:szCs w:val="22"/>
          <w:lang w:val="en-US"/>
        </w:rPr>
        <w:t>strata inspector panel</w:t>
      </w:r>
      <w:r w:rsidRPr="00C92F40">
        <w:rPr>
          <w:rFonts w:ascii="Arial" w:hAnsi="Arial" w:cs="Arial"/>
          <w:sz w:val="22"/>
          <w:szCs w:val="22"/>
          <w:lang w:val="en-US"/>
        </w:rPr>
        <w:t xml:space="preserve">. </w:t>
      </w:r>
    </w:p>
    <w:p w14:paraId="1581829D" w14:textId="77777777" w:rsidR="00822CF6" w:rsidRDefault="00822CF6" w:rsidP="00EB5FB2">
      <w:pPr>
        <w:spacing w:after="0"/>
        <w:rPr>
          <w:rFonts w:cs="Arial"/>
          <w:szCs w:val="22"/>
        </w:rPr>
      </w:pPr>
      <w:r>
        <w:rPr>
          <w:rFonts w:cs="Arial"/>
          <w:szCs w:val="22"/>
        </w:rPr>
        <w:t xml:space="preserve">A complaint must be made in writing. </w:t>
      </w:r>
    </w:p>
    <w:p w14:paraId="247C7377" w14:textId="60316D9F" w:rsidR="00822CF6" w:rsidRDefault="00822CF6" w:rsidP="00EB5FB2">
      <w:pPr>
        <w:spacing w:after="0"/>
        <w:rPr>
          <w:rFonts w:cs="Arial"/>
          <w:szCs w:val="22"/>
        </w:rPr>
      </w:pPr>
      <w:r>
        <w:rPr>
          <w:rFonts w:cs="Arial"/>
          <w:szCs w:val="22"/>
        </w:rPr>
        <w:t>For example, if a person</w:t>
      </w:r>
      <w:r w:rsidRPr="00DA37C2">
        <w:rPr>
          <w:rFonts w:cs="Arial"/>
          <w:szCs w:val="22"/>
        </w:rPr>
        <w:t xml:space="preserve"> has </w:t>
      </w:r>
      <w:r>
        <w:rPr>
          <w:rFonts w:cs="Arial"/>
          <w:szCs w:val="22"/>
        </w:rPr>
        <w:t>made</w:t>
      </w:r>
      <w:r w:rsidRPr="00DA37C2">
        <w:rPr>
          <w:rFonts w:cs="Arial"/>
          <w:szCs w:val="22"/>
        </w:rPr>
        <w:t xml:space="preserve"> a complaint </w:t>
      </w:r>
      <w:r>
        <w:rPr>
          <w:rFonts w:cs="Arial"/>
          <w:szCs w:val="22"/>
        </w:rPr>
        <w:t xml:space="preserve">to the </w:t>
      </w:r>
      <w:r w:rsidR="0060354B">
        <w:rPr>
          <w:rFonts w:cs="Arial"/>
          <w:szCs w:val="22"/>
        </w:rPr>
        <w:t>listed body</w:t>
      </w:r>
      <w:r>
        <w:rPr>
          <w:rFonts w:cs="Arial"/>
          <w:szCs w:val="22"/>
        </w:rPr>
        <w:t xml:space="preserve"> about a </w:t>
      </w:r>
      <w:r w:rsidR="0067692E">
        <w:rPr>
          <w:rFonts w:cs="Arial"/>
          <w:szCs w:val="22"/>
        </w:rPr>
        <w:t>membership</w:t>
      </w:r>
      <w:r>
        <w:rPr>
          <w:rFonts w:cs="Arial"/>
          <w:szCs w:val="22"/>
        </w:rPr>
        <w:t xml:space="preserve"> holder or the </w:t>
      </w:r>
      <w:r w:rsidR="0060354B">
        <w:rPr>
          <w:rFonts w:cs="Arial"/>
          <w:szCs w:val="22"/>
        </w:rPr>
        <w:t>listed body</w:t>
      </w:r>
      <w:r>
        <w:rPr>
          <w:rFonts w:cs="Arial"/>
          <w:szCs w:val="22"/>
        </w:rPr>
        <w:t xml:space="preserve"> in its capacity as a</w:t>
      </w:r>
      <w:r w:rsidR="00F34FC9">
        <w:rPr>
          <w:rFonts w:cs="Arial"/>
          <w:szCs w:val="22"/>
        </w:rPr>
        <w:t xml:space="preserve"> co-regulator</w:t>
      </w:r>
      <w:r w:rsidRPr="00DA37C2">
        <w:rPr>
          <w:rFonts w:cs="Arial"/>
          <w:szCs w:val="22"/>
        </w:rPr>
        <w:t xml:space="preserve">, and is not satisfied with </w:t>
      </w:r>
      <w:r>
        <w:rPr>
          <w:rFonts w:cs="Arial"/>
          <w:szCs w:val="22"/>
        </w:rPr>
        <w:t xml:space="preserve">the </w:t>
      </w:r>
      <w:r w:rsidR="0067692E">
        <w:rPr>
          <w:rFonts w:cs="Arial"/>
          <w:szCs w:val="22"/>
        </w:rPr>
        <w:t>listed body’s</w:t>
      </w:r>
      <w:r w:rsidRPr="00DA37C2">
        <w:rPr>
          <w:rFonts w:cs="Arial"/>
          <w:szCs w:val="22"/>
        </w:rPr>
        <w:t xml:space="preserve"> response, the individual </w:t>
      </w:r>
      <w:r>
        <w:rPr>
          <w:rFonts w:cs="Arial"/>
          <w:szCs w:val="22"/>
        </w:rPr>
        <w:t xml:space="preserve">may make a written complaint to </w:t>
      </w:r>
      <w:r w:rsidRPr="00DA37C2">
        <w:rPr>
          <w:rFonts w:cs="Arial"/>
          <w:szCs w:val="22"/>
        </w:rPr>
        <w:t xml:space="preserve">the Secretary </w:t>
      </w:r>
      <w:r w:rsidR="00C7710F">
        <w:rPr>
          <w:rFonts w:cs="Arial"/>
          <w:szCs w:val="22"/>
        </w:rPr>
        <w:t xml:space="preserve">to substantiate their complaint </w:t>
      </w:r>
      <w:r w:rsidRPr="00DA37C2">
        <w:rPr>
          <w:rFonts w:cs="Arial"/>
          <w:szCs w:val="22"/>
        </w:rPr>
        <w:t xml:space="preserve">about the </w:t>
      </w:r>
      <w:r w:rsidR="0060354B">
        <w:rPr>
          <w:rFonts w:cs="Arial"/>
          <w:szCs w:val="22"/>
        </w:rPr>
        <w:t>listed body</w:t>
      </w:r>
      <w:r>
        <w:rPr>
          <w:rFonts w:cs="Arial"/>
          <w:szCs w:val="22"/>
        </w:rPr>
        <w:t xml:space="preserve">. </w:t>
      </w:r>
    </w:p>
    <w:p w14:paraId="6C1501A4" w14:textId="17B51F98" w:rsidR="00F34FC9" w:rsidRDefault="00822CF6" w:rsidP="00EB5FB2">
      <w:pPr>
        <w:spacing w:after="0"/>
        <w:rPr>
          <w:rFonts w:cs="Arial"/>
          <w:szCs w:val="22"/>
          <w:lang w:val="en-US"/>
        </w:rPr>
      </w:pPr>
      <w:r>
        <w:rPr>
          <w:rFonts w:cs="Arial"/>
          <w:szCs w:val="22"/>
          <w:lang w:val="en-US"/>
        </w:rPr>
        <w:t xml:space="preserve"> </w:t>
      </w:r>
    </w:p>
    <w:p w14:paraId="7CECD1FB" w14:textId="178877B9" w:rsidR="00822CF6" w:rsidRPr="00555F15" w:rsidRDefault="00F34FC9" w:rsidP="00896142">
      <w:pPr>
        <w:pStyle w:val="Heading2"/>
      </w:pPr>
      <w:bookmarkStart w:id="110" w:name="_Toc489951997"/>
      <w:bookmarkStart w:id="111" w:name="_Toc501614100"/>
      <w:r>
        <w:t>5.</w:t>
      </w:r>
      <w:r w:rsidR="00FD58D7">
        <w:t>6</w:t>
      </w:r>
      <w:r>
        <w:t xml:space="preserve"> </w:t>
      </w:r>
      <w:r w:rsidR="003B6AEC">
        <w:tab/>
      </w:r>
      <w:r w:rsidR="00822CF6">
        <w:t xml:space="preserve">Secretary’s involvement when </w:t>
      </w:r>
      <w:r>
        <w:t xml:space="preserve">listed body’s </w:t>
      </w:r>
      <w:r w:rsidR="00EC5980">
        <w:t>strata inspector panel</w:t>
      </w:r>
      <w:r w:rsidR="0070780B">
        <w:t xml:space="preserve"> </w:t>
      </w:r>
      <w:r w:rsidR="00822CF6">
        <w:t>is cancelled</w:t>
      </w:r>
      <w:bookmarkEnd w:id="110"/>
      <w:bookmarkEnd w:id="111"/>
      <w:r w:rsidR="00822CF6">
        <w:t xml:space="preserve"> </w:t>
      </w:r>
    </w:p>
    <w:p w14:paraId="24408F7C" w14:textId="16EABC07" w:rsidR="00822CF6" w:rsidRDefault="00822CF6" w:rsidP="00EB5FB2">
      <w:pPr>
        <w:spacing w:after="0"/>
        <w:rPr>
          <w:rFonts w:cs="Arial"/>
          <w:szCs w:val="22"/>
          <w:lang w:val="en-US"/>
        </w:rPr>
      </w:pPr>
      <w:r>
        <w:rPr>
          <w:rFonts w:cs="Arial"/>
          <w:szCs w:val="22"/>
          <w:lang w:val="en-US"/>
        </w:rPr>
        <w:t xml:space="preserve">If </w:t>
      </w:r>
      <w:r w:rsidR="00F34FC9">
        <w:rPr>
          <w:rFonts w:cs="Arial"/>
          <w:szCs w:val="22"/>
          <w:lang w:val="en-US"/>
        </w:rPr>
        <w:t xml:space="preserve">a listed body’s </w:t>
      </w:r>
      <w:r w:rsidR="00EC5980">
        <w:rPr>
          <w:rFonts w:cs="Arial"/>
          <w:szCs w:val="22"/>
          <w:lang w:val="en-US"/>
        </w:rPr>
        <w:t>strata inspector panel</w:t>
      </w:r>
      <w:r w:rsidR="00FD58D7">
        <w:rPr>
          <w:rFonts w:cs="Arial"/>
          <w:szCs w:val="22"/>
          <w:lang w:val="en-US"/>
        </w:rPr>
        <w:t xml:space="preserve"> is cancelled</w:t>
      </w:r>
      <w:r>
        <w:rPr>
          <w:rFonts w:cs="Arial"/>
          <w:szCs w:val="22"/>
          <w:lang w:val="en-US"/>
        </w:rPr>
        <w:t xml:space="preserve"> the Secretary may appoint another </w:t>
      </w:r>
      <w:r w:rsidR="0060354B">
        <w:rPr>
          <w:rFonts w:cs="Arial"/>
          <w:szCs w:val="22"/>
          <w:lang w:val="en-US"/>
        </w:rPr>
        <w:t>listed body</w:t>
      </w:r>
      <w:r>
        <w:rPr>
          <w:rFonts w:cs="Arial"/>
          <w:szCs w:val="22"/>
          <w:lang w:val="en-US"/>
        </w:rPr>
        <w:t xml:space="preserve"> with their consent, to exercise the functions of that </w:t>
      </w:r>
      <w:r w:rsidR="0060354B">
        <w:rPr>
          <w:rFonts w:cs="Arial"/>
          <w:szCs w:val="22"/>
          <w:lang w:val="en-US"/>
        </w:rPr>
        <w:t>listed body</w:t>
      </w:r>
      <w:r>
        <w:rPr>
          <w:rFonts w:cs="Arial"/>
          <w:szCs w:val="22"/>
          <w:lang w:val="en-US"/>
        </w:rPr>
        <w:t xml:space="preserve"> whose </w:t>
      </w:r>
      <w:r w:rsidR="00EC5980">
        <w:rPr>
          <w:rFonts w:cs="Arial"/>
          <w:szCs w:val="22"/>
          <w:lang w:val="en-US"/>
        </w:rPr>
        <w:t>strata inspector panel</w:t>
      </w:r>
      <w:r w:rsidR="00F34FC9">
        <w:rPr>
          <w:rFonts w:cs="Arial"/>
          <w:szCs w:val="22"/>
          <w:lang w:val="en-US"/>
        </w:rPr>
        <w:t xml:space="preserve"> </w:t>
      </w:r>
      <w:r>
        <w:rPr>
          <w:rFonts w:cs="Arial"/>
          <w:szCs w:val="22"/>
          <w:lang w:val="en-US"/>
        </w:rPr>
        <w:t xml:space="preserve">has been cancelled. </w:t>
      </w:r>
    </w:p>
    <w:p w14:paraId="5BCD40EB" w14:textId="77777777" w:rsidR="00F34FC9" w:rsidRDefault="00F34FC9" w:rsidP="00EB5FB2">
      <w:pPr>
        <w:spacing w:after="0"/>
        <w:rPr>
          <w:rFonts w:cs="Arial"/>
          <w:szCs w:val="22"/>
          <w:lang w:val="en-US"/>
        </w:rPr>
      </w:pPr>
    </w:p>
    <w:p w14:paraId="6C404C0A" w14:textId="77777777" w:rsidR="00822CF6" w:rsidRPr="00555F15" w:rsidRDefault="00F34FC9" w:rsidP="00896142">
      <w:pPr>
        <w:pStyle w:val="Heading2"/>
      </w:pPr>
      <w:bookmarkStart w:id="112" w:name="_Toc489951998"/>
      <w:bookmarkStart w:id="113" w:name="_Toc501614101"/>
      <w:r>
        <w:t xml:space="preserve">5.10 </w:t>
      </w:r>
      <w:r w:rsidR="00F13AEC">
        <w:tab/>
      </w:r>
      <w:r w:rsidR="00822CF6">
        <w:t>Penalties</w:t>
      </w:r>
      <w:bookmarkEnd w:id="112"/>
      <w:bookmarkEnd w:id="113"/>
      <w:r w:rsidR="00822CF6">
        <w:t xml:space="preserve"> </w:t>
      </w:r>
    </w:p>
    <w:p w14:paraId="4A17F8FE" w14:textId="038CAAEA" w:rsidR="00FD58D7" w:rsidRDefault="00FD58D7" w:rsidP="00FD58D7">
      <w:pPr>
        <w:pStyle w:val="CommentText"/>
      </w:pPr>
      <w:r w:rsidRPr="00FD58D7">
        <w:rPr>
          <w:sz w:val="22"/>
          <w:szCs w:val="22"/>
        </w:rPr>
        <w:t>The provision of false or misleading information may result in prosecution and upon conviction, a penalty imposed by a court</w:t>
      </w:r>
      <w:r>
        <w:t>.</w:t>
      </w:r>
    </w:p>
    <w:p w14:paraId="27417D8C" w14:textId="77777777" w:rsidR="00F34FC9" w:rsidRPr="00555CDA" w:rsidRDefault="00F34FC9" w:rsidP="00EB5FB2">
      <w:pPr>
        <w:pStyle w:val="ListParagraph"/>
        <w:spacing w:line="360" w:lineRule="auto"/>
        <w:rPr>
          <w:rFonts w:ascii="Arial" w:hAnsi="Arial" w:cs="Arial"/>
          <w:sz w:val="22"/>
          <w:szCs w:val="22"/>
          <w:lang w:val="en-US"/>
        </w:rPr>
      </w:pPr>
    </w:p>
    <w:p w14:paraId="167A3370" w14:textId="77777777" w:rsidR="004C2F37" w:rsidRDefault="004C2F37" w:rsidP="00EB5FB2">
      <w:pPr>
        <w:spacing w:after="0"/>
        <w:rPr>
          <w:lang w:val="en-US"/>
        </w:rPr>
      </w:pPr>
    </w:p>
    <w:p w14:paraId="6913FF6A" w14:textId="77777777" w:rsidR="004C2F37" w:rsidRPr="004C2F37" w:rsidRDefault="004C2F37" w:rsidP="00F13AEC">
      <w:pPr>
        <w:rPr>
          <w:lang w:val="en-US"/>
        </w:rPr>
      </w:pPr>
    </w:p>
    <w:p w14:paraId="3F3A7A65" w14:textId="77777777" w:rsidR="004C2F37" w:rsidRPr="004C2F37" w:rsidRDefault="004C2F37" w:rsidP="00F13AEC">
      <w:pPr>
        <w:rPr>
          <w:lang w:val="en-US"/>
        </w:rPr>
      </w:pPr>
    </w:p>
    <w:p w14:paraId="41765C51" w14:textId="77777777" w:rsidR="004C2F37" w:rsidRPr="004C2F37" w:rsidRDefault="004C2F37" w:rsidP="00F13AEC">
      <w:pPr>
        <w:rPr>
          <w:lang w:val="en-US"/>
        </w:rPr>
      </w:pPr>
    </w:p>
    <w:p w14:paraId="74C07147" w14:textId="77777777" w:rsidR="004C2F37" w:rsidRPr="004C2F37" w:rsidRDefault="004C2F37" w:rsidP="00F13AEC">
      <w:pPr>
        <w:rPr>
          <w:lang w:val="en-US"/>
        </w:rPr>
      </w:pPr>
    </w:p>
    <w:p w14:paraId="15C6B98A" w14:textId="77777777" w:rsidR="004C2F37" w:rsidRPr="004C2F37" w:rsidRDefault="004C2F37" w:rsidP="00F13AEC">
      <w:pPr>
        <w:rPr>
          <w:lang w:val="en-US"/>
        </w:rPr>
      </w:pPr>
    </w:p>
    <w:p w14:paraId="03C8A9A5" w14:textId="77777777" w:rsidR="004C2F37" w:rsidRPr="004C2F37" w:rsidRDefault="004C2F37" w:rsidP="00F13AEC">
      <w:pPr>
        <w:rPr>
          <w:lang w:val="en-US"/>
        </w:rPr>
      </w:pPr>
    </w:p>
    <w:p w14:paraId="4420CF7F" w14:textId="77777777" w:rsidR="004C2F37" w:rsidRDefault="004C2F37" w:rsidP="004C2F37">
      <w:pPr>
        <w:rPr>
          <w:lang w:val="en-US"/>
        </w:rPr>
      </w:pPr>
    </w:p>
    <w:p w14:paraId="39C50996" w14:textId="77777777" w:rsidR="004C2F37" w:rsidRDefault="004C2F37" w:rsidP="004C2F37">
      <w:pPr>
        <w:rPr>
          <w:lang w:val="en-US"/>
        </w:rPr>
      </w:pPr>
    </w:p>
    <w:p w14:paraId="570DA026" w14:textId="77777777" w:rsidR="00822CF6" w:rsidRPr="004C2F37" w:rsidRDefault="00822CF6" w:rsidP="00F13AEC">
      <w:pPr>
        <w:tabs>
          <w:tab w:val="left" w:pos="8721"/>
        </w:tabs>
        <w:rPr>
          <w:lang w:val="en-US"/>
        </w:rPr>
      </w:pPr>
    </w:p>
    <w:p w14:paraId="40C5B7C8" w14:textId="77777777" w:rsidR="009A0C42" w:rsidRPr="00E3339A" w:rsidRDefault="005D17A1" w:rsidP="00EB5FB2">
      <w:pPr>
        <w:pStyle w:val="Heading1"/>
        <w:spacing w:after="0"/>
      </w:pPr>
      <w:bookmarkStart w:id="114" w:name="_Toc501614102"/>
      <w:r>
        <w:t xml:space="preserve">Part </w:t>
      </w:r>
      <w:r w:rsidR="00F34FC9">
        <w:t>6</w:t>
      </w:r>
      <w:r>
        <w:t xml:space="preserve">. </w:t>
      </w:r>
      <w:r w:rsidR="009A0C42">
        <w:t>Secretary’s request for additional information from the qualified person before appointment as a building inspector</w:t>
      </w:r>
      <w:bookmarkEnd w:id="114"/>
      <w:r w:rsidR="009A0C42">
        <w:t xml:space="preserve"> </w:t>
      </w:r>
    </w:p>
    <w:p w14:paraId="7C2855A9" w14:textId="77777777" w:rsidR="00546B1D" w:rsidRDefault="00B2664C" w:rsidP="00EB5FB2">
      <w:pPr>
        <w:spacing w:after="0"/>
        <w:ind w:right="284"/>
        <w:jc w:val="right"/>
        <w:rPr>
          <w:lang w:val="en-US"/>
        </w:rPr>
      </w:pPr>
      <w:r>
        <w:rPr>
          <w:noProof/>
          <w:lang w:eastAsia="en-AU"/>
        </w:rPr>
        <w:drawing>
          <wp:inline distT="0" distB="0" distL="0" distR="0" wp14:anchorId="72F3AB97" wp14:editId="090AC4B5">
            <wp:extent cx="70485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26B24B7" w14:textId="77777777" w:rsidR="00546B1D" w:rsidRPr="00546B1D" w:rsidRDefault="00546B1D" w:rsidP="00EB5FB2">
      <w:pPr>
        <w:pBdr>
          <w:bottom w:val="single" w:sz="4" w:space="1" w:color="auto"/>
        </w:pBdr>
        <w:spacing w:after="0"/>
        <w:jc w:val="center"/>
        <w:rPr>
          <w:b/>
          <w:lang w:val="en-US"/>
        </w:rPr>
      </w:pPr>
      <w:r w:rsidRPr="00546B1D">
        <w:rPr>
          <w:b/>
        </w:rPr>
        <w:t>Secretary’s request for additional information from the qualified person</w:t>
      </w:r>
      <w:r w:rsidR="00443280">
        <w:rPr>
          <w:b/>
        </w:rPr>
        <w:br/>
      </w:r>
      <w:r w:rsidRPr="00546B1D">
        <w:rPr>
          <w:b/>
        </w:rPr>
        <w:t xml:space="preserve"> before appointment as a building inspector</w:t>
      </w:r>
    </w:p>
    <w:p w14:paraId="536C3EBF" w14:textId="77777777" w:rsidR="00546B1D" w:rsidRDefault="00546B1D" w:rsidP="00EB5FB2">
      <w:pPr>
        <w:spacing w:after="0"/>
        <w:rPr>
          <w:lang w:val="en-US"/>
        </w:rPr>
      </w:pPr>
    </w:p>
    <w:tbl>
      <w:tblPr>
        <w:tblStyle w:val="TableGrid"/>
        <w:tblW w:w="0" w:type="auto"/>
        <w:tblLook w:val="04A0" w:firstRow="1" w:lastRow="0" w:firstColumn="1" w:lastColumn="0" w:noHBand="0" w:noVBand="1"/>
      </w:tblPr>
      <w:tblGrid>
        <w:gridCol w:w="704"/>
        <w:gridCol w:w="1418"/>
        <w:gridCol w:w="3969"/>
        <w:gridCol w:w="3260"/>
      </w:tblGrid>
      <w:tr w:rsidR="00A82407" w14:paraId="29BDC4A9" w14:textId="77777777" w:rsidTr="003F7AEF">
        <w:trPr>
          <w:gridAfter w:val="1"/>
          <w:wAfter w:w="3260" w:type="dxa"/>
          <w:trHeight w:val="491"/>
        </w:trPr>
        <w:tc>
          <w:tcPr>
            <w:tcW w:w="2122" w:type="dxa"/>
            <w:gridSpan w:val="2"/>
          </w:tcPr>
          <w:p w14:paraId="7AAFFD0D" w14:textId="77777777" w:rsidR="00A82407" w:rsidRDefault="00A82407" w:rsidP="00BF7968">
            <w:pPr>
              <w:spacing w:after="0" w:line="240" w:lineRule="auto"/>
              <w:rPr>
                <w:szCs w:val="22"/>
                <w:lang w:val="en-US"/>
              </w:rPr>
            </w:pPr>
            <w:r>
              <w:rPr>
                <w:szCs w:val="22"/>
                <w:lang w:val="en-US"/>
              </w:rPr>
              <w:t>Unique identifier:</w:t>
            </w:r>
          </w:p>
        </w:tc>
        <w:tc>
          <w:tcPr>
            <w:tcW w:w="3969" w:type="dxa"/>
          </w:tcPr>
          <w:p w14:paraId="4C8BC97E" w14:textId="77777777" w:rsidR="00A82407" w:rsidRDefault="00A82407" w:rsidP="00BF7968">
            <w:pPr>
              <w:spacing w:after="0" w:line="240" w:lineRule="auto"/>
              <w:rPr>
                <w:szCs w:val="22"/>
                <w:lang w:val="en-US"/>
              </w:rPr>
            </w:pPr>
          </w:p>
        </w:tc>
      </w:tr>
      <w:tr w:rsidR="00A82407" w14:paraId="34DC91B1" w14:textId="77777777" w:rsidTr="003F7AEF">
        <w:trPr>
          <w:trHeight w:val="413"/>
        </w:trPr>
        <w:tc>
          <w:tcPr>
            <w:tcW w:w="704" w:type="dxa"/>
            <w:tcBorders>
              <w:bottom w:val="nil"/>
              <w:right w:val="nil"/>
            </w:tcBorders>
          </w:tcPr>
          <w:p w14:paraId="702E51B9" w14:textId="77777777" w:rsidR="00A82407" w:rsidRDefault="00A82407" w:rsidP="00BF7968">
            <w:pPr>
              <w:spacing w:after="0" w:line="240" w:lineRule="auto"/>
              <w:rPr>
                <w:szCs w:val="22"/>
                <w:lang w:val="en-US"/>
              </w:rPr>
            </w:pPr>
            <w:r>
              <w:rPr>
                <w:szCs w:val="22"/>
                <w:lang w:val="en-US"/>
              </w:rPr>
              <w:t>I *</w:t>
            </w:r>
          </w:p>
        </w:tc>
        <w:tc>
          <w:tcPr>
            <w:tcW w:w="8647" w:type="dxa"/>
            <w:gridSpan w:val="3"/>
            <w:tcBorders>
              <w:top w:val="single" w:sz="4" w:space="0" w:color="auto"/>
              <w:left w:val="nil"/>
              <w:bottom w:val="nil"/>
              <w:right w:val="single" w:sz="4" w:space="0" w:color="auto"/>
            </w:tcBorders>
          </w:tcPr>
          <w:p w14:paraId="3C02073D" w14:textId="77777777" w:rsidR="00A82407" w:rsidRDefault="00A82407" w:rsidP="00BF7968">
            <w:pPr>
              <w:spacing w:after="0" w:line="240" w:lineRule="auto"/>
              <w:rPr>
                <w:szCs w:val="22"/>
                <w:lang w:val="en-US"/>
              </w:rPr>
            </w:pPr>
          </w:p>
        </w:tc>
      </w:tr>
      <w:tr w:rsidR="00A82407" w14:paraId="13184020" w14:textId="77777777" w:rsidTr="003F7AEF">
        <w:trPr>
          <w:trHeight w:val="133"/>
        </w:trPr>
        <w:tc>
          <w:tcPr>
            <w:tcW w:w="704" w:type="dxa"/>
            <w:tcBorders>
              <w:top w:val="nil"/>
              <w:left w:val="single" w:sz="4" w:space="0" w:color="auto"/>
              <w:bottom w:val="nil"/>
              <w:right w:val="nil"/>
            </w:tcBorders>
          </w:tcPr>
          <w:p w14:paraId="0CCE07AC" w14:textId="77777777" w:rsidR="00A82407" w:rsidRDefault="00A82407" w:rsidP="00BF7968">
            <w:pPr>
              <w:spacing w:after="0" w:line="240" w:lineRule="auto"/>
              <w:rPr>
                <w:szCs w:val="22"/>
                <w:lang w:val="en-US"/>
              </w:rPr>
            </w:pPr>
          </w:p>
        </w:tc>
        <w:tc>
          <w:tcPr>
            <w:tcW w:w="8647" w:type="dxa"/>
            <w:gridSpan w:val="3"/>
            <w:tcBorders>
              <w:top w:val="nil"/>
              <w:left w:val="nil"/>
              <w:bottom w:val="nil"/>
              <w:right w:val="single" w:sz="4" w:space="0" w:color="auto"/>
            </w:tcBorders>
          </w:tcPr>
          <w:p w14:paraId="57091931" w14:textId="77777777" w:rsidR="00A82407" w:rsidRPr="00BF7968" w:rsidRDefault="00A82407" w:rsidP="00BF7968">
            <w:pPr>
              <w:spacing w:after="0" w:line="240" w:lineRule="auto"/>
              <w:jc w:val="right"/>
              <w:rPr>
                <w:sz w:val="20"/>
                <w:szCs w:val="20"/>
                <w:lang w:val="en-US"/>
              </w:rPr>
            </w:pPr>
            <w:r w:rsidRPr="00BF7968">
              <w:rPr>
                <w:sz w:val="20"/>
                <w:szCs w:val="20"/>
                <w:lang w:val="en-US"/>
              </w:rPr>
              <w:t>(insert name of proposed building inspector)</w:t>
            </w:r>
          </w:p>
        </w:tc>
      </w:tr>
      <w:tr w:rsidR="00A82407" w14:paraId="2E791B27" w14:textId="77777777" w:rsidTr="003F7AEF">
        <w:trPr>
          <w:trHeight w:val="309"/>
        </w:trPr>
        <w:tc>
          <w:tcPr>
            <w:tcW w:w="9351" w:type="dxa"/>
            <w:gridSpan w:val="4"/>
          </w:tcPr>
          <w:p w14:paraId="2460BE81" w14:textId="77777777" w:rsidR="00A82407" w:rsidRDefault="00A82407" w:rsidP="00BF7968">
            <w:pPr>
              <w:spacing w:after="0" w:line="240" w:lineRule="auto"/>
              <w:rPr>
                <w:szCs w:val="22"/>
                <w:lang w:val="en-US"/>
              </w:rPr>
            </w:pPr>
            <w:r>
              <w:rPr>
                <w:szCs w:val="22"/>
                <w:lang w:val="en-US"/>
              </w:rPr>
              <w:t xml:space="preserve">the proposed building inspector and member of </w:t>
            </w:r>
          </w:p>
        </w:tc>
      </w:tr>
      <w:tr w:rsidR="00A82407" w14:paraId="4168C57C" w14:textId="77777777" w:rsidTr="003F7AEF">
        <w:trPr>
          <w:trHeight w:val="497"/>
        </w:trPr>
        <w:tc>
          <w:tcPr>
            <w:tcW w:w="9351" w:type="dxa"/>
            <w:gridSpan w:val="4"/>
            <w:tcBorders>
              <w:bottom w:val="nil"/>
            </w:tcBorders>
          </w:tcPr>
          <w:p w14:paraId="77137B29" w14:textId="77777777" w:rsidR="00A82407" w:rsidRDefault="00A82407" w:rsidP="00A82407">
            <w:pPr>
              <w:spacing w:after="0" w:line="240" w:lineRule="auto"/>
              <w:rPr>
                <w:szCs w:val="22"/>
                <w:lang w:val="en-US"/>
              </w:rPr>
            </w:pPr>
          </w:p>
        </w:tc>
      </w:tr>
      <w:tr w:rsidR="00A82407" w14:paraId="7C66D0B2" w14:textId="77777777" w:rsidTr="003F7AEF">
        <w:trPr>
          <w:trHeight w:val="133"/>
        </w:trPr>
        <w:tc>
          <w:tcPr>
            <w:tcW w:w="704" w:type="dxa"/>
            <w:tcBorders>
              <w:top w:val="nil"/>
              <w:right w:val="nil"/>
            </w:tcBorders>
          </w:tcPr>
          <w:p w14:paraId="6B6D0DF8" w14:textId="77777777" w:rsidR="00A82407" w:rsidRDefault="00A82407" w:rsidP="00B7632E">
            <w:pPr>
              <w:spacing w:after="0" w:line="240" w:lineRule="auto"/>
              <w:rPr>
                <w:szCs w:val="22"/>
                <w:lang w:val="en-US"/>
              </w:rPr>
            </w:pPr>
          </w:p>
        </w:tc>
        <w:tc>
          <w:tcPr>
            <w:tcW w:w="8647" w:type="dxa"/>
            <w:gridSpan w:val="3"/>
            <w:tcBorders>
              <w:top w:val="nil"/>
              <w:left w:val="nil"/>
              <w:right w:val="single" w:sz="4" w:space="0" w:color="auto"/>
            </w:tcBorders>
          </w:tcPr>
          <w:p w14:paraId="51BDE0D3" w14:textId="77777777" w:rsidR="00A82407" w:rsidRPr="00C41FEC" w:rsidRDefault="00A82407" w:rsidP="00BF7968">
            <w:pPr>
              <w:spacing w:after="0" w:line="240" w:lineRule="auto"/>
              <w:jc w:val="right"/>
              <w:rPr>
                <w:sz w:val="20"/>
                <w:szCs w:val="20"/>
                <w:lang w:val="en-US"/>
              </w:rPr>
            </w:pPr>
            <w:r w:rsidRPr="00C41FEC">
              <w:rPr>
                <w:sz w:val="20"/>
                <w:szCs w:val="20"/>
                <w:lang w:val="en-US"/>
              </w:rPr>
              <w:t xml:space="preserve">(insert name of </w:t>
            </w:r>
            <w:r>
              <w:rPr>
                <w:sz w:val="20"/>
                <w:szCs w:val="20"/>
                <w:lang w:val="en-US"/>
              </w:rPr>
              <w:t>listed entity</w:t>
            </w:r>
            <w:r w:rsidRPr="00C41FEC">
              <w:rPr>
                <w:sz w:val="20"/>
                <w:szCs w:val="20"/>
                <w:lang w:val="en-US"/>
              </w:rPr>
              <w:t>)</w:t>
            </w:r>
          </w:p>
        </w:tc>
      </w:tr>
    </w:tbl>
    <w:p w14:paraId="0F6138E6" w14:textId="77777777" w:rsidR="00A82407" w:rsidRPr="00443280" w:rsidRDefault="00A82407" w:rsidP="00A82407">
      <w:pPr>
        <w:spacing w:after="0"/>
        <w:rPr>
          <w:rFonts w:cs="Arial"/>
          <w:szCs w:val="22"/>
        </w:rPr>
      </w:pPr>
      <w:r w:rsidRPr="00443280">
        <w:rPr>
          <w:rFonts w:cs="Arial"/>
          <w:b/>
          <w:szCs w:val="22"/>
        </w:rPr>
        <w:t>*</w:t>
      </w:r>
      <w:r w:rsidRPr="00443280">
        <w:rPr>
          <w:rFonts w:cs="Arial"/>
          <w:szCs w:val="22"/>
        </w:rPr>
        <w:t xml:space="preserve"> “I” includes my invoicing entity, trading entity or associated entity</w:t>
      </w:r>
    </w:p>
    <w:p w14:paraId="1FD08954" w14:textId="77777777" w:rsidR="00CC57A6" w:rsidRDefault="00CC57A6" w:rsidP="00BF7968">
      <w:pPr>
        <w:spacing w:after="0"/>
        <w:rPr>
          <w:rFonts w:eastAsia="Arial Unicode MS" w:cs="Arial"/>
          <w:szCs w:val="22"/>
        </w:rPr>
      </w:pPr>
    </w:p>
    <w:p w14:paraId="1E3110B8" w14:textId="77777777" w:rsidR="00CC57A6" w:rsidRDefault="00CC57A6" w:rsidP="00BF7968">
      <w:pPr>
        <w:spacing w:after="0"/>
        <w:rPr>
          <w:szCs w:val="22"/>
          <w:lang w:val="en-US"/>
        </w:rPr>
      </w:pPr>
      <w:r w:rsidRPr="00443280">
        <w:rPr>
          <w:rFonts w:eastAsia="Arial Unicode MS" w:cs="Arial"/>
          <w:szCs w:val="22"/>
        </w:rPr>
        <w:t xml:space="preserve">disclose to the Secretary that </w:t>
      </w:r>
      <w:r w:rsidRPr="00443280">
        <w:rPr>
          <w:rFonts w:cs="Arial"/>
          <w:szCs w:val="22"/>
        </w:rPr>
        <w:t xml:space="preserve">at the time of </w:t>
      </w:r>
      <w:r>
        <w:rPr>
          <w:rFonts w:cs="Arial"/>
          <w:szCs w:val="22"/>
        </w:rPr>
        <w:t xml:space="preserve">proposed </w:t>
      </w:r>
      <w:r w:rsidRPr="00443280">
        <w:rPr>
          <w:rFonts w:cs="Arial"/>
          <w:szCs w:val="22"/>
        </w:rPr>
        <w:t>appointment and the previous prescribed period</w:t>
      </w:r>
      <w:r>
        <w:rPr>
          <w:rFonts w:cs="Arial"/>
          <w:szCs w:val="22"/>
        </w:rPr>
        <w:t>:</w:t>
      </w:r>
    </w:p>
    <w:p w14:paraId="5B5B14F8" w14:textId="77777777" w:rsidR="006976E8" w:rsidRPr="00443280" w:rsidRDefault="006976E8" w:rsidP="003F7AEF">
      <w:pPr>
        <w:spacing w:after="0"/>
        <w:jc w:val="center"/>
        <w:rPr>
          <w:rFonts w:eastAsia="Arial Unicode MS" w:cs="Arial"/>
          <w:b/>
          <w:szCs w:val="22"/>
          <w:u w:val="single"/>
        </w:rPr>
      </w:pPr>
      <w:r w:rsidRPr="00443280">
        <w:rPr>
          <w:rFonts w:eastAsia="Arial Unicode MS" w:cs="Arial"/>
          <w:b/>
          <w:szCs w:val="22"/>
          <w:u w:val="single"/>
        </w:rPr>
        <w:t>Part A</w:t>
      </w:r>
    </w:p>
    <w:p w14:paraId="50405BCA" w14:textId="77777777" w:rsidR="005514DF" w:rsidRPr="00443280" w:rsidRDefault="00CC57A6" w:rsidP="003F7AEF">
      <w:pPr>
        <w:spacing w:after="0"/>
        <w:rPr>
          <w:rFonts w:cs="Arial"/>
          <w:szCs w:val="22"/>
        </w:rPr>
      </w:pPr>
      <w:r>
        <w:rPr>
          <w:rFonts w:cs="Arial"/>
          <w:szCs w:val="22"/>
        </w:rPr>
        <w:t>that</w:t>
      </w:r>
      <w:r w:rsidR="00F406C5">
        <w:rPr>
          <w:rFonts w:cs="Arial"/>
          <w:szCs w:val="22"/>
        </w:rPr>
        <w:t xml:space="preserve"> I</w:t>
      </w:r>
      <w:r w:rsidR="005514DF" w:rsidRPr="00443280">
        <w:rPr>
          <w:rFonts w:cs="Arial"/>
          <w:szCs w:val="22"/>
        </w:rPr>
        <w:t xml:space="preserve">:  </w:t>
      </w:r>
    </w:p>
    <w:p w14:paraId="500E2B39" w14:textId="77777777" w:rsidR="00935DBB" w:rsidRPr="00443280" w:rsidRDefault="00F406C5" w:rsidP="00B82797">
      <w:pPr>
        <w:pStyle w:val="ListParagraph"/>
        <w:numPr>
          <w:ilvl w:val="0"/>
          <w:numId w:val="7"/>
        </w:numPr>
        <w:spacing w:line="360" w:lineRule="auto"/>
        <w:ind w:left="360"/>
        <w:rPr>
          <w:rFonts w:ascii="Arial" w:hAnsi="Arial" w:cs="Arial"/>
          <w:sz w:val="22"/>
          <w:szCs w:val="22"/>
          <w:lang w:val="en-US"/>
        </w:rPr>
      </w:pPr>
      <w:r>
        <w:rPr>
          <w:rFonts w:ascii="Arial" w:hAnsi="Arial" w:cs="Arial"/>
          <w:sz w:val="22"/>
          <w:szCs w:val="22"/>
        </w:rPr>
        <w:t>d</w:t>
      </w:r>
      <w:r w:rsidR="005514DF" w:rsidRPr="00443280">
        <w:rPr>
          <w:rFonts w:ascii="Arial" w:hAnsi="Arial" w:cs="Arial"/>
          <w:sz w:val="22"/>
          <w:szCs w:val="22"/>
        </w:rPr>
        <w:t>o not have any outstanding court orders</w:t>
      </w:r>
      <w:r>
        <w:rPr>
          <w:rFonts w:ascii="Arial" w:hAnsi="Arial" w:cs="Arial"/>
          <w:sz w:val="22"/>
          <w:szCs w:val="22"/>
        </w:rPr>
        <w:t>.</w:t>
      </w:r>
      <w:r w:rsidR="005514DF" w:rsidRPr="00443280">
        <w:rPr>
          <w:rFonts w:ascii="Arial" w:hAnsi="Arial" w:cs="Arial"/>
          <w:sz w:val="22"/>
          <w:szCs w:val="22"/>
        </w:rPr>
        <w:t xml:space="preserve"> </w:t>
      </w:r>
    </w:p>
    <w:p w14:paraId="4A9D178D" w14:textId="77777777" w:rsidR="005514DF" w:rsidRPr="00443280" w:rsidRDefault="00F406C5" w:rsidP="00850259">
      <w:pPr>
        <w:pStyle w:val="ListParagraph"/>
        <w:numPr>
          <w:ilvl w:val="0"/>
          <w:numId w:val="7"/>
        </w:numPr>
        <w:spacing w:line="360" w:lineRule="auto"/>
        <w:ind w:left="426" w:hanging="426"/>
        <w:rPr>
          <w:rFonts w:ascii="Arial" w:hAnsi="Arial" w:cs="Arial"/>
          <w:sz w:val="22"/>
          <w:szCs w:val="22"/>
        </w:rPr>
      </w:pPr>
      <w:r>
        <w:rPr>
          <w:rFonts w:ascii="Arial" w:hAnsi="Arial" w:cs="Arial"/>
          <w:sz w:val="22"/>
          <w:szCs w:val="22"/>
        </w:rPr>
        <w:t>h</w:t>
      </w:r>
      <w:r w:rsidR="005514DF" w:rsidRPr="00443280">
        <w:rPr>
          <w:rFonts w:ascii="Arial" w:hAnsi="Arial" w:cs="Arial"/>
          <w:sz w:val="22"/>
          <w:szCs w:val="22"/>
        </w:rPr>
        <w:t>ave not been:</w:t>
      </w:r>
    </w:p>
    <w:p w14:paraId="079D6101" w14:textId="77777777" w:rsidR="00935DBB" w:rsidRPr="00443280" w:rsidRDefault="00935DBB" w:rsidP="00B82797">
      <w:pPr>
        <w:pStyle w:val="ListParagraph"/>
        <w:numPr>
          <w:ilvl w:val="1"/>
          <w:numId w:val="7"/>
        </w:numPr>
        <w:spacing w:line="360" w:lineRule="auto"/>
        <w:ind w:left="1080"/>
        <w:rPr>
          <w:rFonts w:ascii="Arial" w:hAnsi="Arial" w:cs="Arial"/>
          <w:sz w:val="22"/>
          <w:szCs w:val="22"/>
        </w:rPr>
      </w:pPr>
      <w:r w:rsidRPr="00443280">
        <w:rPr>
          <w:rFonts w:ascii="Arial" w:hAnsi="Arial" w:cs="Arial"/>
          <w:sz w:val="22"/>
          <w:szCs w:val="22"/>
        </w:rPr>
        <w:t>a declared bankrupt</w:t>
      </w:r>
    </w:p>
    <w:p w14:paraId="3B9F229A" w14:textId="77777777" w:rsidR="00935DBB" w:rsidRPr="00443280" w:rsidRDefault="00935DBB" w:rsidP="00B82797">
      <w:pPr>
        <w:pStyle w:val="ListParagraph"/>
        <w:numPr>
          <w:ilvl w:val="1"/>
          <w:numId w:val="7"/>
        </w:numPr>
        <w:spacing w:line="360" w:lineRule="auto"/>
        <w:ind w:left="1080"/>
        <w:rPr>
          <w:rFonts w:ascii="Arial" w:hAnsi="Arial" w:cs="Arial"/>
          <w:sz w:val="22"/>
          <w:szCs w:val="22"/>
        </w:rPr>
      </w:pPr>
      <w:r w:rsidRPr="00443280">
        <w:rPr>
          <w:rFonts w:ascii="Arial" w:hAnsi="Arial" w:cs="Arial"/>
          <w:sz w:val="22"/>
          <w:szCs w:val="22"/>
        </w:rPr>
        <w:t>refused insurance whether personally or otherwise</w:t>
      </w:r>
    </w:p>
    <w:p w14:paraId="62FF5379" w14:textId="77777777" w:rsidR="006976E8" w:rsidRPr="00443280" w:rsidRDefault="006976E8" w:rsidP="00B82797">
      <w:pPr>
        <w:pStyle w:val="ListParagraph"/>
        <w:numPr>
          <w:ilvl w:val="1"/>
          <w:numId w:val="7"/>
        </w:numPr>
        <w:spacing w:line="360" w:lineRule="auto"/>
        <w:ind w:left="1080"/>
        <w:rPr>
          <w:rFonts w:ascii="Arial" w:hAnsi="Arial" w:cs="Arial"/>
          <w:sz w:val="22"/>
          <w:szCs w:val="22"/>
        </w:rPr>
      </w:pPr>
      <w:r w:rsidRPr="00443280">
        <w:rPr>
          <w:rFonts w:ascii="Arial" w:hAnsi="Arial" w:cs="Arial"/>
          <w:sz w:val="22"/>
          <w:szCs w:val="22"/>
        </w:rPr>
        <w:t>removed from company directorships</w:t>
      </w:r>
      <w:r w:rsidR="00F406C5">
        <w:rPr>
          <w:rFonts w:ascii="Arial" w:hAnsi="Arial" w:cs="Arial"/>
          <w:sz w:val="22"/>
          <w:szCs w:val="22"/>
        </w:rPr>
        <w:t>.</w:t>
      </w:r>
    </w:p>
    <w:p w14:paraId="78322783" w14:textId="77777777" w:rsidR="00935DBB" w:rsidRPr="00443280" w:rsidRDefault="00A420CA" w:rsidP="00B82797">
      <w:pPr>
        <w:pStyle w:val="ListParagraph"/>
        <w:numPr>
          <w:ilvl w:val="0"/>
          <w:numId w:val="7"/>
        </w:numPr>
        <w:spacing w:line="360" w:lineRule="auto"/>
        <w:ind w:left="360"/>
        <w:rPr>
          <w:rFonts w:ascii="Arial" w:hAnsi="Arial" w:cs="Arial"/>
          <w:sz w:val="22"/>
          <w:szCs w:val="22"/>
        </w:rPr>
      </w:pPr>
      <w:r w:rsidRPr="00443280">
        <w:rPr>
          <w:rFonts w:ascii="Arial" w:hAnsi="Arial" w:cs="Arial"/>
          <w:sz w:val="22"/>
          <w:szCs w:val="22"/>
        </w:rPr>
        <w:t xml:space="preserve">am </w:t>
      </w:r>
      <w:r w:rsidR="005514DF" w:rsidRPr="00443280">
        <w:rPr>
          <w:rFonts w:ascii="Arial" w:hAnsi="Arial" w:cs="Arial"/>
          <w:sz w:val="22"/>
          <w:szCs w:val="22"/>
        </w:rPr>
        <w:t xml:space="preserve">not </w:t>
      </w:r>
      <w:r w:rsidR="00CC57A6">
        <w:rPr>
          <w:rFonts w:ascii="Arial" w:hAnsi="Arial" w:cs="Arial"/>
          <w:sz w:val="22"/>
          <w:szCs w:val="22"/>
        </w:rPr>
        <w:t>a connected person</w:t>
      </w:r>
      <w:r w:rsidR="00935DBB" w:rsidRPr="00443280">
        <w:rPr>
          <w:rFonts w:ascii="Arial" w:hAnsi="Arial" w:cs="Arial"/>
          <w:sz w:val="22"/>
          <w:szCs w:val="22"/>
        </w:rPr>
        <w:t xml:space="preserve"> with any entity that has been or is being:</w:t>
      </w:r>
    </w:p>
    <w:p w14:paraId="3722D5A2" w14:textId="77777777" w:rsidR="00935DBB" w:rsidRPr="00443280" w:rsidRDefault="00815947" w:rsidP="00B82797">
      <w:pPr>
        <w:pStyle w:val="ListParagraph"/>
        <w:numPr>
          <w:ilvl w:val="0"/>
          <w:numId w:val="8"/>
        </w:numPr>
        <w:spacing w:line="360" w:lineRule="auto"/>
        <w:ind w:left="1080"/>
        <w:rPr>
          <w:rFonts w:ascii="Arial" w:hAnsi="Arial" w:cs="Arial"/>
          <w:sz w:val="22"/>
          <w:szCs w:val="22"/>
        </w:rPr>
      </w:pPr>
      <w:r w:rsidRPr="00443280">
        <w:rPr>
          <w:rFonts w:ascii="Arial" w:hAnsi="Arial" w:cs="Arial"/>
          <w:sz w:val="22"/>
          <w:szCs w:val="22"/>
        </w:rPr>
        <w:t>l</w:t>
      </w:r>
      <w:r w:rsidR="00935DBB" w:rsidRPr="00443280">
        <w:rPr>
          <w:rFonts w:ascii="Arial" w:hAnsi="Arial" w:cs="Arial"/>
          <w:sz w:val="22"/>
          <w:szCs w:val="22"/>
        </w:rPr>
        <w:t>iquidated</w:t>
      </w:r>
      <w:r w:rsidR="006976E8" w:rsidRPr="00443280">
        <w:rPr>
          <w:rFonts w:ascii="Arial" w:hAnsi="Arial" w:cs="Arial"/>
          <w:sz w:val="22"/>
          <w:szCs w:val="22"/>
        </w:rPr>
        <w:t xml:space="preserve"> or entering voluntary liquidation</w:t>
      </w:r>
    </w:p>
    <w:p w14:paraId="4E6A8A3B" w14:textId="77777777" w:rsidR="00935DBB" w:rsidRPr="00443280" w:rsidRDefault="00815947" w:rsidP="00B82797">
      <w:pPr>
        <w:pStyle w:val="ListParagraph"/>
        <w:numPr>
          <w:ilvl w:val="0"/>
          <w:numId w:val="8"/>
        </w:numPr>
        <w:spacing w:line="360" w:lineRule="auto"/>
        <w:ind w:left="1080"/>
        <w:rPr>
          <w:rFonts w:ascii="Arial" w:hAnsi="Arial" w:cs="Arial"/>
          <w:sz w:val="22"/>
          <w:szCs w:val="22"/>
        </w:rPr>
      </w:pPr>
      <w:r w:rsidRPr="00443280">
        <w:rPr>
          <w:rFonts w:ascii="Arial" w:hAnsi="Arial" w:cs="Arial"/>
          <w:sz w:val="22"/>
          <w:szCs w:val="22"/>
        </w:rPr>
        <w:t>d</w:t>
      </w:r>
      <w:r w:rsidR="00935DBB" w:rsidRPr="00443280">
        <w:rPr>
          <w:rFonts w:ascii="Arial" w:hAnsi="Arial" w:cs="Arial"/>
          <w:sz w:val="22"/>
          <w:szCs w:val="22"/>
        </w:rPr>
        <w:t>eclared bankrupt</w:t>
      </w:r>
    </w:p>
    <w:p w14:paraId="6845E63A" w14:textId="77777777" w:rsidR="00935DBB" w:rsidRPr="00443280" w:rsidRDefault="00815947" w:rsidP="00B82797">
      <w:pPr>
        <w:pStyle w:val="ListParagraph"/>
        <w:numPr>
          <w:ilvl w:val="0"/>
          <w:numId w:val="8"/>
        </w:numPr>
        <w:spacing w:line="360" w:lineRule="auto"/>
        <w:ind w:left="1080"/>
        <w:rPr>
          <w:rFonts w:ascii="Arial" w:hAnsi="Arial" w:cs="Arial"/>
          <w:sz w:val="22"/>
          <w:szCs w:val="22"/>
        </w:rPr>
      </w:pPr>
      <w:r w:rsidRPr="00443280">
        <w:rPr>
          <w:rFonts w:ascii="Arial" w:hAnsi="Arial" w:cs="Arial"/>
          <w:sz w:val="22"/>
          <w:szCs w:val="22"/>
        </w:rPr>
        <w:t>b</w:t>
      </w:r>
      <w:r w:rsidR="00935DBB" w:rsidRPr="00443280">
        <w:rPr>
          <w:rFonts w:ascii="Arial" w:hAnsi="Arial" w:cs="Arial"/>
          <w:sz w:val="22"/>
          <w:szCs w:val="22"/>
        </w:rPr>
        <w:t>een declined insurance</w:t>
      </w:r>
    </w:p>
    <w:p w14:paraId="5C9E3561" w14:textId="77777777" w:rsidR="006976E8" w:rsidRPr="00443280" w:rsidRDefault="00815947" w:rsidP="00B82797">
      <w:pPr>
        <w:pStyle w:val="ListParagraph"/>
        <w:numPr>
          <w:ilvl w:val="0"/>
          <w:numId w:val="8"/>
        </w:numPr>
        <w:spacing w:line="360" w:lineRule="auto"/>
        <w:ind w:left="1080"/>
        <w:rPr>
          <w:rFonts w:ascii="Arial" w:hAnsi="Arial" w:cs="Arial"/>
          <w:sz w:val="22"/>
          <w:szCs w:val="22"/>
        </w:rPr>
      </w:pPr>
      <w:r w:rsidRPr="00443280">
        <w:rPr>
          <w:rFonts w:ascii="Arial" w:hAnsi="Arial" w:cs="Arial"/>
          <w:sz w:val="22"/>
          <w:szCs w:val="22"/>
        </w:rPr>
        <w:t>i</w:t>
      </w:r>
      <w:r w:rsidR="006976E8" w:rsidRPr="00443280">
        <w:rPr>
          <w:rFonts w:ascii="Arial" w:hAnsi="Arial" w:cs="Arial"/>
          <w:sz w:val="22"/>
          <w:szCs w:val="22"/>
        </w:rPr>
        <w:t>nvestigated or charged for</w:t>
      </w:r>
      <w:r w:rsidR="00F406C5">
        <w:rPr>
          <w:rFonts w:ascii="Arial" w:hAnsi="Arial" w:cs="Arial"/>
          <w:sz w:val="22"/>
          <w:szCs w:val="22"/>
        </w:rPr>
        <w:t xml:space="preserve"> fraud offence/s and/or serious offence/s (criminal and/or civil)</w:t>
      </w:r>
    </w:p>
    <w:p w14:paraId="3C72C32C" w14:textId="77777777" w:rsidR="00935DBB" w:rsidRPr="00443280" w:rsidRDefault="00935DBB" w:rsidP="00B82797">
      <w:pPr>
        <w:pStyle w:val="ListParagraph"/>
        <w:numPr>
          <w:ilvl w:val="0"/>
          <w:numId w:val="8"/>
        </w:numPr>
        <w:spacing w:line="360" w:lineRule="auto"/>
        <w:ind w:left="1080"/>
        <w:rPr>
          <w:rFonts w:ascii="Arial" w:hAnsi="Arial" w:cs="Arial"/>
          <w:sz w:val="22"/>
          <w:szCs w:val="22"/>
        </w:rPr>
      </w:pPr>
      <w:r w:rsidRPr="00443280">
        <w:rPr>
          <w:rFonts w:ascii="Arial" w:hAnsi="Arial" w:cs="Arial"/>
          <w:sz w:val="22"/>
          <w:szCs w:val="22"/>
        </w:rPr>
        <w:t>removed from company directorships</w:t>
      </w:r>
      <w:r w:rsidR="00F406C5">
        <w:rPr>
          <w:rFonts w:ascii="Arial" w:hAnsi="Arial" w:cs="Arial"/>
          <w:sz w:val="22"/>
          <w:szCs w:val="22"/>
        </w:rPr>
        <w:t>.</w:t>
      </w:r>
    </w:p>
    <w:p w14:paraId="19B64F45" w14:textId="77777777" w:rsidR="00935DBB" w:rsidRPr="00443280" w:rsidRDefault="00935DBB" w:rsidP="0001659F">
      <w:pPr>
        <w:spacing w:after="0"/>
        <w:rPr>
          <w:rFonts w:cs="Arial"/>
          <w:szCs w:val="22"/>
        </w:rPr>
      </w:pPr>
    </w:p>
    <w:p w14:paraId="020BCD35" w14:textId="31A72083" w:rsidR="00935DBB" w:rsidRPr="00443280" w:rsidRDefault="00CC57A6" w:rsidP="0001659F">
      <w:pPr>
        <w:spacing w:after="0"/>
        <w:rPr>
          <w:rFonts w:cs="Arial"/>
          <w:szCs w:val="22"/>
        </w:rPr>
      </w:pPr>
      <w:r>
        <w:rPr>
          <w:rFonts w:cs="Arial"/>
          <w:szCs w:val="22"/>
        </w:rPr>
        <w:t xml:space="preserve">If any of the above apply, the </w:t>
      </w:r>
      <w:r w:rsidR="00935DBB" w:rsidRPr="00443280">
        <w:rPr>
          <w:rFonts w:cs="Arial"/>
          <w:szCs w:val="22"/>
        </w:rPr>
        <w:t>person and</w:t>
      </w:r>
      <w:r w:rsidR="005514DF" w:rsidRPr="00443280">
        <w:rPr>
          <w:rFonts w:cs="Arial"/>
          <w:szCs w:val="22"/>
        </w:rPr>
        <w:t>/or</w:t>
      </w:r>
      <w:r w:rsidR="00935DBB" w:rsidRPr="00443280">
        <w:rPr>
          <w:rFonts w:cs="Arial"/>
          <w:szCs w:val="22"/>
        </w:rPr>
        <w:t xml:space="preserve"> the</w:t>
      </w:r>
      <w:r w:rsidR="005514DF" w:rsidRPr="00443280">
        <w:rPr>
          <w:rFonts w:cs="Arial"/>
          <w:szCs w:val="22"/>
        </w:rPr>
        <w:t>ir</w:t>
      </w:r>
      <w:r w:rsidR="00935DBB" w:rsidRPr="00443280">
        <w:rPr>
          <w:rFonts w:cs="Arial"/>
          <w:szCs w:val="22"/>
        </w:rPr>
        <w:t xml:space="preserve"> entity must d</w:t>
      </w:r>
      <w:r w:rsidR="005514DF" w:rsidRPr="00443280">
        <w:rPr>
          <w:rFonts w:cs="Arial"/>
          <w:szCs w:val="22"/>
        </w:rPr>
        <w:t xml:space="preserve">isclose </w:t>
      </w:r>
      <w:r w:rsidR="00935DBB" w:rsidRPr="00443280">
        <w:rPr>
          <w:rFonts w:cs="Arial"/>
          <w:szCs w:val="22"/>
        </w:rPr>
        <w:t xml:space="preserve">reasoning as to why they should be considered as a qualified person to perform building inspections for the purpose of </w:t>
      </w:r>
      <w:r w:rsidR="00935DBB" w:rsidRPr="00443280">
        <w:rPr>
          <w:rFonts w:cs="Arial"/>
          <w:i/>
          <w:szCs w:val="22"/>
        </w:rPr>
        <w:t>Strata Schemes Management Act 2015</w:t>
      </w:r>
      <w:r w:rsidR="00935DBB" w:rsidRPr="00443280">
        <w:rPr>
          <w:rFonts w:cs="Arial"/>
          <w:szCs w:val="22"/>
        </w:rPr>
        <w:t xml:space="preserve"> </w:t>
      </w:r>
      <w:r w:rsidR="00815947" w:rsidRPr="00443280">
        <w:rPr>
          <w:rFonts w:cs="Arial"/>
          <w:szCs w:val="22"/>
        </w:rPr>
        <w:t>(NSW)</w:t>
      </w:r>
      <w:r w:rsidR="00E639B8">
        <w:rPr>
          <w:rFonts w:cs="Arial"/>
          <w:szCs w:val="22"/>
        </w:rPr>
        <w:t xml:space="preserve"> </w:t>
      </w:r>
      <w:r w:rsidR="00935DBB" w:rsidRPr="00443280">
        <w:rPr>
          <w:rFonts w:cs="Arial"/>
          <w:szCs w:val="22"/>
        </w:rPr>
        <w:t xml:space="preserve">– Part 11 and the </w:t>
      </w:r>
      <w:r w:rsidR="00815947" w:rsidRPr="00E42946">
        <w:rPr>
          <w:szCs w:val="22"/>
        </w:rPr>
        <w:t>Strata Schemes Management Regulation 2016</w:t>
      </w:r>
      <w:r w:rsidR="00815947" w:rsidRPr="00443280">
        <w:rPr>
          <w:i/>
          <w:szCs w:val="22"/>
        </w:rPr>
        <w:t xml:space="preserve"> </w:t>
      </w:r>
      <w:r w:rsidR="00815947" w:rsidRPr="00443280">
        <w:rPr>
          <w:szCs w:val="22"/>
        </w:rPr>
        <w:t xml:space="preserve">(NSW) </w:t>
      </w:r>
      <w:r w:rsidR="00935DBB" w:rsidRPr="00443280">
        <w:rPr>
          <w:rFonts w:cs="Arial"/>
          <w:szCs w:val="22"/>
        </w:rPr>
        <w:t>– Part 8.</w:t>
      </w:r>
      <w:r>
        <w:rPr>
          <w:rFonts w:cs="Arial"/>
          <w:szCs w:val="22"/>
        </w:rPr>
        <w:t xml:space="preserve"> The Secretary will consider the disclosures on a case by case basis.</w:t>
      </w:r>
    </w:p>
    <w:p w14:paraId="19CC1424" w14:textId="77777777" w:rsidR="00F406C5" w:rsidRDefault="00F406C5">
      <w:pPr>
        <w:spacing w:after="0" w:line="240" w:lineRule="auto"/>
        <w:rPr>
          <w:rFonts w:eastAsia="Arial Unicode MS" w:cs="Arial"/>
          <w:szCs w:val="22"/>
        </w:rPr>
      </w:pPr>
      <w:r>
        <w:rPr>
          <w:rFonts w:eastAsia="Arial Unicode MS" w:cs="Arial"/>
          <w:szCs w:val="22"/>
        </w:rPr>
        <w:br w:type="page"/>
      </w:r>
    </w:p>
    <w:p w14:paraId="452D7129" w14:textId="77777777" w:rsidR="00D4777D" w:rsidRPr="00546B1D" w:rsidRDefault="00D4777D" w:rsidP="00D4777D">
      <w:pPr>
        <w:pBdr>
          <w:bottom w:val="single" w:sz="4" w:space="1" w:color="auto"/>
        </w:pBdr>
        <w:spacing w:after="0"/>
        <w:jc w:val="center"/>
        <w:rPr>
          <w:b/>
          <w:lang w:val="en-US"/>
        </w:rPr>
      </w:pPr>
      <w:r w:rsidRPr="00546B1D">
        <w:rPr>
          <w:b/>
        </w:rPr>
        <w:t>Secretary’s request for additional information from the qualified person</w:t>
      </w:r>
      <w:r>
        <w:rPr>
          <w:b/>
        </w:rPr>
        <w:br/>
      </w:r>
      <w:r w:rsidRPr="00546B1D">
        <w:rPr>
          <w:b/>
        </w:rPr>
        <w:t xml:space="preserve"> before appointment as a building inspector</w:t>
      </w:r>
    </w:p>
    <w:p w14:paraId="7B5B18B1" w14:textId="77777777" w:rsidR="00D4777D" w:rsidRDefault="00D4777D" w:rsidP="00D4777D">
      <w:pPr>
        <w:spacing w:after="0"/>
        <w:rPr>
          <w:lang w:val="en-US"/>
        </w:rPr>
      </w:pPr>
    </w:p>
    <w:p w14:paraId="70CF4698" w14:textId="77777777" w:rsidR="006976E8" w:rsidRPr="00443280" w:rsidRDefault="006976E8" w:rsidP="00BF7968">
      <w:pPr>
        <w:spacing w:after="0"/>
        <w:jc w:val="center"/>
        <w:rPr>
          <w:rFonts w:eastAsia="Arial Unicode MS" w:cs="Arial"/>
          <w:b/>
          <w:szCs w:val="22"/>
          <w:u w:val="single"/>
        </w:rPr>
      </w:pPr>
      <w:r w:rsidRPr="00443280">
        <w:rPr>
          <w:rFonts w:eastAsia="Arial Unicode MS" w:cs="Arial"/>
          <w:b/>
          <w:szCs w:val="22"/>
          <w:u w:val="single"/>
        </w:rPr>
        <w:t>Part B</w:t>
      </w:r>
    </w:p>
    <w:p w14:paraId="5AD41EA4" w14:textId="77777777" w:rsidR="00546B1D" w:rsidRPr="00443280" w:rsidRDefault="006976E8" w:rsidP="00BF7968">
      <w:pPr>
        <w:spacing w:after="0"/>
        <w:rPr>
          <w:rFonts w:eastAsia="Arial Unicode MS" w:cs="Arial"/>
          <w:szCs w:val="22"/>
        </w:rPr>
      </w:pPr>
      <w:r w:rsidRPr="00443280">
        <w:rPr>
          <w:rFonts w:eastAsia="Arial Unicode MS" w:cs="Arial"/>
          <w:szCs w:val="22"/>
        </w:rPr>
        <w:t xml:space="preserve">and, </w:t>
      </w:r>
      <w:r w:rsidR="00935DBB" w:rsidRPr="00443280">
        <w:rPr>
          <w:rFonts w:eastAsia="Arial Unicode MS" w:cs="Arial"/>
          <w:szCs w:val="22"/>
        </w:rPr>
        <w:t>a</w:t>
      </w:r>
      <w:r w:rsidR="00546B1D" w:rsidRPr="00443280">
        <w:rPr>
          <w:rFonts w:eastAsia="Arial Unicode MS" w:cs="Arial"/>
          <w:szCs w:val="22"/>
        </w:rPr>
        <w:t>dvise the Secretary that:</w:t>
      </w:r>
    </w:p>
    <w:p w14:paraId="16A8694D" w14:textId="77777777" w:rsidR="009A0C42" w:rsidRPr="00443280" w:rsidRDefault="00546B1D" w:rsidP="00850259">
      <w:pPr>
        <w:pStyle w:val="ListParagraph"/>
        <w:numPr>
          <w:ilvl w:val="0"/>
          <w:numId w:val="5"/>
        </w:numPr>
        <w:spacing w:line="360" w:lineRule="auto"/>
        <w:ind w:left="360"/>
        <w:rPr>
          <w:rFonts w:ascii="Arial" w:hAnsi="Arial" w:cs="Arial"/>
          <w:sz w:val="22"/>
          <w:szCs w:val="22"/>
          <w:lang w:val="en-US"/>
        </w:rPr>
      </w:pPr>
      <w:r w:rsidRPr="00443280">
        <w:rPr>
          <w:rFonts w:ascii="Arial" w:hAnsi="Arial" w:cs="Arial"/>
          <w:sz w:val="22"/>
          <w:szCs w:val="22"/>
          <w:lang w:val="en-US"/>
        </w:rPr>
        <w:t xml:space="preserve">I will </w:t>
      </w:r>
      <w:r w:rsidR="009A0C42" w:rsidRPr="00443280">
        <w:rPr>
          <w:rFonts w:ascii="Arial" w:hAnsi="Arial" w:cs="Arial"/>
          <w:sz w:val="22"/>
          <w:szCs w:val="22"/>
          <w:lang w:val="en-US"/>
        </w:rPr>
        <w:t>engage specialist inspectors</w:t>
      </w:r>
      <w:r w:rsidR="00CC57A6">
        <w:rPr>
          <w:rStyle w:val="FootnoteReference"/>
          <w:rFonts w:ascii="Arial" w:hAnsi="Arial"/>
          <w:sz w:val="22"/>
          <w:szCs w:val="22"/>
          <w:lang w:val="en-US"/>
        </w:rPr>
        <w:footnoteReference w:id="4"/>
      </w:r>
      <w:r w:rsidR="009A0C42" w:rsidRPr="00443280">
        <w:rPr>
          <w:rFonts w:ascii="Arial" w:hAnsi="Arial" w:cs="Arial"/>
          <w:sz w:val="22"/>
          <w:szCs w:val="22"/>
          <w:lang w:val="en-US"/>
        </w:rPr>
        <w:t xml:space="preserve"> to perform the inspection and provide the report for areas outside </w:t>
      </w:r>
      <w:r w:rsidRPr="00443280">
        <w:rPr>
          <w:rFonts w:ascii="Arial" w:hAnsi="Arial" w:cs="Arial"/>
          <w:sz w:val="22"/>
          <w:szCs w:val="22"/>
          <w:lang w:val="en-US"/>
        </w:rPr>
        <w:t xml:space="preserve">of my competency, and </w:t>
      </w:r>
    </w:p>
    <w:p w14:paraId="55DC5BC7" w14:textId="77777777" w:rsidR="009A0C42" w:rsidRPr="00443280" w:rsidRDefault="009A0C42" w:rsidP="00BF7968">
      <w:pPr>
        <w:spacing w:after="0"/>
        <w:rPr>
          <w:rFonts w:cs="Arial"/>
          <w:szCs w:val="22"/>
          <w:lang w:val="en-US"/>
        </w:rPr>
      </w:pPr>
    </w:p>
    <w:p w14:paraId="01B9D2F7" w14:textId="77777777" w:rsidR="00D4777D" w:rsidRPr="00E639B8" w:rsidRDefault="00546B1D" w:rsidP="00850259">
      <w:pPr>
        <w:pStyle w:val="ListParagraph"/>
        <w:numPr>
          <w:ilvl w:val="0"/>
          <w:numId w:val="5"/>
        </w:numPr>
        <w:spacing w:line="360" w:lineRule="auto"/>
        <w:ind w:left="360"/>
        <w:rPr>
          <w:rFonts w:ascii="Arial" w:hAnsi="Arial" w:cs="Arial"/>
          <w:sz w:val="22"/>
          <w:szCs w:val="22"/>
          <w:lang w:val="en-US"/>
        </w:rPr>
      </w:pPr>
      <w:r w:rsidRPr="00443280">
        <w:rPr>
          <w:rFonts w:ascii="Arial" w:hAnsi="Arial" w:cs="Arial"/>
          <w:sz w:val="22"/>
          <w:szCs w:val="22"/>
          <w:lang w:val="en-US"/>
        </w:rPr>
        <w:t xml:space="preserve">For the purpose of Part 11 of the </w:t>
      </w:r>
      <w:r w:rsidRPr="00BF7968">
        <w:rPr>
          <w:rFonts w:ascii="Arial" w:hAnsi="Arial" w:cs="Arial"/>
          <w:i/>
          <w:sz w:val="22"/>
          <w:szCs w:val="22"/>
          <w:lang w:val="en-US"/>
        </w:rPr>
        <w:t>Strata Schemes Manageme</w:t>
      </w:r>
      <w:r w:rsidR="0091480B" w:rsidRPr="00BF7968">
        <w:rPr>
          <w:rFonts w:ascii="Arial" w:hAnsi="Arial" w:cs="Arial"/>
          <w:i/>
          <w:sz w:val="22"/>
          <w:szCs w:val="22"/>
          <w:lang w:val="en-US"/>
        </w:rPr>
        <w:t>n</w:t>
      </w:r>
      <w:r w:rsidRPr="00BF7968">
        <w:rPr>
          <w:rFonts w:ascii="Arial" w:hAnsi="Arial" w:cs="Arial"/>
          <w:i/>
          <w:sz w:val="22"/>
          <w:szCs w:val="22"/>
          <w:lang w:val="en-US"/>
        </w:rPr>
        <w:t>t Act 2015</w:t>
      </w:r>
      <w:r w:rsidRPr="00443280">
        <w:rPr>
          <w:rFonts w:ascii="Arial" w:hAnsi="Arial" w:cs="Arial"/>
          <w:sz w:val="22"/>
          <w:szCs w:val="22"/>
          <w:lang w:val="en-US"/>
        </w:rPr>
        <w:t xml:space="preserve"> and Part 8 of the </w:t>
      </w:r>
      <w:r w:rsidRPr="00E42946">
        <w:rPr>
          <w:rFonts w:ascii="Arial" w:hAnsi="Arial" w:cs="Arial"/>
          <w:sz w:val="22"/>
          <w:szCs w:val="22"/>
          <w:lang w:val="en-US"/>
        </w:rPr>
        <w:t>Strata Schemes Management Regulation 2016</w:t>
      </w:r>
      <w:r w:rsidRPr="00E639B8">
        <w:rPr>
          <w:rFonts w:ascii="Arial" w:hAnsi="Arial" w:cs="Arial"/>
          <w:sz w:val="22"/>
          <w:szCs w:val="22"/>
          <w:lang w:val="en-US"/>
        </w:rPr>
        <w:t xml:space="preserve"> </w:t>
      </w:r>
    </w:p>
    <w:p w14:paraId="50DEEFE6" w14:textId="77777777" w:rsidR="00D4777D" w:rsidRDefault="00D4777D" w:rsidP="003F7AEF">
      <w:pPr>
        <w:pStyle w:val="ListParagraph"/>
        <w:tabs>
          <w:tab w:val="left" w:pos="993"/>
        </w:tabs>
        <w:ind w:left="426"/>
        <w:rPr>
          <w:rFonts w:ascii="Arial" w:hAnsi="Arial" w:cs="Arial"/>
          <w:sz w:val="22"/>
          <w:szCs w:val="22"/>
          <w:lang w:val="en-US"/>
        </w:rPr>
      </w:pPr>
      <w:r w:rsidRPr="00BF7968">
        <w:rPr>
          <w:rFonts w:ascii="Arial" w:hAnsi="Arial" w:cs="Arial"/>
          <w:sz w:val="32"/>
          <w:szCs w:val="32"/>
          <w:lang w:val="en-US"/>
        </w:rPr>
        <w:sym w:font="Wingdings" w:char="F06F"/>
      </w:r>
      <w:r>
        <w:rPr>
          <w:rFonts w:ascii="Arial" w:hAnsi="Arial" w:cs="Arial"/>
          <w:sz w:val="32"/>
          <w:szCs w:val="32"/>
          <w:lang w:val="en-US"/>
        </w:rPr>
        <w:tab/>
      </w:r>
      <w:r>
        <w:rPr>
          <w:rFonts w:ascii="Arial" w:hAnsi="Arial" w:cs="Arial"/>
          <w:sz w:val="22"/>
          <w:szCs w:val="22"/>
          <w:lang w:val="en-US"/>
        </w:rPr>
        <w:t xml:space="preserve">I </w:t>
      </w:r>
      <w:r w:rsidRPr="00BF7968">
        <w:rPr>
          <w:rFonts w:ascii="Arial" w:hAnsi="Arial" w:cs="Arial"/>
          <w:b/>
          <w:sz w:val="22"/>
          <w:szCs w:val="22"/>
          <w:lang w:val="en-US"/>
        </w:rPr>
        <w:t>am not</w:t>
      </w:r>
      <w:r>
        <w:rPr>
          <w:rFonts w:ascii="Arial" w:hAnsi="Arial" w:cs="Arial"/>
          <w:sz w:val="22"/>
          <w:szCs w:val="22"/>
          <w:lang w:val="en-US"/>
        </w:rPr>
        <w:t xml:space="preserve"> a connected person to the developer</w:t>
      </w:r>
    </w:p>
    <w:p w14:paraId="13A61DCE" w14:textId="77777777" w:rsidR="00D4777D" w:rsidRDefault="00D4777D" w:rsidP="003F7AEF">
      <w:pPr>
        <w:pStyle w:val="ListParagraph"/>
        <w:tabs>
          <w:tab w:val="left" w:pos="993"/>
        </w:tabs>
        <w:rPr>
          <w:rFonts w:ascii="Arial" w:hAnsi="Arial" w:cs="Arial"/>
          <w:sz w:val="22"/>
          <w:szCs w:val="22"/>
          <w:lang w:val="en-US"/>
        </w:rPr>
      </w:pPr>
    </w:p>
    <w:p w14:paraId="66D22ABF" w14:textId="77777777" w:rsidR="00546B1D" w:rsidRPr="00443280" w:rsidRDefault="00D4777D" w:rsidP="003F7AEF">
      <w:pPr>
        <w:pStyle w:val="ListParagraph"/>
        <w:spacing w:line="360" w:lineRule="auto"/>
        <w:ind w:left="993" w:hanging="567"/>
        <w:rPr>
          <w:rFonts w:ascii="Arial" w:hAnsi="Arial" w:cs="Arial"/>
          <w:sz w:val="22"/>
          <w:szCs w:val="22"/>
          <w:lang w:val="en-US"/>
        </w:rPr>
      </w:pPr>
      <w:r w:rsidRPr="00BF7968">
        <w:rPr>
          <w:rFonts w:cs="Arial"/>
          <w:sz w:val="32"/>
          <w:szCs w:val="32"/>
          <w:lang w:val="en-US"/>
        </w:rPr>
        <w:sym w:font="Wingdings" w:char="F06F"/>
      </w:r>
      <w:r>
        <w:rPr>
          <w:rFonts w:ascii="Arial" w:hAnsi="Arial" w:cs="Arial"/>
          <w:sz w:val="32"/>
          <w:szCs w:val="32"/>
          <w:lang w:val="en-US"/>
        </w:rPr>
        <w:tab/>
      </w:r>
      <w:r>
        <w:rPr>
          <w:rFonts w:ascii="Arial" w:hAnsi="Arial" w:cs="Arial"/>
          <w:sz w:val="22"/>
          <w:szCs w:val="22"/>
          <w:lang w:val="en-US"/>
        </w:rPr>
        <w:t xml:space="preserve">I </w:t>
      </w:r>
      <w:r w:rsidRPr="00C41FEC">
        <w:rPr>
          <w:rFonts w:ascii="Arial" w:hAnsi="Arial" w:cs="Arial"/>
          <w:b/>
          <w:sz w:val="22"/>
          <w:szCs w:val="22"/>
          <w:lang w:val="en-US"/>
        </w:rPr>
        <w:t xml:space="preserve">am </w:t>
      </w:r>
      <w:r>
        <w:rPr>
          <w:rFonts w:ascii="Arial" w:hAnsi="Arial" w:cs="Arial"/>
          <w:sz w:val="22"/>
          <w:szCs w:val="22"/>
          <w:lang w:val="en-US"/>
        </w:rPr>
        <w:t>a connected person to the developer - &lt;</w:t>
      </w:r>
      <w:r w:rsidR="00546B1D" w:rsidRPr="00443280">
        <w:rPr>
          <w:rFonts w:ascii="Arial" w:hAnsi="Arial" w:cs="Arial"/>
          <w:sz w:val="22"/>
          <w:szCs w:val="22"/>
          <w:lang w:val="en-US"/>
        </w:rPr>
        <w:t>list the reasons and the section &gt;</w:t>
      </w:r>
    </w:p>
    <w:p w14:paraId="27BEC318" w14:textId="77777777" w:rsidR="00546B1D" w:rsidRPr="00EC3279" w:rsidRDefault="00CC57A6" w:rsidP="00BF7968">
      <w:pPr>
        <w:pStyle w:val="ListParagraph"/>
        <w:spacing w:line="360" w:lineRule="auto"/>
        <w:ind w:left="294"/>
        <w:rPr>
          <w:rFonts w:ascii="Arial" w:hAnsi="Arial" w:cs="Arial"/>
          <w:sz w:val="22"/>
          <w:szCs w:val="22"/>
          <w:lang w:val="en-US"/>
        </w:rPr>
      </w:pPr>
      <w:r>
        <w:rPr>
          <w:rFonts w:ascii="Arial" w:hAnsi="Arial" w:cs="Arial"/>
          <w:sz w:val="22"/>
          <w:szCs w:val="22"/>
          <w:lang w:val="en-US"/>
        </w:rPr>
        <w:t>Reason and the reference: Act</w:t>
      </w:r>
      <w:r w:rsidR="00D37D31">
        <w:rPr>
          <w:rFonts w:ascii="Arial" w:hAnsi="Arial" w:cs="Arial"/>
          <w:sz w:val="22"/>
          <w:szCs w:val="22"/>
          <w:lang w:val="en-US"/>
        </w:rPr>
        <w:t xml:space="preserve"> - section</w:t>
      </w:r>
      <w:r>
        <w:rPr>
          <w:rFonts w:ascii="Arial" w:hAnsi="Arial" w:cs="Arial"/>
          <w:sz w:val="22"/>
          <w:szCs w:val="22"/>
          <w:lang w:val="en-US"/>
        </w:rPr>
        <w:t xml:space="preserve">, and/or Regulation - clause </w:t>
      </w:r>
    </w:p>
    <w:p w14:paraId="5C4F4429" w14:textId="77777777" w:rsidR="006976E8" w:rsidRDefault="006976E8" w:rsidP="00BF7968">
      <w:pPr>
        <w:spacing w:after="0"/>
        <w:rPr>
          <w:rFonts w:cs="Arial"/>
          <w:i/>
          <w:szCs w:val="22"/>
          <w:lang w:eastAsia="en-AU"/>
        </w:rPr>
      </w:pPr>
    </w:p>
    <w:p w14:paraId="67F6CDEE" w14:textId="77777777" w:rsidR="006976E8" w:rsidRDefault="006976E8" w:rsidP="00BF7968">
      <w:pPr>
        <w:spacing w:after="0"/>
        <w:rPr>
          <w:rFonts w:cs="Arial"/>
          <w:i/>
          <w:szCs w:val="22"/>
          <w:lang w:eastAsia="en-AU"/>
        </w:rPr>
      </w:pPr>
    </w:p>
    <w:p w14:paraId="02471907" w14:textId="77777777" w:rsidR="006976E8" w:rsidRDefault="006976E8" w:rsidP="00BF7968">
      <w:pPr>
        <w:spacing w:after="0"/>
        <w:rPr>
          <w:rFonts w:cs="Arial"/>
          <w:i/>
          <w:szCs w:val="22"/>
          <w:lang w:eastAsia="en-AU"/>
        </w:rPr>
      </w:pPr>
    </w:p>
    <w:p w14:paraId="7C97D4CA" w14:textId="77777777" w:rsidR="00FE2023" w:rsidRPr="006976E8" w:rsidRDefault="009A0C42" w:rsidP="00BF7968">
      <w:pPr>
        <w:spacing w:after="0"/>
        <w:rPr>
          <w:rFonts w:cs="Arial"/>
          <w:b/>
          <w:szCs w:val="22"/>
          <w:lang w:val="en-US"/>
        </w:rPr>
      </w:pPr>
      <w:r w:rsidRPr="006976E8">
        <w:rPr>
          <w:rFonts w:cs="Arial"/>
          <w:b/>
          <w:i/>
          <w:szCs w:val="22"/>
          <w:lang w:eastAsia="en-AU"/>
        </w:rPr>
        <w:t xml:space="preserve">I </w:t>
      </w:r>
      <w:r w:rsidRPr="006976E8">
        <w:rPr>
          <w:rFonts w:eastAsia="Arial Unicode MS" w:cs="Arial"/>
          <w:b/>
          <w:i/>
          <w:szCs w:val="22"/>
        </w:rPr>
        <w:t>understand</w:t>
      </w:r>
      <w:r w:rsidRPr="006976E8">
        <w:rPr>
          <w:rFonts w:cs="Arial"/>
          <w:b/>
          <w:i/>
          <w:szCs w:val="22"/>
          <w:lang w:eastAsia="en-AU"/>
        </w:rPr>
        <w:t xml:space="preserve"> that the provision of false or misleading information by me may result in proceedings being brought against me under the Crimes Act, 1900 that could lead to imprisonment of up to two years and/or fines of up to $22,000</w:t>
      </w:r>
    </w:p>
    <w:p w14:paraId="67CB52E0" w14:textId="77777777" w:rsidR="00D4777D" w:rsidRDefault="00D4777D" w:rsidP="00BF7968">
      <w:pPr>
        <w:spacing w:after="0"/>
        <w:rPr>
          <w:rFonts w:cs="Arial"/>
          <w:szCs w:val="22"/>
          <w:lang w:val="en-US"/>
        </w:rPr>
      </w:pPr>
    </w:p>
    <w:tbl>
      <w:tblPr>
        <w:tblStyle w:val="TableGrid"/>
        <w:tblW w:w="0" w:type="auto"/>
        <w:tblLook w:val="04A0" w:firstRow="1" w:lastRow="0" w:firstColumn="1" w:lastColumn="0" w:noHBand="0" w:noVBand="1"/>
      </w:tblPr>
      <w:tblGrid>
        <w:gridCol w:w="1271"/>
        <w:gridCol w:w="7513"/>
      </w:tblGrid>
      <w:tr w:rsidR="00D4777D" w14:paraId="34ACB11C" w14:textId="77777777" w:rsidTr="003F7AEF">
        <w:trPr>
          <w:trHeight w:val="579"/>
        </w:trPr>
        <w:tc>
          <w:tcPr>
            <w:tcW w:w="1271" w:type="dxa"/>
          </w:tcPr>
          <w:p w14:paraId="7E375821" w14:textId="77777777" w:rsidR="00D4777D" w:rsidRDefault="00D4777D" w:rsidP="0001659F">
            <w:pPr>
              <w:spacing w:after="0"/>
              <w:rPr>
                <w:rFonts w:cs="Arial"/>
                <w:szCs w:val="22"/>
                <w:lang w:val="en-US"/>
              </w:rPr>
            </w:pPr>
            <w:r>
              <w:rPr>
                <w:rFonts w:cs="Arial"/>
                <w:szCs w:val="22"/>
                <w:lang w:val="en-US"/>
              </w:rPr>
              <w:t>Signed:</w:t>
            </w:r>
          </w:p>
        </w:tc>
        <w:tc>
          <w:tcPr>
            <w:tcW w:w="7513" w:type="dxa"/>
          </w:tcPr>
          <w:p w14:paraId="2C3CD463" w14:textId="77777777" w:rsidR="00D4777D" w:rsidRDefault="00D4777D" w:rsidP="0001659F">
            <w:pPr>
              <w:spacing w:after="0"/>
              <w:rPr>
                <w:rFonts w:cs="Arial"/>
                <w:szCs w:val="22"/>
                <w:lang w:val="en-US"/>
              </w:rPr>
            </w:pPr>
          </w:p>
        </w:tc>
      </w:tr>
      <w:tr w:rsidR="00D4777D" w14:paraId="2E146753" w14:textId="77777777" w:rsidTr="003F7AEF">
        <w:trPr>
          <w:trHeight w:val="579"/>
        </w:trPr>
        <w:tc>
          <w:tcPr>
            <w:tcW w:w="1271" w:type="dxa"/>
          </w:tcPr>
          <w:p w14:paraId="60133C29" w14:textId="77777777" w:rsidR="00D4777D" w:rsidRDefault="00D4777D" w:rsidP="0001659F">
            <w:pPr>
              <w:spacing w:after="0"/>
              <w:rPr>
                <w:rFonts w:cs="Arial"/>
                <w:szCs w:val="22"/>
                <w:lang w:val="en-US"/>
              </w:rPr>
            </w:pPr>
            <w:r>
              <w:rPr>
                <w:rFonts w:cs="Arial"/>
                <w:szCs w:val="22"/>
                <w:lang w:val="en-US"/>
              </w:rPr>
              <w:t>Name:</w:t>
            </w:r>
          </w:p>
        </w:tc>
        <w:tc>
          <w:tcPr>
            <w:tcW w:w="7513" w:type="dxa"/>
          </w:tcPr>
          <w:p w14:paraId="5CF7EB8D" w14:textId="77777777" w:rsidR="00D4777D" w:rsidRDefault="00D4777D" w:rsidP="0001659F">
            <w:pPr>
              <w:spacing w:after="0"/>
              <w:rPr>
                <w:rFonts w:cs="Arial"/>
                <w:szCs w:val="22"/>
                <w:lang w:val="en-US"/>
              </w:rPr>
            </w:pPr>
          </w:p>
        </w:tc>
      </w:tr>
      <w:tr w:rsidR="00D4777D" w14:paraId="65E2F1CD" w14:textId="77777777" w:rsidTr="003F7AEF">
        <w:trPr>
          <w:trHeight w:val="579"/>
        </w:trPr>
        <w:tc>
          <w:tcPr>
            <w:tcW w:w="1271" w:type="dxa"/>
          </w:tcPr>
          <w:p w14:paraId="5FCCB298" w14:textId="77777777" w:rsidR="00D4777D" w:rsidRDefault="00D4777D" w:rsidP="0001659F">
            <w:pPr>
              <w:spacing w:after="0"/>
              <w:rPr>
                <w:rFonts w:cs="Arial"/>
                <w:szCs w:val="22"/>
                <w:lang w:val="en-US"/>
              </w:rPr>
            </w:pPr>
            <w:r>
              <w:rPr>
                <w:rFonts w:cs="Arial"/>
                <w:szCs w:val="22"/>
                <w:lang w:val="en-US"/>
              </w:rPr>
              <w:t>Date:</w:t>
            </w:r>
          </w:p>
        </w:tc>
        <w:tc>
          <w:tcPr>
            <w:tcW w:w="7513" w:type="dxa"/>
          </w:tcPr>
          <w:p w14:paraId="4AEC4A15" w14:textId="77777777" w:rsidR="00D4777D" w:rsidRDefault="00D4777D" w:rsidP="0001659F">
            <w:pPr>
              <w:spacing w:after="0"/>
              <w:rPr>
                <w:rFonts w:cs="Arial"/>
                <w:szCs w:val="22"/>
                <w:lang w:val="en-US"/>
              </w:rPr>
            </w:pPr>
          </w:p>
        </w:tc>
      </w:tr>
    </w:tbl>
    <w:p w14:paraId="4E632E12" w14:textId="77777777" w:rsidR="00D4777D" w:rsidRPr="00EC3279" w:rsidRDefault="00D4777D" w:rsidP="004C2F37">
      <w:pPr>
        <w:spacing w:after="0"/>
        <w:rPr>
          <w:rFonts w:cs="Arial"/>
          <w:szCs w:val="22"/>
          <w:lang w:val="en-US"/>
        </w:rPr>
      </w:pPr>
    </w:p>
    <w:p w14:paraId="4DEB5842" w14:textId="77777777" w:rsidR="0035190A" w:rsidRPr="00861EED" w:rsidRDefault="005D17A1" w:rsidP="004C2F37">
      <w:pPr>
        <w:pStyle w:val="Heading1"/>
        <w:spacing w:after="0"/>
      </w:pPr>
      <w:bookmarkStart w:id="115" w:name="_Toc501614103"/>
      <w:bookmarkEnd w:id="66"/>
      <w:bookmarkEnd w:id="67"/>
      <w:bookmarkEnd w:id="68"/>
      <w:r>
        <w:t xml:space="preserve">Part </w:t>
      </w:r>
      <w:r w:rsidR="00F34FC9">
        <w:t>7</w:t>
      </w:r>
      <w:r>
        <w:t xml:space="preserve">. </w:t>
      </w:r>
      <w:r w:rsidR="00064C0F">
        <w:t>Glossary</w:t>
      </w:r>
      <w:bookmarkEnd w:id="115"/>
      <w:r w:rsidR="00064C0F">
        <w:t xml:space="preserve"> </w:t>
      </w:r>
    </w:p>
    <w:p w14:paraId="58A5AF25" w14:textId="77777777" w:rsidR="00F406C5" w:rsidRDefault="00F406C5" w:rsidP="00BF3401">
      <w:pPr>
        <w:spacing w:after="0"/>
        <w:rPr>
          <w:b/>
          <w:szCs w:val="22"/>
        </w:rPr>
      </w:pPr>
    </w:p>
    <w:p w14:paraId="673D101B" w14:textId="77777777" w:rsidR="00EA34FA" w:rsidRPr="00BF3401" w:rsidRDefault="00D63B94" w:rsidP="00BF3401">
      <w:pPr>
        <w:spacing w:before="240" w:after="0" w:line="240" w:lineRule="auto"/>
        <w:rPr>
          <w:sz w:val="20"/>
          <w:szCs w:val="20"/>
        </w:rPr>
      </w:pPr>
      <w:r w:rsidRPr="00BF3401">
        <w:rPr>
          <w:b/>
          <w:sz w:val="20"/>
          <w:szCs w:val="20"/>
        </w:rPr>
        <w:t xml:space="preserve">Building bond </w:t>
      </w:r>
      <w:r w:rsidRPr="00BF3401">
        <w:rPr>
          <w:sz w:val="20"/>
          <w:szCs w:val="20"/>
        </w:rPr>
        <w:t>means</w:t>
      </w:r>
      <w:r w:rsidR="007479E3" w:rsidRPr="00BF3401">
        <w:rPr>
          <w:sz w:val="20"/>
          <w:szCs w:val="20"/>
        </w:rPr>
        <w:t xml:space="preserve"> the same as in the </w:t>
      </w:r>
      <w:r w:rsidR="007479E3" w:rsidRPr="00E42946">
        <w:rPr>
          <w:i/>
          <w:sz w:val="20"/>
          <w:szCs w:val="20"/>
        </w:rPr>
        <w:t>Strata Schemes Management Act 2015</w:t>
      </w:r>
      <w:r w:rsidR="007479E3" w:rsidRPr="00BF3401">
        <w:rPr>
          <w:sz w:val="20"/>
          <w:szCs w:val="20"/>
        </w:rPr>
        <w:t xml:space="preserve"> – section 207(1).</w:t>
      </w:r>
    </w:p>
    <w:p w14:paraId="2C9FCAB4" w14:textId="77777777" w:rsidR="00D36B9A" w:rsidRPr="00BF3401" w:rsidRDefault="00517B70" w:rsidP="00BF3401">
      <w:pPr>
        <w:spacing w:before="240" w:after="0" w:line="240" w:lineRule="auto"/>
        <w:rPr>
          <w:sz w:val="20"/>
          <w:szCs w:val="20"/>
        </w:rPr>
      </w:pPr>
      <w:r w:rsidRPr="00BF3401">
        <w:rPr>
          <w:b/>
          <w:sz w:val="20"/>
          <w:szCs w:val="20"/>
        </w:rPr>
        <w:t>Building inspector</w:t>
      </w:r>
      <w:r w:rsidRPr="00BF3401">
        <w:rPr>
          <w:sz w:val="20"/>
          <w:szCs w:val="20"/>
        </w:rPr>
        <w:t xml:space="preserve"> means the same as in the </w:t>
      </w:r>
      <w:r w:rsidRPr="00E42946">
        <w:rPr>
          <w:i/>
          <w:sz w:val="20"/>
          <w:szCs w:val="20"/>
        </w:rPr>
        <w:t>Strata Schemes Management Act 2015</w:t>
      </w:r>
      <w:r w:rsidRPr="00BF3401">
        <w:rPr>
          <w:sz w:val="20"/>
          <w:szCs w:val="20"/>
        </w:rPr>
        <w:t xml:space="preserve"> – section 193(1).</w:t>
      </w:r>
    </w:p>
    <w:p w14:paraId="09302EA4" w14:textId="77777777" w:rsidR="00936465" w:rsidRPr="00BF3401" w:rsidRDefault="006A5E55" w:rsidP="00BF3401">
      <w:pPr>
        <w:spacing w:before="240" w:after="0" w:line="240" w:lineRule="auto"/>
        <w:rPr>
          <w:b/>
          <w:sz w:val="20"/>
          <w:szCs w:val="20"/>
        </w:rPr>
      </w:pPr>
      <w:r w:rsidRPr="00BF3401">
        <w:rPr>
          <w:b/>
          <w:sz w:val="20"/>
          <w:szCs w:val="20"/>
        </w:rPr>
        <w:t>Building work</w:t>
      </w:r>
      <w:r w:rsidR="00C85AAF" w:rsidRPr="00BF3401">
        <w:rPr>
          <w:b/>
          <w:sz w:val="20"/>
          <w:szCs w:val="20"/>
        </w:rPr>
        <w:t xml:space="preserve"> </w:t>
      </w:r>
      <w:r w:rsidR="00C85AAF" w:rsidRPr="00BF3401">
        <w:rPr>
          <w:sz w:val="20"/>
          <w:szCs w:val="20"/>
        </w:rPr>
        <w:t xml:space="preserve">means the same as in the </w:t>
      </w:r>
      <w:r w:rsidR="00C85AAF" w:rsidRPr="00E42946">
        <w:rPr>
          <w:i/>
          <w:sz w:val="20"/>
          <w:szCs w:val="20"/>
        </w:rPr>
        <w:t>Strata Schemes Management Act 2015</w:t>
      </w:r>
      <w:r w:rsidR="00C85AAF" w:rsidRPr="00BF3401">
        <w:rPr>
          <w:sz w:val="20"/>
          <w:szCs w:val="20"/>
        </w:rPr>
        <w:t xml:space="preserve"> – section 190</w:t>
      </w:r>
    </w:p>
    <w:p w14:paraId="1879F57D" w14:textId="77777777" w:rsidR="00FA295F" w:rsidRPr="00BF3401" w:rsidRDefault="00FA295F" w:rsidP="00BF3401">
      <w:pPr>
        <w:spacing w:before="240" w:after="0" w:line="240" w:lineRule="auto"/>
        <w:rPr>
          <w:sz w:val="20"/>
          <w:szCs w:val="20"/>
        </w:rPr>
      </w:pPr>
      <w:r w:rsidRPr="00BF3401">
        <w:rPr>
          <w:b/>
          <w:sz w:val="20"/>
          <w:szCs w:val="20"/>
        </w:rPr>
        <w:t>Code of conduct</w:t>
      </w:r>
      <w:r w:rsidR="000F5B4C" w:rsidRPr="00BF3401">
        <w:rPr>
          <w:b/>
          <w:sz w:val="20"/>
          <w:szCs w:val="20"/>
        </w:rPr>
        <w:t xml:space="preserve"> </w:t>
      </w:r>
      <w:r w:rsidR="000F5B4C" w:rsidRPr="00BF3401">
        <w:rPr>
          <w:sz w:val="20"/>
          <w:szCs w:val="20"/>
        </w:rPr>
        <w:t>means</w:t>
      </w:r>
      <w:r w:rsidR="005D17A1" w:rsidRPr="00BF3401">
        <w:rPr>
          <w:sz w:val="20"/>
          <w:szCs w:val="20"/>
        </w:rPr>
        <w:t xml:space="preserve"> a set of principles, values and rules of behaviour expected by the bodies listed on the </w:t>
      </w:r>
      <w:r w:rsidR="00EC5980">
        <w:rPr>
          <w:sz w:val="20"/>
          <w:szCs w:val="20"/>
        </w:rPr>
        <w:t>strata inspector panel</w:t>
      </w:r>
      <w:r w:rsidR="005D17A1" w:rsidRPr="00BF3401">
        <w:rPr>
          <w:sz w:val="20"/>
          <w:szCs w:val="20"/>
        </w:rPr>
        <w:t xml:space="preserve"> within the Strata Schemes Management Regulation</w:t>
      </w:r>
    </w:p>
    <w:p w14:paraId="19CB80D3" w14:textId="77777777" w:rsidR="005D17A1" w:rsidRPr="00BF3401" w:rsidRDefault="00FA295F" w:rsidP="00BF3401">
      <w:pPr>
        <w:pStyle w:val="NormalWeb"/>
        <w:spacing w:before="240" w:beforeAutospacing="0" w:after="0" w:afterAutospacing="0"/>
        <w:rPr>
          <w:rFonts w:ascii="Arial" w:hAnsi="Arial" w:cs="Arial"/>
          <w:color w:val="333333"/>
          <w:sz w:val="20"/>
          <w:szCs w:val="20"/>
          <w:lang w:val="en"/>
        </w:rPr>
      </w:pPr>
      <w:r w:rsidRPr="00BF3401">
        <w:rPr>
          <w:rFonts w:ascii="Arial" w:hAnsi="Arial" w:cs="Arial"/>
          <w:b/>
          <w:sz w:val="20"/>
          <w:szCs w:val="20"/>
        </w:rPr>
        <w:t>Code</w:t>
      </w:r>
      <w:r w:rsidR="00912514">
        <w:rPr>
          <w:rFonts w:ascii="Arial" w:hAnsi="Arial" w:cs="Arial"/>
          <w:b/>
          <w:sz w:val="20"/>
          <w:szCs w:val="20"/>
        </w:rPr>
        <w:t>s</w:t>
      </w:r>
      <w:r w:rsidRPr="00BF3401">
        <w:rPr>
          <w:rFonts w:ascii="Arial" w:hAnsi="Arial" w:cs="Arial"/>
          <w:b/>
          <w:sz w:val="20"/>
          <w:szCs w:val="20"/>
        </w:rPr>
        <w:t xml:space="preserve"> of practice</w:t>
      </w:r>
      <w:r w:rsidR="000F5B4C" w:rsidRPr="00BF3401">
        <w:rPr>
          <w:rFonts w:ascii="Arial" w:hAnsi="Arial" w:cs="Arial"/>
          <w:b/>
          <w:sz w:val="20"/>
          <w:szCs w:val="20"/>
        </w:rPr>
        <w:t xml:space="preserve"> </w:t>
      </w:r>
      <w:r w:rsidR="000F5B4C" w:rsidRPr="00BF3401">
        <w:rPr>
          <w:rFonts w:ascii="Arial" w:hAnsi="Arial" w:cs="Arial"/>
          <w:sz w:val="20"/>
          <w:szCs w:val="20"/>
        </w:rPr>
        <w:t>means</w:t>
      </w:r>
      <w:r w:rsidR="005D17A1" w:rsidRPr="00BF3401">
        <w:rPr>
          <w:rFonts w:ascii="Arial" w:hAnsi="Arial" w:cs="Arial"/>
          <w:sz w:val="20"/>
          <w:szCs w:val="20"/>
        </w:rPr>
        <w:t xml:space="preserve"> </w:t>
      </w:r>
      <w:r w:rsidR="003C4D0E">
        <w:rPr>
          <w:rFonts w:ascii="Arial" w:hAnsi="Arial" w:cs="Arial"/>
          <w:color w:val="333333"/>
          <w:sz w:val="20"/>
          <w:szCs w:val="20"/>
          <w:lang w:val="en"/>
        </w:rPr>
        <w:t>c</w:t>
      </w:r>
      <w:r w:rsidR="005D17A1" w:rsidRPr="00BF3401">
        <w:rPr>
          <w:rFonts w:ascii="Arial" w:hAnsi="Arial" w:cs="Arial"/>
          <w:color w:val="333333"/>
          <w:sz w:val="20"/>
          <w:szCs w:val="20"/>
          <w:lang w:val="en"/>
        </w:rPr>
        <w:t>odes of practice </w:t>
      </w:r>
      <w:r w:rsidR="003C4D0E">
        <w:rPr>
          <w:rFonts w:ascii="Arial" w:hAnsi="Arial" w:cs="Arial"/>
          <w:color w:val="333333"/>
          <w:sz w:val="20"/>
          <w:szCs w:val="20"/>
          <w:lang w:val="en"/>
        </w:rPr>
        <w:t xml:space="preserve">that </w:t>
      </w:r>
      <w:r w:rsidR="005D17A1" w:rsidRPr="00BF3401">
        <w:rPr>
          <w:rFonts w:ascii="Arial" w:hAnsi="Arial" w:cs="Arial"/>
          <w:color w:val="333333"/>
          <w:sz w:val="20"/>
          <w:szCs w:val="20"/>
          <w:lang w:val="en"/>
        </w:rPr>
        <w:t>provide advice to practitioners. Where procedures are recommended for specific professional tasks, these codes are intended to embody 'best practice'. </w:t>
      </w:r>
      <w:r w:rsidR="00F406C5">
        <w:rPr>
          <w:rFonts w:ascii="Arial" w:hAnsi="Arial" w:cs="Arial"/>
          <w:color w:val="333333"/>
          <w:sz w:val="20"/>
          <w:szCs w:val="20"/>
          <w:lang w:val="en"/>
        </w:rPr>
        <w:br/>
      </w:r>
      <w:r w:rsidR="005D17A1" w:rsidRPr="00BF3401">
        <w:rPr>
          <w:rFonts w:ascii="Arial" w:hAnsi="Arial" w:cs="Arial"/>
          <w:color w:val="333333"/>
          <w:sz w:val="20"/>
          <w:szCs w:val="20"/>
          <w:lang w:val="en"/>
        </w:rPr>
        <w:t>All practitioners must inform themselves of new and updated codes of practice within a reasonable time of their promulgation in order to remain professionally competent. </w:t>
      </w:r>
    </w:p>
    <w:p w14:paraId="2F19CBE9" w14:textId="77777777" w:rsidR="00C52348" w:rsidRPr="00BF3401" w:rsidRDefault="00C52348" w:rsidP="00BF3401">
      <w:pPr>
        <w:spacing w:before="240" w:after="0" w:line="240" w:lineRule="auto"/>
        <w:rPr>
          <w:b/>
          <w:sz w:val="20"/>
          <w:szCs w:val="20"/>
        </w:rPr>
      </w:pPr>
      <w:r w:rsidRPr="00BF3401">
        <w:rPr>
          <w:b/>
          <w:sz w:val="20"/>
          <w:szCs w:val="20"/>
        </w:rPr>
        <w:t xml:space="preserve">Connected person </w:t>
      </w:r>
      <w:r w:rsidRPr="00BF3401">
        <w:rPr>
          <w:sz w:val="20"/>
          <w:szCs w:val="20"/>
        </w:rPr>
        <w:t xml:space="preserve">means the same as in the </w:t>
      </w:r>
      <w:r w:rsidRPr="00E42946">
        <w:rPr>
          <w:i/>
          <w:sz w:val="20"/>
          <w:szCs w:val="20"/>
        </w:rPr>
        <w:t>Strata Schemes Management Act 2015</w:t>
      </w:r>
      <w:r w:rsidRPr="00BF3401">
        <w:rPr>
          <w:sz w:val="20"/>
          <w:szCs w:val="20"/>
        </w:rPr>
        <w:t xml:space="preserve"> – sections 7, 195, 197</w:t>
      </w:r>
    </w:p>
    <w:p w14:paraId="0BB07866" w14:textId="77777777" w:rsidR="00C85AAF" w:rsidRPr="00BF3401" w:rsidRDefault="00FA295F" w:rsidP="00BF3401">
      <w:pPr>
        <w:spacing w:before="240" w:after="0" w:line="240" w:lineRule="auto"/>
        <w:rPr>
          <w:b/>
          <w:sz w:val="20"/>
          <w:szCs w:val="20"/>
        </w:rPr>
      </w:pPr>
      <w:r w:rsidRPr="00BF3401">
        <w:rPr>
          <w:b/>
          <w:sz w:val="20"/>
          <w:szCs w:val="20"/>
        </w:rPr>
        <w:t>Developer</w:t>
      </w:r>
      <w:r w:rsidR="00206340" w:rsidRPr="00BF3401">
        <w:rPr>
          <w:b/>
          <w:sz w:val="20"/>
          <w:szCs w:val="20"/>
        </w:rPr>
        <w:t xml:space="preserve"> </w:t>
      </w:r>
      <w:r w:rsidR="00206340" w:rsidRPr="00BF3401">
        <w:rPr>
          <w:sz w:val="20"/>
          <w:szCs w:val="20"/>
        </w:rPr>
        <w:t xml:space="preserve">means the same as in the </w:t>
      </w:r>
      <w:r w:rsidR="00206340" w:rsidRPr="00E42946">
        <w:rPr>
          <w:i/>
          <w:sz w:val="20"/>
          <w:szCs w:val="20"/>
        </w:rPr>
        <w:t>Strata Schemes Management Act 2015</w:t>
      </w:r>
      <w:r w:rsidR="00206340" w:rsidRPr="00BF3401">
        <w:rPr>
          <w:sz w:val="20"/>
          <w:szCs w:val="20"/>
        </w:rPr>
        <w:t xml:space="preserve"> – section </w:t>
      </w:r>
      <w:r w:rsidR="00C85AAF" w:rsidRPr="00BF3401">
        <w:rPr>
          <w:sz w:val="20"/>
          <w:szCs w:val="20"/>
        </w:rPr>
        <w:t>189</w:t>
      </w:r>
    </w:p>
    <w:p w14:paraId="0C0790DD" w14:textId="77777777" w:rsidR="00FA295F" w:rsidRPr="00BF3401" w:rsidRDefault="00FA295F" w:rsidP="00BF3401">
      <w:pPr>
        <w:spacing w:before="240" w:after="0" w:line="240" w:lineRule="auto"/>
        <w:rPr>
          <w:b/>
          <w:sz w:val="20"/>
          <w:szCs w:val="20"/>
        </w:rPr>
      </w:pPr>
      <w:r w:rsidRPr="00BF3401">
        <w:rPr>
          <w:b/>
          <w:sz w:val="20"/>
          <w:szCs w:val="20"/>
        </w:rPr>
        <w:t>Final report</w:t>
      </w:r>
      <w:r w:rsidR="00C85AAF" w:rsidRPr="00BF3401">
        <w:rPr>
          <w:b/>
          <w:sz w:val="20"/>
          <w:szCs w:val="20"/>
        </w:rPr>
        <w:t xml:space="preserve"> </w:t>
      </w:r>
      <w:r w:rsidR="00C85AAF" w:rsidRPr="00BF3401">
        <w:rPr>
          <w:rFonts w:cs="Arial"/>
          <w:color w:val="000000"/>
          <w:sz w:val="20"/>
          <w:szCs w:val="20"/>
          <w:lang w:val="en"/>
        </w:rPr>
        <w:t xml:space="preserve">means a report prepared under section 201 of the </w:t>
      </w:r>
      <w:r w:rsidR="00C85AAF" w:rsidRPr="00E42946">
        <w:rPr>
          <w:i/>
          <w:sz w:val="20"/>
          <w:szCs w:val="20"/>
        </w:rPr>
        <w:t>Strata Schemes Management Act 2015</w:t>
      </w:r>
    </w:p>
    <w:p w14:paraId="3E6E4F03" w14:textId="77777777" w:rsidR="00FA295F" w:rsidRPr="00BF3401" w:rsidRDefault="00FA295F" w:rsidP="00BF3401">
      <w:pPr>
        <w:spacing w:before="240" w:after="0" w:line="240" w:lineRule="auto"/>
        <w:rPr>
          <w:sz w:val="20"/>
          <w:szCs w:val="20"/>
        </w:rPr>
      </w:pPr>
      <w:r w:rsidRPr="00BF3401">
        <w:rPr>
          <w:b/>
          <w:sz w:val="20"/>
          <w:szCs w:val="20"/>
        </w:rPr>
        <w:t>Initial period</w:t>
      </w:r>
      <w:r w:rsidR="00206340" w:rsidRPr="00BF3401">
        <w:rPr>
          <w:b/>
          <w:sz w:val="20"/>
          <w:szCs w:val="20"/>
        </w:rPr>
        <w:t xml:space="preserve"> </w:t>
      </w:r>
      <w:r w:rsidR="00206340" w:rsidRPr="00BF3401">
        <w:rPr>
          <w:sz w:val="20"/>
          <w:szCs w:val="20"/>
        </w:rPr>
        <w:t xml:space="preserve">of an owners corporation of a strata scheme means the same as in the </w:t>
      </w:r>
      <w:r w:rsidR="00206340" w:rsidRPr="00E42946">
        <w:rPr>
          <w:i/>
          <w:sz w:val="20"/>
          <w:szCs w:val="20"/>
        </w:rPr>
        <w:t>Strata Schemes Management Act 2015</w:t>
      </w:r>
      <w:r w:rsidR="00206340" w:rsidRPr="00BF3401">
        <w:rPr>
          <w:sz w:val="20"/>
          <w:szCs w:val="20"/>
        </w:rPr>
        <w:t xml:space="preserve"> – section 4</w:t>
      </w:r>
    </w:p>
    <w:p w14:paraId="28DA0853" w14:textId="77777777" w:rsidR="006A5E55" w:rsidRPr="00BF3401" w:rsidRDefault="006A5E55" w:rsidP="00BF3401">
      <w:pPr>
        <w:spacing w:before="240" w:after="0" w:line="240" w:lineRule="auto"/>
        <w:rPr>
          <w:sz w:val="20"/>
          <w:szCs w:val="20"/>
        </w:rPr>
      </w:pPr>
      <w:r w:rsidRPr="00BF3401">
        <w:rPr>
          <w:b/>
          <w:sz w:val="20"/>
          <w:szCs w:val="20"/>
        </w:rPr>
        <w:t>Interim report</w:t>
      </w:r>
      <w:r w:rsidR="00C85AAF" w:rsidRPr="00BF3401">
        <w:rPr>
          <w:b/>
          <w:sz w:val="20"/>
          <w:szCs w:val="20"/>
        </w:rPr>
        <w:t xml:space="preserve"> </w:t>
      </w:r>
      <w:r w:rsidR="00C85AAF" w:rsidRPr="00BF3401">
        <w:rPr>
          <w:rFonts w:cs="Arial"/>
          <w:color w:val="000000"/>
          <w:sz w:val="20"/>
          <w:szCs w:val="20"/>
          <w:lang w:val="en"/>
        </w:rPr>
        <w:t xml:space="preserve">means a report prepared under section 199 of the </w:t>
      </w:r>
      <w:r w:rsidR="00C85AAF" w:rsidRPr="00E42946">
        <w:rPr>
          <w:i/>
          <w:sz w:val="20"/>
          <w:szCs w:val="20"/>
        </w:rPr>
        <w:t>Strata Schemes Management Act 2015</w:t>
      </w:r>
    </w:p>
    <w:p w14:paraId="4F7E10A6" w14:textId="77777777" w:rsidR="00FA295F" w:rsidRPr="00BF3401" w:rsidRDefault="00FA295F" w:rsidP="00BF3401">
      <w:pPr>
        <w:spacing w:before="240" w:after="0" w:line="240" w:lineRule="auto"/>
        <w:rPr>
          <w:sz w:val="20"/>
          <w:szCs w:val="20"/>
        </w:rPr>
      </w:pPr>
      <w:r w:rsidRPr="00BF3401">
        <w:rPr>
          <w:b/>
          <w:sz w:val="20"/>
          <w:szCs w:val="20"/>
        </w:rPr>
        <w:t>Listed body</w:t>
      </w:r>
      <w:r w:rsidR="00206340" w:rsidRPr="00BF3401">
        <w:rPr>
          <w:b/>
          <w:sz w:val="20"/>
          <w:szCs w:val="20"/>
        </w:rPr>
        <w:t xml:space="preserve"> </w:t>
      </w:r>
      <w:r w:rsidR="00206340" w:rsidRPr="00BF3401">
        <w:rPr>
          <w:sz w:val="20"/>
          <w:szCs w:val="20"/>
        </w:rPr>
        <w:t>means a body listed in Strata Schemes Management Regulation 2016 – Part 8</w:t>
      </w:r>
    </w:p>
    <w:p w14:paraId="3251887F" w14:textId="77777777" w:rsidR="00FA295F" w:rsidRPr="00BF3401" w:rsidRDefault="00FA295F" w:rsidP="00BF3401">
      <w:pPr>
        <w:spacing w:before="240" w:after="0" w:line="240" w:lineRule="auto"/>
        <w:rPr>
          <w:b/>
          <w:sz w:val="20"/>
          <w:szCs w:val="20"/>
        </w:rPr>
      </w:pPr>
      <w:r w:rsidRPr="00BF3401">
        <w:rPr>
          <w:b/>
          <w:sz w:val="20"/>
          <w:szCs w:val="20"/>
        </w:rPr>
        <w:t>Lot</w:t>
      </w:r>
      <w:r w:rsidR="00C85AAF" w:rsidRPr="00BF3401">
        <w:rPr>
          <w:b/>
          <w:sz w:val="20"/>
          <w:szCs w:val="20"/>
        </w:rPr>
        <w:t xml:space="preserve"> </w:t>
      </w:r>
      <w:r w:rsidR="00C85AAF" w:rsidRPr="00BF3401">
        <w:rPr>
          <w:sz w:val="20"/>
          <w:szCs w:val="20"/>
        </w:rPr>
        <w:t xml:space="preserve">means the same as in the </w:t>
      </w:r>
      <w:r w:rsidR="00C85AAF" w:rsidRPr="00E42946">
        <w:rPr>
          <w:i/>
          <w:sz w:val="20"/>
          <w:szCs w:val="20"/>
        </w:rPr>
        <w:t>Strata Schemes Management Act 2015</w:t>
      </w:r>
      <w:r w:rsidR="00C85AAF" w:rsidRPr="00BF3401">
        <w:rPr>
          <w:sz w:val="20"/>
          <w:szCs w:val="20"/>
        </w:rPr>
        <w:t xml:space="preserve"> – section 4</w:t>
      </w:r>
    </w:p>
    <w:p w14:paraId="7CEE41F4" w14:textId="77777777" w:rsidR="00FA295F" w:rsidRPr="00BF3401" w:rsidRDefault="00FA295F" w:rsidP="00BF3401">
      <w:pPr>
        <w:spacing w:before="240" w:after="0" w:line="240" w:lineRule="auto"/>
        <w:rPr>
          <w:sz w:val="20"/>
          <w:szCs w:val="20"/>
        </w:rPr>
      </w:pPr>
      <w:r w:rsidRPr="00BF3401">
        <w:rPr>
          <w:b/>
          <w:sz w:val="20"/>
          <w:szCs w:val="20"/>
        </w:rPr>
        <w:t>Occupation certificate</w:t>
      </w:r>
      <w:r w:rsidR="000F5B4C" w:rsidRPr="00BF3401">
        <w:rPr>
          <w:b/>
          <w:sz w:val="20"/>
          <w:szCs w:val="20"/>
        </w:rPr>
        <w:t xml:space="preserve"> </w:t>
      </w:r>
      <w:r w:rsidR="000F5B4C" w:rsidRPr="00BF3401">
        <w:rPr>
          <w:sz w:val="20"/>
          <w:szCs w:val="20"/>
        </w:rPr>
        <w:t>means</w:t>
      </w:r>
      <w:r w:rsidR="007479E3" w:rsidRPr="00BF3401">
        <w:rPr>
          <w:sz w:val="20"/>
          <w:szCs w:val="20"/>
        </w:rPr>
        <w:t xml:space="preserve"> the same as in the </w:t>
      </w:r>
      <w:r w:rsidR="007479E3" w:rsidRPr="00E42946">
        <w:rPr>
          <w:i/>
          <w:sz w:val="20"/>
          <w:szCs w:val="20"/>
        </w:rPr>
        <w:t>Environmental Planning and Assessment Act 1979</w:t>
      </w:r>
    </w:p>
    <w:p w14:paraId="5B653B54" w14:textId="77777777" w:rsidR="00FA295F" w:rsidRDefault="00FA295F" w:rsidP="00BF3401">
      <w:pPr>
        <w:spacing w:before="240" w:after="0" w:line="240" w:lineRule="auto"/>
        <w:rPr>
          <w:sz w:val="20"/>
          <w:szCs w:val="20"/>
        </w:rPr>
      </w:pPr>
      <w:r w:rsidRPr="00BF3401">
        <w:rPr>
          <w:b/>
          <w:sz w:val="20"/>
          <w:szCs w:val="20"/>
        </w:rPr>
        <w:t>Owners corporation</w:t>
      </w:r>
      <w:r w:rsidR="00C85AAF" w:rsidRPr="00BF3401">
        <w:rPr>
          <w:b/>
          <w:sz w:val="20"/>
          <w:szCs w:val="20"/>
        </w:rPr>
        <w:t xml:space="preserve"> </w:t>
      </w:r>
      <w:r w:rsidR="00C85AAF" w:rsidRPr="00BF3401">
        <w:rPr>
          <w:sz w:val="20"/>
          <w:szCs w:val="20"/>
        </w:rPr>
        <w:t xml:space="preserve">means the same as in the </w:t>
      </w:r>
      <w:r w:rsidR="00C85AAF" w:rsidRPr="00E42946">
        <w:rPr>
          <w:i/>
          <w:sz w:val="20"/>
          <w:szCs w:val="20"/>
        </w:rPr>
        <w:t>Strata Schemes Management Act 2015</w:t>
      </w:r>
      <w:r w:rsidR="00C85AAF" w:rsidRPr="00BF3401">
        <w:rPr>
          <w:sz w:val="20"/>
          <w:szCs w:val="20"/>
        </w:rPr>
        <w:t xml:space="preserve"> – section 4</w:t>
      </w:r>
    </w:p>
    <w:p w14:paraId="55A1F1F0" w14:textId="77777777" w:rsidR="00CC57A6" w:rsidRPr="00CC57A6" w:rsidRDefault="00CC57A6" w:rsidP="00BF3401">
      <w:pPr>
        <w:spacing w:before="240" w:after="0" w:line="240" w:lineRule="auto"/>
        <w:rPr>
          <w:b/>
          <w:sz w:val="20"/>
          <w:szCs w:val="20"/>
        </w:rPr>
      </w:pPr>
      <w:r w:rsidRPr="00D37D31">
        <w:rPr>
          <w:b/>
          <w:sz w:val="20"/>
          <w:szCs w:val="20"/>
        </w:rPr>
        <w:t>Prescribed period</w:t>
      </w:r>
      <w:r w:rsidRPr="00D37D31">
        <w:rPr>
          <w:sz w:val="20"/>
          <w:szCs w:val="20"/>
        </w:rPr>
        <w:t xml:space="preserve"> means the same as in Strata Schemes Management Regulation 2016 - Clause 46</w:t>
      </w:r>
    </w:p>
    <w:p w14:paraId="40CB57A8" w14:textId="77777777" w:rsidR="00FA295F" w:rsidRPr="00BF3401" w:rsidRDefault="00FA295F" w:rsidP="00BF3401">
      <w:pPr>
        <w:spacing w:before="240" w:after="0" w:line="240" w:lineRule="auto"/>
        <w:rPr>
          <w:b/>
          <w:sz w:val="20"/>
          <w:szCs w:val="20"/>
        </w:rPr>
      </w:pPr>
      <w:r w:rsidRPr="00BF3401">
        <w:rPr>
          <w:b/>
          <w:sz w:val="20"/>
          <w:szCs w:val="20"/>
        </w:rPr>
        <w:t>Qualified person</w:t>
      </w:r>
      <w:r w:rsidR="00206340" w:rsidRPr="00BF3401">
        <w:rPr>
          <w:b/>
          <w:sz w:val="20"/>
          <w:szCs w:val="20"/>
        </w:rPr>
        <w:t xml:space="preserve"> </w:t>
      </w:r>
      <w:r w:rsidR="00206340" w:rsidRPr="00BF3401">
        <w:rPr>
          <w:sz w:val="20"/>
          <w:szCs w:val="20"/>
        </w:rPr>
        <w:t xml:space="preserve">means the same as in the </w:t>
      </w:r>
      <w:r w:rsidR="00206340" w:rsidRPr="00E42946">
        <w:rPr>
          <w:i/>
          <w:sz w:val="20"/>
          <w:szCs w:val="20"/>
        </w:rPr>
        <w:t>Strata Schemes Management Act 2015</w:t>
      </w:r>
      <w:r w:rsidR="00206340" w:rsidRPr="00BF3401">
        <w:rPr>
          <w:sz w:val="20"/>
          <w:szCs w:val="20"/>
        </w:rPr>
        <w:t xml:space="preserve"> – section 193(2)</w:t>
      </w:r>
    </w:p>
    <w:p w14:paraId="06C462AB" w14:textId="77777777" w:rsidR="00FA295F" w:rsidRPr="00BF3401" w:rsidRDefault="00FA295F" w:rsidP="00BF3401">
      <w:pPr>
        <w:spacing w:before="240" w:after="0" w:line="240" w:lineRule="auto"/>
        <w:rPr>
          <w:b/>
          <w:sz w:val="20"/>
          <w:szCs w:val="20"/>
        </w:rPr>
      </w:pPr>
      <w:r w:rsidRPr="00BF3401">
        <w:rPr>
          <w:b/>
          <w:sz w:val="20"/>
          <w:szCs w:val="20"/>
        </w:rPr>
        <w:t>Residential building work</w:t>
      </w:r>
      <w:r w:rsidR="00C85AAF" w:rsidRPr="00BF3401">
        <w:rPr>
          <w:b/>
          <w:sz w:val="20"/>
          <w:szCs w:val="20"/>
        </w:rPr>
        <w:t xml:space="preserve"> </w:t>
      </w:r>
      <w:r w:rsidR="00EA6D1D" w:rsidRPr="00BF3401">
        <w:rPr>
          <w:rFonts w:cs="Arial"/>
          <w:color w:val="000000"/>
          <w:sz w:val="20"/>
          <w:szCs w:val="20"/>
          <w:lang w:val="en"/>
        </w:rPr>
        <w:t>means</w:t>
      </w:r>
      <w:r w:rsidR="00C85AAF" w:rsidRPr="00BF3401">
        <w:rPr>
          <w:rFonts w:cs="Arial"/>
          <w:color w:val="000000"/>
          <w:sz w:val="20"/>
          <w:szCs w:val="20"/>
          <w:lang w:val="en"/>
        </w:rPr>
        <w:t xml:space="preserve"> the same </w:t>
      </w:r>
      <w:r w:rsidR="00EA6D1D" w:rsidRPr="00BF3401">
        <w:rPr>
          <w:rFonts w:cs="Arial"/>
          <w:color w:val="000000"/>
          <w:sz w:val="20"/>
          <w:szCs w:val="20"/>
          <w:lang w:val="en"/>
        </w:rPr>
        <w:t>as</w:t>
      </w:r>
      <w:r w:rsidR="00C85AAF" w:rsidRPr="00BF3401">
        <w:rPr>
          <w:rFonts w:cs="Arial"/>
          <w:color w:val="000000"/>
          <w:sz w:val="20"/>
          <w:szCs w:val="20"/>
          <w:lang w:val="en"/>
        </w:rPr>
        <w:t xml:space="preserve"> in the </w:t>
      </w:r>
      <w:hyperlink r:id="rId21" w:history="1">
        <w:r w:rsidR="00C85AAF" w:rsidRPr="00E42946">
          <w:rPr>
            <w:rStyle w:val="frag-name2"/>
            <w:rFonts w:cs="Arial"/>
            <w:i/>
            <w:color w:val="3170AB"/>
            <w:sz w:val="20"/>
            <w:szCs w:val="20"/>
            <w:lang w:val="en"/>
          </w:rPr>
          <w:t>Home Building Act 198</w:t>
        </w:r>
        <w:r w:rsidR="00C85AAF" w:rsidRPr="00BF3401">
          <w:rPr>
            <w:rStyle w:val="frag-name2"/>
            <w:rFonts w:cs="Arial"/>
            <w:color w:val="3170AB"/>
            <w:sz w:val="20"/>
            <w:szCs w:val="20"/>
            <w:lang w:val="en"/>
          </w:rPr>
          <w:t>9</w:t>
        </w:r>
      </w:hyperlink>
    </w:p>
    <w:p w14:paraId="3709E881" w14:textId="77777777" w:rsidR="006A5E55" w:rsidRPr="00BF3401" w:rsidRDefault="006A5E55" w:rsidP="00BF3401">
      <w:pPr>
        <w:spacing w:before="240" w:after="0" w:line="240" w:lineRule="auto"/>
        <w:rPr>
          <w:b/>
          <w:sz w:val="20"/>
          <w:szCs w:val="20"/>
        </w:rPr>
      </w:pPr>
      <w:r w:rsidRPr="00BF3401">
        <w:rPr>
          <w:b/>
          <w:sz w:val="20"/>
          <w:szCs w:val="20"/>
        </w:rPr>
        <w:t>Secretary</w:t>
      </w:r>
      <w:r w:rsidR="00206340" w:rsidRPr="00BF3401">
        <w:rPr>
          <w:b/>
          <w:sz w:val="20"/>
          <w:szCs w:val="20"/>
        </w:rPr>
        <w:t xml:space="preserve"> </w:t>
      </w:r>
      <w:r w:rsidR="00206340" w:rsidRPr="00BF3401">
        <w:rPr>
          <w:sz w:val="20"/>
          <w:szCs w:val="20"/>
        </w:rPr>
        <w:t xml:space="preserve">means the same as in the </w:t>
      </w:r>
      <w:r w:rsidR="00206340" w:rsidRPr="00E42946">
        <w:rPr>
          <w:i/>
          <w:sz w:val="20"/>
          <w:szCs w:val="20"/>
        </w:rPr>
        <w:t>Strata Schemes Management Act 2015</w:t>
      </w:r>
      <w:r w:rsidR="00206340" w:rsidRPr="00BF3401">
        <w:rPr>
          <w:sz w:val="20"/>
          <w:szCs w:val="20"/>
        </w:rPr>
        <w:t xml:space="preserve"> – section 4</w:t>
      </w:r>
    </w:p>
    <w:p w14:paraId="1229610D" w14:textId="77777777" w:rsidR="00FA295F" w:rsidRPr="00BF3401" w:rsidRDefault="00FA295F" w:rsidP="00BF3401">
      <w:pPr>
        <w:spacing w:before="240" w:after="0" w:line="240" w:lineRule="auto"/>
        <w:rPr>
          <w:sz w:val="20"/>
          <w:szCs w:val="20"/>
          <w:lang w:val="en" w:eastAsia="en-AU"/>
        </w:rPr>
      </w:pPr>
      <w:r w:rsidRPr="00BF3401">
        <w:rPr>
          <w:b/>
          <w:sz w:val="20"/>
          <w:szCs w:val="20"/>
        </w:rPr>
        <w:t>Strata Building Bond Inspections Scheme</w:t>
      </w:r>
      <w:r w:rsidR="00206340" w:rsidRPr="00BF3401">
        <w:rPr>
          <w:b/>
          <w:sz w:val="20"/>
          <w:szCs w:val="20"/>
        </w:rPr>
        <w:t xml:space="preserve"> </w:t>
      </w:r>
      <w:r w:rsidR="00206340" w:rsidRPr="00BF3401">
        <w:rPr>
          <w:sz w:val="20"/>
          <w:szCs w:val="20"/>
          <w:lang w:val="en" w:eastAsia="en-AU"/>
        </w:rPr>
        <w:t xml:space="preserve">means the requirements of </w:t>
      </w:r>
      <w:r w:rsidR="00206340" w:rsidRPr="00E42946">
        <w:rPr>
          <w:i/>
          <w:sz w:val="20"/>
          <w:szCs w:val="20"/>
          <w:lang w:val="en" w:eastAsia="en-AU"/>
        </w:rPr>
        <w:t>Strata Schemes Management Act 2015</w:t>
      </w:r>
      <w:r w:rsidR="00206340" w:rsidRPr="00BF3401">
        <w:rPr>
          <w:sz w:val="20"/>
          <w:szCs w:val="20"/>
          <w:lang w:val="en" w:eastAsia="en-AU"/>
        </w:rPr>
        <w:t xml:space="preserve"> – Part 11 and Strata Schemes Management Regulation 2016 – Part 8</w:t>
      </w:r>
    </w:p>
    <w:p w14:paraId="587CEE70" w14:textId="77777777" w:rsidR="003F7AEF" w:rsidRPr="003F7AEF" w:rsidRDefault="003F7AEF" w:rsidP="00BF3401">
      <w:pPr>
        <w:spacing w:before="240" w:after="0" w:line="240" w:lineRule="auto"/>
        <w:rPr>
          <w:rFonts w:cs="Arial"/>
          <w:color w:val="333333"/>
          <w:sz w:val="20"/>
          <w:szCs w:val="20"/>
          <w:lang w:val="en"/>
        </w:rPr>
      </w:pPr>
      <w:r w:rsidRPr="003F7AEF">
        <w:rPr>
          <w:b/>
          <w:sz w:val="20"/>
          <w:szCs w:val="20"/>
        </w:rPr>
        <w:t>Strata inspector panel</w:t>
      </w:r>
      <w:r w:rsidRPr="003F7AEF">
        <w:rPr>
          <w:sz w:val="20"/>
          <w:szCs w:val="20"/>
        </w:rPr>
        <w:t xml:space="preserve"> means the members the listed body has determined qualified to perform the inspections and provide the reports for the purpose of the Strata building bonds and inspection scheme</w:t>
      </w:r>
    </w:p>
    <w:p w14:paraId="4BD419CD" w14:textId="77777777" w:rsidR="00304B26" w:rsidRDefault="005D17A1" w:rsidP="00BF3401">
      <w:pPr>
        <w:pStyle w:val="Heading1"/>
        <w:spacing w:after="0"/>
      </w:pPr>
      <w:bookmarkStart w:id="116" w:name="_Toc501614104"/>
      <w:r>
        <w:t xml:space="preserve">Part </w:t>
      </w:r>
      <w:r w:rsidR="00F34FC9">
        <w:t>8</w:t>
      </w:r>
      <w:r>
        <w:t xml:space="preserve">. </w:t>
      </w:r>
      <w:r w:rsidR="00304B26">
        <w:t>DOCUMENT CONTROL</w:t>
      </w:r>
      <w:bookmarkEnd w:id="116"/>
    </w:p>
    <w:p w14:paraId="22EEA285" w14:textId="77777777" w:rsidR="00652D88" w:rsidRDefault="00652D88" w:rsidP="00896142">
      <w:pPr>
        <w:pStyle w:val="Heading2"/>
      </w:pPr>
    </w:p>
    <w:p w14:paraId="37DD8203" w14:textId="77777777" w:rsidR="00304B26" w:rsidRDefault="00F34FC9" w:rsidP="00896142">
      <w:pPr>
        <w:pStyle w:val="Heading2"/>
      </w:pPr>
      <w:bookmarkStart w:id="117" w:name="_Toc501614105"/>
      <w:r>
        <w:t>8</w:t>
      </w:r>
      <w:r w:rsidR="005D17A1">
        <w:t xml:space="preserve">.1 </w:t>
      </w:r>
      <w:r w:rsidR="00652D88">
        <w:tab/>
      </w:r>
      <w:r w:rsidR="00304B26">
        <w:t>Document Approval</w:t>
      </w:r>
      <w:bookmarkEnd w:id="117"/>
    </w:p>
    <w:tbl>
      <w:tblPr>
        <w:tblStyle w:val="TableGrid"/>
        <w:tblW w:w="0" w:type="auto"/>
        <w:tblLook w:val="04A0" w:firstRow="1" w:lastRow="0" w:firstColumn="1" w:lastColumn="0" w:noHBand="0" w:noVBand="1"/>
      </w:tblPr>
      <w:tblGrid>
        <w:gridCol w:w="3358"/>
        <w:gridCol w:w="3343"/>
        <w:gridCol w:w="3352"/>
      </w:tblGrid>
      <w:tr w:rsidR="00F14439" w14:paraId="65FAE00E" w14:textId="77777777" w:rsidTr="00F14439">
        <w:tc>
          <w:tcPr>
            <w:tcW w:w="3473" w:type="dxa"/>
          </w:tcPr>
          <w:p w14:paraId="47D181AF" w14:textId="77777777" w:rsidR="00F14439" w:rsidRDefault="00F14439" w:rsidP="00BF3401">
            <w:pPr>
              <w:spacing w:after="0" w:line="240" w:lineRule="auto"/>
            </w:pPr>
            <w:r>
              <w:t>Name and position</w:t>
            </w:r>
          </w:p>
        </w:tc>
        <w:tc>
          <w:tcPr>
            <w:tcW w:w="3474" w:type="dxa"/>
          </w:tcPr>
          <w:p w14:paraId="4B68F32F" w14:textId="77777777" w:rsidR="00F14439" w:rsidRDefault="00F14439" w:rsidP="00BF3401">
            <w:pPr>
              <w:spacing w:after="0" w:line="240" w:lineRule="auto"/>
            </w:pPr>
            <w:r>
              <w:t>Signature</w:t>
            </w:r>
          </w:p>
        </w:tc>
        <w:tc>
          <w:tcPr>
            <w:tcW w:w="3474" w:type="dxa"/>
          </w:tcPr>
          <w:p w14:paraId="14463F66" w14:textId="77777777" w:rsidR="00F14439" w:rsidRDefault="00F14439" w:rsidP="00BF3401">
            <w:pPr>
              <w:spacing w:after="0" w:line="240" w:lineRule="auto"/>
            </w:pPr>
            <w:r>
              <w:t>Date</w:t>
            </w:r>
          </w:p>
        </w:tc>
      </w:tr>
      <w:tr w:rsidR="00F14439" w14:paraId="74009A41" w14:textId="77777777" w:rsidTr="00F14439">
        <w:tc>
          <w:tcPr>
            <w:tcW w:w="3473" w:type="dxa"/>
          </w:tcPr>
          <w:p w14:paraId="113A5BE5" w14:textId="27C6627C" w:rsidR="00F14439" w:rsidRDefault="00FD58D7" w:rsidP="00BF3401">
            <w:pPr>
              <w:spacing w:after="0" w:line="240" w:lineRule="auto"/>
            </w:pPr>
            <w:r>
              <w:t>Manager</w:t>
            </w:r>
            <w:r w:rsidR="00E2603A">
              <w:t>:</w:t>
            </w:r>
            <w:r w:rsidR="00F14439">
              <w:t xml:space="preserve"> Strata building bonds and inspections</w:t>
            </w:r>
          </w:p>
        </w:tc>
        <w:tc>
          <w:tcPr>
            <w:tcW w:w="3474" w:type="dxa"/>
          </w:tcPr>
          <w:p w14:paraId="2E19B1E9" w14:textId="77777777" w:rsidR="00FD58D7" w:rsidRPr="00FD58D7" w:rsidRDefault="00FD58D7" w:rsidP="00FD58D7">
            <w:pPr>
              <w:spacing w:after="0" w:line="240" w:lineRule="auto"/>
              <w:rPr>
                <w:rFonts w:ascii="Bradley Hand ITC" w:hAnsi="Bradley Hand ITC"/>
              </w:rPr>
            </w:pPr>
            <w:r w:rsidRPr="00FD58D7">
              <w:rPr>
                <w:rFonts w:ascii="Bradley Hand ITC" w:hAnsi="Bradley Hand ITC"/>
              </w:rPr>
              <w:t>Melanie Schwerdt</w:t>
            </w:r>
          </w:p>
          <w:p w14:paraId="06E40AAE" w14:textId="77777777" w:rsidR="00F14439" w:rsidRDefault="00F14439" w:rsidP="00BF3401">
            <w:pPr>
              <w:spacing w:after="0" w:line="240" w:lineRule="auto"/>
            </w:pPr>
          </w:p>
        </w:tc>
        <w:tc>
          <w:tcPr>
            <w:tcW w:w="3474" w:type="dxa"/>
          </w:tcPr>
          <w:p w14:paraId="757A684F" w14:textId="54A89B69" w:rsidR="00F14439" w:rsidRDefault="00FD58D7" w:rsidP="00BF3401">
            <w:pPr>
              <w:spacing w:after="0" w:line="240" w:lineRule="auto"/>
            </w:pPr>
            <w:r>
              <w:t>20/12/2017</w:t>
            </w:r>
          </w:p>
        </w:tc>
      </w:tr>
      <w:tr w:rsidR="00F14439" w14:paraId="5FCBA83B" w14:textId="77777777" w:rsidTr="00F14439">
        <w:tc>
          <w:tcPr>
            <w:tcW w:w="3473" w:type="dxa"/>
          </w:tcPr>
          <w:p w14:paraId="562A9DAF" w14:textId="5F492350" w:rsidR="00F14439" w:rsidRDefault="00FD58D7" w:rsidP="00BF3401">
            <w:pPr>
              <w:spacing w:after="0" w:line="240" w:lineRule="auto"/>
            </w:pPr>
            <w:r>
              <w:t>Executive Director, Building &amp; Construction Services</w:t>
            </w:r>
          </w:p>
          <w:p w14:paraId="3BF015F8" w14:textId="5C1CDA64" w:rsidR="00F14439" w:rsidRDefault="00FD58D7" w:rsidP="00BF3401">
            <w:pPr>
              <w:spacing w:after="0" w:line="240" w:lineRule="auto"/>
            </w:pPr>
            <w:r>
              <w:t>(</w:t>
            </w:r>
            <w:r w:rsidR="00F14439">
              <w:t>Secretary</w:t>
            </w:r>
            <w:r>
              <w:t>)</w:t>
            </w:r>
          </w:p>
        </w:tc>
        <w:tc>
          <w:tcPr>
            <w:tcW w:w="3474" w:type="dxa"/>
          </w:tcPr>
          <w:p w14:paraId="0487AB4E" w14:textId="77777777" w:rsidR="00F14439" w:rsidRDefault="00F14439" w:rsidP="00BF3401">
            <w:pPr>
              <w:spacing w:after="0" w:line="240" w:lineRule="auto"/>
            </w:pPr>
          </w:p>
        </w:tc>
        <w:tc>
          <w:tcPr>
            <w:tcW w:w="3474" w:type="dxa"/>
          </w:tcPr>
          <w:p w14:paraId="63C38B80" w14:textId="77777777" w:rsidR="00F14439" w:rsidRDefault="00F14439" w:rsidP="00BF3401">
            <w:pPr>
              <w:spacing w:after="0" w:line="240" w:lineRule="auto"/>
            </w:pPr>
          </w:p>
        </w:tc>
      </w:tr>
    </w:tbl>
    <w:p w14:paraId="2301CD81" w14:textId="77777777" w:rsidR="00304B26" w:rsidRDefault="00304B26" w:rsidP="00BF3401">
      <w:pPr>
        <w:spacing w:after="0" w:line="240" w:lineRule="auto"/>
      </w:pPr>
    </w:p>
    <w:p w14:paraId="1735A130" w14:textId="77777777" w:rsidR="00652D88" w:rsidRDefault="00652D88" w:rsidP="00BF3401">
      <w:pPr>
        <w:spacing w:after="0" w:line="240" w:lineRule="auto"/>
      </w:pPr>
    </w:p>
    <w:p w14:paraId="7F75614F" w14:textId="77777777" w:rsidR="00304B26" w:rsidRDefault="00F34FC9" w:rsidP="00896142">
      <w:pPr>
        <w:pStyle w:val="Heading2"/>
      </w:pPr>
      <w:bookmarkStart w:id="118" w:name="_Toc501614106"/>
      <w:r>
        <w:t>8</w:t>
      </w:r>
      <w:r w:rsidR="005D17A1">
        <w:t xml:space="preserve">.2 </w:t>
      </w:r>
      <w:r w:rsidR="00652D88">
        <w:tab/>
      </w:r>
      <w:r w:rsidR="00935DBB">
        <w:t xml:space="preserve">Document </w:t>
      </w:r>
      <w:r w:rsidR="00F14439">
        <w:t>version control</w:t>
      </w:r>
      <w:bookmarkEnd w:id="118"/>
    </w:p>
    <w:tbl>
      <w:tblPr>
        <w:tblStyle w:val="TableGrid"/>
        <w:tblW w:w="10060" w:type="dxa"/>
        <w:tblLook w:val="04A0" w:firstRow="1" w:lastRow="0" w:firstColumn="1" w:lastColumn="0" w:noHBand="0" w:noVBand="1"/>
      </w:tblPr>
      <w:tblGrid>
        <w:gridCol w:w="1707"/>
        <w:gridCol w:w="1666"/>
        <w:gridCol w:w="1621"/>
        <w:gridCol w:w="2231"/>
        <w:gridCol w:w="2835"/>
      </w:tblGrid>
      <w:tr w:rsidR="00B252F3" w14:paraId="0905659A" w14:textId="77777777" w:rsidTr="00B252F3">
        <w:tc>
          <w:tcPr>
            <w:tcW w:w="1707" w:type="dxa"/>
          </w:tcPr>
          <w:p w14:paraId="552320B7" w14:textId="77777777" w:rsidR="00B252F3" w:rsidRDefault="00B252F3" w:rsidP="00BF3401">
            <w:pPr>
              <w:spacing w:after="0" w:line="240" w:lineRule="auto"/>
            </w:pPr>
            <w:r>
              <w:t>Version</w:t>
            </w:r>
          </w:p>
        </w:tc>
        <w:tc>
          <w:tcPr>
            <w:tcW w:w="1666" w:type="dxa"/>
          </w:tcPr>
          <w:p w14:paraId="3FAAE0A0" w14:textId="77777777" w:rsidR="00B252F3" w:rsidRDefault="00B252F3" w:rsidP="00BF3401">
            <w:pPr>
              <w:spacing w:after="0" w:line="240" w:lineRule="auto"/>
            </w:pPr>
            <w:r>
              <w:t>Status</w:t>
            </w:r>
          </w:p>
        </w:tc>
        <w:tc>
          <w:tcPr>
            <w:tcW w:w="1621" w:type="dxa"/>
          </w:tcPr>
          <w:p w14:paraId="1978334B" w14:textId="77777777" w:rsidR="00B252F3" w:rsidRDefault="00B252F3" w:rsidP="00BF3401">
            <w:pPr>
              <w:spacing w:after="0" w:line="240" w:lineRule="auto"/>
            </w:pPr>
            <w:r>
              <w:t>Date</w:t>
            </w:r>
          </w:p>
        </w:tc>
        <w:tc>
          <w:tcPr>
            <w:tcW w:w="2231" w:type="dxa"/>
          </w:tcPr>
          <w:p w14:paraId="33547D91" w14:textId="77777777" w:rsidR="00B252F3" w:rsidRDefault="00B252F3" w:rsidP="00BF3401">
            <w:pPr>
              <w:spacing w:after="0" w:line="240" w:lineRule="auto"/>
            </w:pPr>
            <w:r>
              <w:t>Prepared by</w:t>
            </w:r>
          </w:p>
        </w:tc>
        <w:tc>
          <w:tcPr>
            <w:tcW w:w="2835" w:type="dxa"/>
          </w:tcPr>
          <w:p w14:paraId="4B61FBCB" w14:textId="77777777" w:rsidR="00B252F3" w:rsidRDefault="00B252F3" w:rsidP="00BF3401">
            <w:pPr>
              <w:spacing w:after="0" w:line="240" w:lineRule="auto"/>
            </w:pPr>
            <w:r>
              <w:t>Comments</w:t>
            </w:r>
          </w:p>
        </w:tc>
      </w:tr>
      <w:tr w:rsidR="00B252F3" w14:paraId="6DCD2C26" w14:textId="77777777" w:rsidTr="00B252F3">
        <w:tc>
          <w:tcPr>
            <w:tcW w:w="1707" w:type="dxa"/>
          </w:tcPr>
          <w:p w14:paraId="2F178A08" w14:textId="77777777" w:rsidR="00B252F3" w:rsidRDefault="00B252F3" w:rsidP="00BF3401">
            <w:pPr>
              <w:spacing w:after="0" w:line="240" w:lineRule="auto"/>
            </w:pPr>
            <w:r>
              <w:t>1.0</w:t>
            </w:r>
          </w:p>
        </w:tc>
        <w:tc>
          <w:tcPr>
            <w:tcW w:w="1666" w:type="dxa"/>
          </w:tcPr>
          <w:p w14:paraId="35171A84" w14:textId="77777777" w:rsidR="00B252F3" w:rsidRDefault="00B252F3" w:rsidP="00BF3401">
            <w:pPr>
              <w:spacing w:after="0" w:line="240" w:lineRule="auto"/>
            </w:pPr>
            <w:r>
              <w:t>Draft</w:t>
            </w:r>
          </w:p>
        </w:tc>
        <w:tc>
          <w:tcPr>
            <w:tcW w:w="1621" w:type="dxa"/>
          </w:tcPr>
          <w:p w14:paraId="526109FA" w14:textId="77777777" w:rsidR="00B252F3" w:rsidRDefault="00B252F3" w:rsidP="00BF3401">
            <w:pPr>
              <w:spacing w:after="0" w:line="240" w:lineRule="auto"/>
            </w:pPr>
            <w:r>
              <w:t>May 2017</w:t>
            </w:r>
          </w:p>
        </w:tc>
        <w:tc>
          <w:tcPr>
            <w:tcW w:w="2231" w:type="dxa"/>
          </w:tcPr>
          <w:p w14:paraId="6FC8955B" w14:textId="77777777" w:rsidR="00B252F3" w:rsidRDefault="00B252F3" w:rsidP="00BF3401">
            <w:pPr>
              <w:spacing w:after="0" w:line="240" w:lineRule="auto"/>
            </w:pPr>
            <w:r>
              <w:t>Melanie Schwerdt</w:t>
            </w:r>
          </w:p>
        </w:tc>
        <w:tc>
          <w:tcPr>
            <w:tcW w:w="2835" w:type="dxa"/>
          </w:tcPr>
          <w:p w14:paraId="7D16C695" w14:textId="77777777" w:rsidR="00B252F3" w:rsidRDefault="00B252F3" w:rsidP="00BF3401">
            <w:pPr>
              <w:spacing w:after="0" w:line="240" w:lineRule="auto"/>
            </w:pPr>
          </w:p>
        </w:tc>
      </w:tr>
      <w:tr w:rsidR="00B252F3" w14:paraId="7ABAC291" w14:textId="77777777" w:rsidTr="00B252F3">
        <w:tc>
          <w:tcPr>
            <w:tcW w:w="1707" w:type="dxa"/>
          </w:tcPr>
          <w:p w14:paraId="7323AEE7" w14:textId="77777777" w:rsidR="00B252F3" w:rsidRDefault="00B252F3" w:rsidP="00BF3401">
            <w:pPr>
              <w:spacing w:after="0" w:line="240" w:lineRule="auto"/>
            </w:pPr>
            <w:r>
              <w:t>2.0</w:t>
            </w:r>
          </w:p>
        </w:tc>
        <w:tc>
          <w:tcPr>
            <w:tcW w:w="1666" w:type="dxa"/>
          </w:tcPr>
          <w:p w14:paraId="3AF9D2EC" w14:textId="77777777" w:rsidR="00B252F3" w:rsidRDefault="00B252F3" w:rsidP="00BF3401">
            <w:pPr>
              <w:spacing w:after="0" w:line="240" w:lineRule="auto"/>
            </w:pPr>
            <w:r>
              <w:t>Draft</w:t>
            </w:r>
          </w:p>
        </w:tc>
        <w:tc>
          <w:tcPr>
            <w:tcW w:w="1621" w:type="dxa"/>
          </w:tcPr>
          <w:p w14:paraId="1D1D7D15" w14:textId="77777777" w:rsidR="00B252F3" w:rsidRDefault="00B252F3" w:rsidP="00BF3401">
            <w:pPr>
              <w:spacing w:after="0" w:line="240" w:lineRule="auto"/>
            </w:pPr>
            <w:r>
              <w:t>October 2017</w:t>
            </w:r>
          </w:p>
        </w:tc>
        <w:tc>
          <w:tcPr>
            <w:tcW w:w="2231" w:type="dxa"/>
          </w:tcPr>
          <w:p w14:paraId="0F543DD6" w14:textId="77777777" w:rsidR="00B252F3" w:rsidRDefault="00B252F3" w:rsidP="00BF3401">
            <w:pPr>
              <w:spacing w:after="0" w:line="240" w:lineRule="auto"/>
            </w:pPr>
            <w:r>
              <w:t>Melanie Schwerdt</w:t>
            </w:r>
          </w:p>
        </w:tc>
        <w:tc>
          <w:tcPr>
            <w:tcW w:w="2835" w:type="dxa"/>
          </w:tcPr>
          <w:p w14:paraId="2DD4FEDA" w14:textId="77777777" w:rsidR="00B252F3" w:rsidRDefault="00B252F3" w:rsidP="00BF3401">
            <w:pPr>
              <w:spacing w:after="0" w:line="240" w:lineRule="auto"/>
            </w:pPr>
            <w:r>
              <w:t>Technical workshop</w:t>
            </w:r>
          </w:p>
          <w:p w14:paraId="5F41CF4E" w14:textId="77777777" w:rsidR="00B252F3" w:rsidRDefault="00B252F3" w:rsidP="00BF3401">
            <w:pPr>
              <w:spacing w:after="0" w:line="240" w:lineRule="auto"/>
            </w:pPr>
            <w:r>
              <w:t>Fair Trading website</w:t>
            </w:r>
          </w:p>
        </w:tc>
      </w:tr>
      <w:tr w:rsidR="00B252F3" w14:paraId="313CCB80" w14:textId="77777777" w:rsidTr="00B252F3">
        <w:tc>
          <w:tcPr>
            <w:tcW w:w="1707" w:type="dxa"/>
          </w:tcPr>
          <w:p w14:paraId="69C72FB5" w14:textId="77777777" w:rsidR="00B252F3" w:rsidRDefault="00B252F3" w:rsidP="00BF3401">
            <w:pPr>
              <w:spacing w:after="0" w:line="240" w:lineRule="auto"/>
            </w:pPr>
            <w:r>
              <w:t>3.0</w:t>
            </w:r>
          </w:p>
        </w:tc>
        <w:tc>
          <w:tcPr>
            <w:tcW w:w="1666" w:type="dxa"/>
          </w:tcPr>
          <w:p w14:paraId="197E167C" w14:textId="77777777" w:rsidR="00B252F3" w:rsidRDefault="00B252F3" w:rsidP="00BF3401">
            <w:pPr>
              <w:spacing w:after="0" w:line="240" w:lineRule="auto"/>
            </w:pPr>
            <w:r>
              <w:t>Draft</w:t>
            </w:r>
          </w:p>
        </w:tc>
        <w:tc>
          <w:tcPr>
            <w:tcW w:w="1621" w:type="dxa"/>
          </w:tcPr>
          <w:p w14:paraId="153163D3" w14:textId="77777777" w:rsidR="00B252F3" w:rsidRDefault="00B252F3" w:rsidP="00BF3401">
            <w:pPr>
              <w:spacing w:after="0" w:line="240" w:lineRule="auto"/>
            </w:pPr>
            <w:r>
              <w:t>November 2017</w:t>
            </w:r>
          </w:p>
        </w:tc>
        <w:tc>
          <w:tcPr>
            <w:tcW w:w="2231" w:type="dxa"/>
          </w:tcPr>
          <w:p w14:paraId="22CF41CA" w14:textId="77777777" w:rsidR="00B252F3" w:rsidRDefault="00B252F3" w:rsidP="00BF3401">
            <w:pPr>
              <w:spacing w:after="0" w:line="240" w:lineRule="auto"/>
            </w:pPr>
            <w:r>
              <w:t>Melanie Schwedt</w:t>
            </w:r>
          </w:p>
        </w:tc>
        <w:tc>
          <w:tcPr>
            <w:tcW w:w="2835" w:type="dxa"/>
          </w:tcPr>
          <w:p w14:paraId="041B9557" w14:textId="77777777" w:rsidR="00B252F3" w:rsidRDefault="00850259" w:rsidP="00BF3401">
            <w:pPr>
              <w:spacing w:after="0" w:line="240" w:lineRule="auto"/>
            </w:pPr>
            <w:r>
              <w:t>Fair Trading website</w:t>
            </w:r>
          </w:p>
        </w:tc>
      </w:tr>
      <w:tr w:rsidR="00FD58D7" w14:paraId="2B3FF0DD" w14:textId="77777777" w:rsidTr="00B252F3">
        <w:tc>
          <w:tcPr>
            <w:tcW w:w="1707" w:type="dxa"/>
          </w:tcPr>
          <w:p w14:paraId="54FA755B" w14:textId="20A97C5A" w:rsidR="00FD58D7" w:rsidRDefault="00FD58D7" w:rsidP="00BF3401">
            <w:pPr>
              <w:spacing w:after="0" w:line="240" w:lineRule="auto"/>
            </w:pPr>
            <w:r>
              <w:t>4.0</w:t>
            </w:r>
          </w:p>
        </w:tc>
        <w:tc>
          <w:tcPr>
            <w:tcW w:w="1666" w:type="dxa"/>
          </w:tcPr>
          <w:p w14:paraId="277500D2" w14:textId="577716A7" w:rsidR="00FD58D7" w:rsidRDefault="00FD58D7" w:rsidP="00BF3401">
            <w:pPr>
              <w:spacing w:after="0" w:line="240" w:lineRule="auto"/>
            </w:pPr>
            <w:r>
              <w:t>Final</w:t>
            </w:r>
          </w:p>
        </w:tc>
        <w:tc>
          <w:tcPr>
            <w:tcW w:w="1621" w:type="dxa"/>
          </w:tcPr>
          <w:p w14:paraId="4EAD4D2F" w14:textId="7BC1E839" w:rsidR="00FD58D7" w:rsidRDefault="00FD58D7" w:rsidP="00BF3401">
            <w:pPr>
              <w:spacing w:after="0" w:line="240" w:lineRule="auto"/>
            </w:pPr>
            <w:r>
              <w:t>December 2017</w:t>
            </w:r>
          </w:p>
        </w:tc>
        <w:tc>
          <w:tcPr>
            <w:tcW w:w="2231" w:type="dxa"/>
          </w:tcPr>
          <w:p w14:paraId="68EFF27B" w14:textId="77777777" w:rsidR="00FD58D7" w:rsidRDefault="00FD58D7" w:rsidP="00BF3401">
            <w:pPr>
              <w:spacing w:after="0" w:line="240" w:lineRule="auto"/>
            </w:pPr>
            <w:r>
              <w:t>Melanie Schwerdt</w:t>
            </w:r>
          </w:p>
          <w:p w14:paraId="6976D632" w14:textId="416F612E" w:rsidR="00FD58D7" w:rsidRDefault="00FD58D7" w:rsidP="00BF3401">
            <w:pPr>
              <w:spacing w:after="0" w:line="240" w:lineRule="auto"/>
            </w:pPr>
          </w:p>
        </w:tc>
        <w:tc>
          <w:tcPr>
            <w:tcW w:w="2835" w:type="dxa"/>
          </w:tcPr>
          <w:p w14:paraId="0F041901" w14:textId="4EF1BA19" w:rsidR="00FD58D7" w:rsidRDefault="00FD58D7" w:rsidP="00BF3401">
            <w:pPr>
              <w:spacing w:after="0" w:line="240" w:lineRule="auto"/>
            </w:pPr>
            <w:r>
              <w:t>Legal Services</w:t>
            </w:r>
          </w:p>
        </w:tc>
      </w:tr>
    </w:tbl>
    <w:p w14:paraId="0457BD61" w14:textId="77777777" w:rsidR="00F14439" w:rsidRDefault="00F14439" w:rsidP="00BF3401">
      <w:pPr>
        <w:spacing w:after="0" w:line="240" w:lineRule="auto"/>
      </w:pPr>
    </w:p>
    <w:p w14:paraId="3508D77B" w14:textId="77777777" w:rsidR="00652D88" w:rsidRDefault="00652D88" w:rsidP="00BF3401">
      <w:pPr>
        <w:spacing w:after="0" w:line="240" w:lineRule="auto"/>
      </w:pPr>
    </w:p>
    <w:p w14:paraId="2F3F47BA" w14:textId="77777777" w:rsidR="00935DBB" w:rsidRDefault="00F34FC9" w:rsidP="00896142">
      <w:pPr>
        <w:pStyle w:val="Heading2"/>
      </w:pPr>
      <w:bookmarkStart w:id="119" w:name="_Toc501614107"/>
      <w:r>
        <w:t>8</w:t>
      </w:r>
      <w:r w:rsidR="005D17A1">
        <w:t xml:space="preserve">.3 </w:t>
      </w:r>
      <w:r w:rsidR="00652D88">
        <w:tab/>
      </w:r>
      <w:r w:rsidR="00935DBB">
        <w:t>Document review date</w:t>
      </w:r>
      <w:bookmarkEnd w:id="119"/>
      <w:r w:rsidR="00935DBB">
        <w:t xml:space="preserve">  </w:t>
      </w:r>
    </w:p>
    <w:p w14:paraId="29AF6D55" w14:textId="77777777" w:rsidR="00F14439" w:rsidRPr="00304B26" w:rsidRDefault="00F14439" w:rsidP="00BF3401">
      <w:pPr>
        <w:spacing w:after="0" w:line="240" w:lineRule="auto"/>
      </w:pPr>
      <w:r>
        <w:t xml:space="preserve">This guideline will be reviewed </w:t>
      </w:r>
      <w:r w:rsidR="00B2664C">
        <w:t xml:space="preserve">when the Act or Regulations are amended and </w:t>
      </w:r>
      <w:r>
        <w:t>annually based on commencement of regime for first two years</w:t>
      </w:r>
      <w:r w:rsidR="00E2603A">
        <w:t>, and assessed thereafter</w:t>
      </w:r>
      <w:r w:rsidR="00B252F3">
        <w:t>.</w:t>
      </w:r>
    </w:p>
    <w:p w14:paraId="4A0229A6" w14:textId="77777777" w:rsidR="00304B26" w:rsidRDefault="00304B26" w:rsidP="00BF3401">
      <w:pPr>
        <w:pStyle w:val="TemplateBody"/>
        <w:spacing w:line="240" w:lineRule="auto"/>
      </w:pPr>
    </w:p>
    <w:p w14:paraId="5004A1FE" w14:textId="77777777" w:rsidR="00304B26" w:rsidRDefault="00304B26" w:rsidP="00BF3401">
      <w:pPr>
        <w:pStyle w:val="TemplateBody"/>
        <w:spacing w:line="240" w:lineRule="auto"/>
      </w:pPr>
    </w:p>
    <w:p w14:paraId="5CC75B33" w14:textId="77777777" w:rsidR="00B252F3" w:rsidRDefault="00B252F3" w:rsidP="00F04BB2">
      <w:pPr>
        <w:pStyle w:val="TemplateBody"/>
      </w:pPr>
    </w:p>
    <w:p w14:paraId="670289C5" w14:textId="77777777" w:rsidR="008A1EB1" w:rsidRPr="00B252F3" w:rsidRDefault="00B252F3" w:rsidP="00B252F3">
      <w:pPr>
        <w:tabs>
          <w:tab w:val="left" w:pos="4371"/>
        </w:tabs>
      </w:pPr>
      <w:r>
        <w:tab/>
      </w:r>
    </w:p>
    <w:sectPr w:rsidR="008A1EB1" w:rsidRPr="00B252F3" w:rsidSect="0026314E">
      <w:headerReference w:type="even" r:id="rId22"/>
      <w:headerReference w:type="default" r:id="rId23"/>
      <w:footerReference w:type="default" r:id="rId24"/>
      <w:headerReference w:type="first" r:id="rId25"/>
      <w:pgSz w:w="11906" w:h="16838" w:code="9"/>
      <w:pgMar w:top="-833" w:right="709" w:bottom="232" w:left="1134" w:header="709" w:footer="47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C50A1" w14:textId="77777777" w:rsidR="00B3321E" w:rsidRDefault="00B3321E">
      <w:r>
        <w:separator/>
      </w:r>
    </w:p>
  </w:endnote>
  <w:endnote w:type="continuationSeparator" w:id="0">
    <w:p w14:paraId="44D77A0A" w14:textId="77777777" w:rsidR="00B3321E" w:rsidRDefault="00B3321E">
      <w:r>
        <w:continuationSeparator/>
      </w:r>
    </w:p>
  </w:endnote>
  <w:endnote w:type="continuationNotice" w:id="1">
    <w:p w14:paraId="37452438" w14:textId="77777777" w:rsidR="00B3321E" w:rsidRDefault="00B33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DFXUQ+MyriadPro-Regular">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A3B9" w14:textId="77777777" w:rsidR="001D457F" w:rsidRDefault="001D4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B7CA" w14:textId="77777777" w:rsidR="00B3321E" w:rsidRDefault="00B3321E" w:rsidP="00851285">
    <w:pPr>
      <w:pStyle w:val="Footer"/>
      <w:jc w:val="right"/>
    </w:pPr>
    <w:r>
      <w:rPr>
        <w:noProof/>
        <w:lang w:eastAsia="en-AU"/>
      </w:rPr>
      <w:drawing>
        <wp:inline distT="0" distB="0" distL="0" distR="0" wp14:anchorId="3AF613E5" wp14:editId="0D660632">
          <wp:extent cx="70485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046F" w14:textId="77777777" w:rsidR="001D457F" w:rsidRDefault="001D45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5D66" w14:textId="77777777" w:rsidR="00B3321E" w:rsidRPr="002F2C71" w:rsidRDefault="00B3321E" w:rsidP="00EF0E8F">
    <w:pPr>
      <w:tabs>
        <w:tab w:val="left" w:pos="3660"/>
        <w:tab w:val="left" w:pos="4280"/>
      </w:tabs>
      <w:rPr>
        <w:color w:val="000000" w:themeColor="text1"/>
      </w:rPr>
    </w:pPr>
    <w:r>
      <w:rPr>
        <w:noProof/>
        <w:lang w:eastAsia="en-AU"/>
      </w:rPr>
      <mc:AlternateContent>
        <mc:Choice Requires="wps">
          <w:drawing>
            <wp:anchor distT="0" distB="0" distL="114300" distR="114300" simplePos="0" relativeHeight="251681280" behindDoc="0" locked="0" layoutInCell="1" allowOverlap="1" wp14:anchorId="0FA552EE" wp14:editId="546B3B31">
              <wp:simplePos x="0" y="0"/>
              <wp:positionH relativeFrom="column">
                <wp:posOffset>-808579</wp:posOffset>
              </wp:positionH>
              <wp:positionV relativeFrom="paragraph">
                <wp:posOffset>4343</wp:posOffset>
              </wp:positionV>
              <wp:extent cx="7647038" cy="73172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647038" cy="731724"/>
                      </a:xfrm>
                      <a:prstGeom prst="rect">
                        <a:avLst/>
                      </a:prstGeom>
                      <a:solidFill>
                        <a:srgbClr val="1D276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9C1296F" w14:textId="568EC85A" w:rsidR="00B3321E" w:rsidRPr="002F2C71" w:rsidRDefault="00BC49BE" w:rsidP="00D92DCC">
                          <w:pPr>
                            <w:pStyle w:val="Footer"/>
                            <w:tabs>
                              <w:tab w:val="clear" w:pos="11057"/>
                              <w:tab w:val="right" w:pos="11199"/>
                            </w:tabs>
                          </w:pPr>
                          <w:r>
                            <w:t>SECRETARY’S PROCESS: Appointment of building inspectors for Strata building bond and inspections scheme</w:t>
                          </w:r>
                          <w:r w:rsidR="00B3321E">
                            <w:tab/>
                          </w:r>
                          <w:r w:rsidR="00B3321E" w:rsidRPr="007422D5">
                            <w:t xml:space="preserve">Page </w:t>
                          </w:r>
                          <w:r w:rsidR="00B3321E" w:rsidRPr="007422D5">
                            <w:fldChar w:fldCharType="begin"/>
                          </w:r>
                          <w:r w:rsidR="00B3321E" w:rsidRPr="007422D5">
                            <w:instrText xml:space="preserve"> PAGE </w:instrText>
                          </w:r>
                          <w:r w:rsidR="00B3321E" w:rsidRPr="007422D5">
                            <w:fldChar w:fldCharType="separate"/>
                          </w:r>
                          <w:r w:rsidR="001D457F">
                            <w:rPr>
                              <w:noProof/>
                            </w:rPr>
                            <w:t>20</w:t>
                          </w:r>
                          <w:r w:rsidR="00B3321E" w:rsidRPr="007422D5">
                            <w:fldChar w:fldCharType="end"/>
                          </w:r>
                          <w:r w:rsidR="00B3321E" w:rsidRPr="007422D5">
                            <w:t xml:space="preserve"> of </w:t>
                          </w:r>
                          <w:r w:rsidR="00B3321E">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552EE" id="_x0000_t202" coordsize="21600,21600" o:spt="202" path="m,l,21600r21600,l21600,xe">
              <v:stroke joinstyle="miter"/>
              <v:path gradientshapeok="t" o:connecttype="rect"/>
            </v:shapetype>
            <v:shape id="Text Box 13" o:spid="_x0000_s1030" type="#_x0000_t202" style="position:absolute;margin-left:-63.65pt;margin-top:.35pt;width:602.15pt;height:5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" fillcolor="#1d2763" stroked="f">
              <v:textbox>
                <w:txbxContent>
                  <w:p w14:paraId="69C1296F" w14:textId="568EC85A" w:rsidR="00B3321E" w:rsidRPr="002F2C71" w:rsidRDefault="00BC49BE" w:rsidP="00D92DCC">
                    <w:pPr>
                      <w:pStyle w:val="Footer"/>
                      <w:tabs>
                        <w:tab w:val="clear" w:pos="11057"/>
                        <w:tab w:val="right" w:pos="11199"/>
                      </w:tabs>
                    </w:pPr>
                    <w:r>
                      <w:t>SECRETARY’S PROCESS: Appointment of building inspectors for Strata building bond and inspections scheme</w:t>
                    </w:r>
                    <w:r w:rsidR="00B3321E">
                      <w:tab/>
                    </w:r>
                    <w:r w:rsidR="00B3321E" w:rsidRPr="007422D5">
                      <w:t xml:space="preserve">Page </w:t>
                    </w:r>
                    <w:r w:rsidR="00B3321E" w:rsidRPr="007422D5">
                      <w:fldChar w:fldCharType="begin"/>
                    </w:r>
                    <w:r w:rsidR="00B3321E" w:rsidRPr="007422D5">
                      <w:instrText xml:space="preserve"> PAGE </w:instrText>
                    </w:r>
                    <w:r w:rsidR="00B3321E" w:rsidRPr="007422D5">
                      <w:fldChar w:fldCharType="separate"/>
                    </w:r>
                    <w:r w:rsidR="001D457F">
                      <w:rPr>
                        <w:noProof/>
                      </w:rPr>
                      <w:t>20</w:t>
                    </w:r>
                    <w:r w:rsidR="00B3321E" w:rsidRPr="007422D5">
                      <w:fldChar w:fldCharType="end"/>
                    </w:r>
                    <w:r w:rsidR="00B3321E" w:rsidRPr="007422D5">
                      <w:t xml:space="preserve"> of </w:t>
                    </w:r>
                    <w:r w:rsidR="00B3321E">
                      <w:t>33</w:t>
                    </w:r>
                  </w:p>
                </w:txbxContent>
              </v:textbox>
            </v:shape>
          </w:pict>
        </mc:Fallback>
      </mc:AlternateContent>
    </w:r>
    <w:r>
      <w:rPr>
        <w:noProof/>
        <w:lang w:eastAsia="en-AU"/>
      </w:rPr>
      <mc:AlternateContent>
        <mc:Choice Requires="wps">
          <w:drawing>
            <wp:anchor distT="0" distB="0" distL="114300" distR="114300" simplePos="0" relativeHeight="251680256" behindDoc="0" locked="0" layoutInCell="1" allowOverlap="1" wp14:anchorId="30CAB2A0" wp14:editId="6B336636">
              <wp:simplePos x="0" y="0"/>
              <wp:positionH relativeFrom="column">
                <wp:posOffset>-720090</wp:posOffset>
              </wp:positionH>
              <wp:positionV relativeFrom="paragraph">
                <wp:posOffset>-258445</wp:posOffset>
              </wp:positionV>
              <wp:extent cx="7640320" cy="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640320" cy="0"/>
                      </a:xfrm>
                      <a:prstGeom prst="rect">
                        <a:avLst/>
                      </a:prstGeom>
                      <a:solidFill>
                        <a:srgbClr val="1D276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1AEE7F5" w14:textId="77777777" w:rsidR="00B3321E" w:rsidRPr="00FB6AED" w:rsidRDefault="00B3321E" w:rsidP="00EF0E8F">
                          <w:pPr>
                            <w:pStyle w:val="Foot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AB2A0" id="Text Box 14" o:spid="_x0000_s1031" type="#_x0000_t202" style="position:absolute;margin-left:-56.7pt;margin-top:-20.35pt;width:601.6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" fillcolor="#1d2763" stroked="f">
              <v:textbox>
                <w:txbxContent>
                  <w:p w14:paraId="11AEE7F5" w14:textId="77777777" w:rsidR="00CC4C8D" w:rsidRPr="00FB6AED" w:rsidRDefault="00CC4C8D" w:rsidP="00EF0E8F">
                    <w:pPr>
                      <w:pStyle w:val="Footer"/>
                      <w:jc w:val="right"/>
                    </w:pPr>
                  </w:p>
                </w:txbxContent>
              </v:textbox>
              <w10:wrap type="square"/>
            </v:shape>
          </w:pict>
        </mc:Fallback>
      </mc:AlternateContent>
    </w:r>
    <w:r>
      <w:rPr>
        <w:noProof/>
        <w:lang w:eastAsia="en-AU"/>
      </w:rPr>
      <mc:AlternateContent>
        <mc:Choice Requires="wps">
          <w:drawing>
            <wp:anchor distT="0" distB="0" distL="114300" distR="114300" simplePos="0" relativeHeight="251676160" behindDoc="0" locked="0" layoutInCell="1" allowOverlap="1" wp14:anchorId="2DE50766" wp14:editId="4659AF8B">
              <wp:simplePos x="0" y="0"/>
              <wp:positionH relativeFrom="column">
                <wp:posOffset>-808579</wp:posOffset>
              </wp:positionH>
              <wp:positionV relativeFrom="paragraph">
                <wp:posOffset>4343</wp:posOffset>
              </wp:positionV>
              <wp:extent cx="7647038" cy="731724"/>
              <wp:effectExtent l="0" t="0" r="0" b="0"/>
              <wp:wrapNone/>
              <wp:docPr id="8" name="Text Box 8"/>
              <wp:cNvGraphicFramePr/>
              <a:graphic xmlns:a="http://schemas.openxmlformats.org/drawingml/2006/main">
                <a:graphicData uri="http://schemas.microsoft.com/office/word/2010/wordprocessingShape">
                  <wps:wsp>
                    <wps:cNvSpPr txBox="1"/>
                    <wps:spPr>
                      <a:xfrm>
                        <a:off x="0" y="0"/>
                        <a:ext cx="7647038" cy="731724"/>
                      </a:xfrm>
                      <a:prstGeom prst="rect">
                        <a:avLst/>
                      </a:prstGeom>
                      <a:solidFill>
                        <a:srgbClr val="1D276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E007D9B" w14:textId="5E9C01EF" w:rsidR="00B3321E" w:rsidRPr="002F2C71" w:rsidRDefault="00B3321E" w:rsidP="00D92DCC">
                          <w:pPr>
                            <w:pStyle w:val="Footer"/>
                            <w:tabs>
                              <w:tab w:val="clear" w:pos="11057"/>
                              <w:tab w:val="right" w:pos="11199"/>
                            </w:tabs>
                          </w:pPr>
                          <w:r>
                            <w:t xml:space="preserve">Strata inspection panel and building inspectors for Strata building bond and inspections Framework Guideline - DRAFT WORKING DOCUMENT </w:t>
                          </w:r>
                          <w:r>
                            <w:tab/>
                          </w:r>
                          <w:r w:rsidRPr="007422D5">
                            <w:t xml:space="preserve">Page </w:t>
                          </w:r>
                          <w:r w:rsidRPr="007422D5">
                            <w:fldChar w:fldCharType="begin"/>
                          </w:r>
                          <w:r w:rsidRPr="007422D5">
                            <w:instrText xml:space="preserve"> PAGE </w:instrText>
                          </w:r>
                          <w:r w:rsidRPr="007422D5">
                            <w:fldChar w:fldCharType="separate"/>
                          </w:r>
                          <w:r w:rsidR="001D457F">
                            <w:rPr>
                              <w:noProof/>
                            </w:rPr>
                            <w:t>20</w:t>
                          </w:r>
                          <w:r w:rsidRPr="007422D5">
                            <w:fldChar w:fldCharType="end"/>
                          </w:r>
                          <w:r w:rsidRPr="007422D5">
                            <w:t xml:space="preserve"> of </w:t>
                          </w:r>
                          <w:r w:rsidR="001D457F">
                            <w:fldChar w:fldCharType="begin"/>
                          </w:r>
                          <w:r w:rsidR="001D457F">
                            <w:instrText xml:space="preserve"> NUMPAGES </w:instrText>
                          </w:r>
                          <w:r w:rsidR="001D457F">
                            <w:fldChar w:fldCharType="separate"/>
                          </w:r>
                          <w:r w:rsidR="001D457F">
                            <w:rPr>
                              <w:noProof/>
                            </w:rPr>
                            <w:t>34</w:t>
                          </w:r>
                          <w:r w:rsidR="001D457F">
                            <w:rPr>
                              <w:noProof/>
                            </w:rPr>
                            <w:fldChar w:fldCharType="end"/>
                          </w:r>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0766" id="Text Box 8" o:spid="_x0000_s1032" type="#_x0000_t202" style="position:absolute;margin-left:-63.65pt;margin-top:.35pt;width:602.15pt;height:5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" fillcolor="#1d2763" stroked="f">
              <v:textbox>
                <w:txbxContent>
                  <w:p w14:paraId="2E007D9B" w14:textId="5E9C01EF" w:rsidR="00B3321E" w:rsidRPr="002F2C71" w:rsidRDefault="00B3321E" w:rsidP="00D92DCC">
                    <w:pPr>
                      <w:pStyle w:val="Footer"/>
                      <w:tabs>
                        <w:tab w:val="clear" w:pos="11057"/>
                        <w:tab w:val="right" w:pos="11199"/>
                      </w:tabs>
                    </w:pPr>
                    <w:r>
                      <w:t xml:space="preserve">Strata inspection panel and building inspectors for Strata building bond and inspections Framework Guideline - DRAFT WORKING DOCUMENT </w:t>
                    </w:r>
                    <w:r>
                      <w:tab/>
                    </w:r>
                    <w:r w:rsidRPr="007422D5">
                      <w:t xml:space="preserve">Page </w:t>
                    </w:r>
                    <w:r w:rsidRPr="007422D5">
                      <w:fldChar w:fldCharType="begin"/>
                    </w:r>
                    <w:r w:rsidRPr="007422D5">
                      <w:instrText xml:space="preserve"> PAGE </w:instrText>
                    </w:r>
                    <w:r w:rsidRPr="007422D5">
                      <w:fldChar w:fldCharType="separate"/>
                    </w:r>
                    <w:r w:rsidR="001D457F">
                      <w:rPr>
                        <w:noProof/>
                      </w:rPr>
                      <w:t>20</w:t>
                    </w:r>
                    <w:r w:rsidRPr="007422D5">
                      <w:fldChar w:fldCharType="end"/>
                    </w:r>
                    <w:r w:rsidRPr="007422D5">
                      <w:t xml:space="preserve"> of </w:t>
                    </w:r>
                    <w:r w:rsidR="001D457F">
                      <w:fldChar w:fldCharType="begin"/>
                    </w:r>
                    <w:r w:rsidR="001D457F">
                      <w:instrText xml:space="preserve"> NUMPAGES </w:instrText>
                    </w:r>
                    <w:r w:rsidR="001D457F">
                      <w:fldChar w:fldCharType="separate"/>
                    </w:r>
                    <w:r w:rsidR="001D457F">
                      <w:rPr>
                        <w:noProof/>
                      </w:rPr>
                      <w:t>34</w:t>
                    </w:r>
                    <w:r w:rsidR="001D457F">
                      <w:rPr>
                        <w:noProof/>
                      </w:rPr>
                      <w:fldChar w:fldCharType="end"/>
                    </w:r>
                    <w:r>
                      <w:t>30</w:t>
                    </w:r>
                  </w:p>
                </w:txbxContent>
              </v:textbox>
            </v:shape>
          </w:pict>
        </mc:Fallback>
      </mc:AlternateContent>
    </w:r>
    <w:r>
      <w:rPr>
        <w:noProof/>
        <w:lang w:eastAsia="en-AU"/>
      </w:rPr>
      <mc:AlternateContent>
        <mc:Choice Requires="wps">
          <w:drawing>
            <wp:anchor distT="0" distB="0" distL="114300" distR="114300" simplePos="0" relativeHeight="251675136" behindDoc="0" locked="0" layoutInCell="1" allowOverlap="1" wp14:anchorId="79B03904" wp14:editId="78884044">
              <wp:simplePos x="0" y="0"/>
              <wp:positionH relativeFrom="column">
                <wp:posOffset>-720090</wp:posOffset>
              </wp:positionH>
              <wp:positionV relativeFrom="paragraph">
                <wp:posOffset>-258445</wp:posOffset>
              </wp:positionV>
              <wp:extent cx="7640320" cy="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640320" cy="0"/>
                      </a:xfrm>
                      <a:prstGeom prst="rect">
                        <a:avLst/>
                      </a:prstGeom>
                      <a:solidFill>
                        <a:srgbClr val="1D276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F18F4C2" w14:textId="77777777" w:rsidR="00B3321E" w:rsidRPr="00FB6AED" w:rsidRDefault="00B3321E" w:rsidP="00EF0E8F">
                          <w:pPr>
                            <w:pStyle w:val="Foot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03904" id="Text Box 11" o:spid="_x0000_s1033" type="#_x0000_t202" style="position:absolute;margin-left:-56.7pt;margin-top:-20.35pt;width:601.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" fillcolor="#1d2763" stroked="f">
              <v:textbox>
                <w:txbxContent>
                  <w:p w14:paraId="0F18F4C2" w14:textId="77777777" w:rsidR="00CC4C8D" w:rsidRPr="00FB6AED" w:rsidRDefault="00CC4C8D" w:rsidP="00EF0E8F">
                    <w:pPr>
                      <w:pStyle w:val="Footer"/>
                      <w:jc w:val="right"/>
                    </w:pPr>
                  </w:p>
                </w:txbxContent>
              </v:textbox>
              <w10:wrap type="square"/>
            </v:shape>
          </w:pict>
        </mc:Fallback>
      </mc:AlternateContent>
    </w:r>
    <w:r w:rsidRPr="002F2C71">
      <w:rPr>
        <w:noProof/>
        <w:color w:val="000000" w:themeColor="text1"/>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530E" w14:textId="77777777" w:rsidR="00B3321E" w:rsidRDefault="00B3321E">
      <w:r>
        <w:separator/>
      </w:r>
    </w:p>
  </w:footnote>
  <w:footnote w:type="continuationSeparator" w:id="0">
    <w:p w14:paraId="2A60F9B8" w14:textId="77777777" w:rsidR="00B3321E" w:rsidRDefault="00B3321E">
      <w:r>
        <w:continuationSeparator/>
      </w:r>
    </w:p>
  </w:footnote>
  <w:footnote w:type="continuationNotice" w:id="1">
    <w:p w14:paraId="1B6FA3ED" w14:textId="77777777" w:rsidR="00B3321E" w:rsidRDefault="00B3321E">
      <w:pPr>
        <w:spacing w:after="0" w:line="240" w:lineRule="auto"/>
      </w:pPr>
    </w:p>
  </w:footnote>
  <w:footnote w:id="2">
    <w:p w14:paraId="5D77CBB8" w14:textId="77777777" w:rsidR="00B3321E" w:rsidRPr="002C4644" w:rsidRDefault="00B3321E" w:rsidP="004C619B">
      <w:pPr>
        <w:pStyle w:val="FootnoteText"/>
        <w:rPr>
          <w:rFonts w:ascii="Arial" w:hAnsi="Arial" w:cs="Arial"/>
          <w:sz w:val="16"/>
          <w:szCs w:val="16"/>
        </w:rPr>
      </w:pPr>
      <w:r w:rsidRPr="002C4644">
        <w:rPr>
          <w:rStyle w:val="FootnoteReference"/>
          <w:rFonts w:ascii="Arial" w:hAnsi="Arial" w:cs="Arial"/>
          <w:sz w:val="16"/>
          <w:szCs w:val="16"/>
        </w:rPr>
        <w:footnoteRef/>
      </w:r>
      <w:r w:rsidRPr="002C4644">
        <w:rPr>
          <w:rFonts w:ascii="Arial" w:hAnsi="Arial" w:cs="Arial"/>
          <w:sz w:val="16"/>
          <w:szCs w:val="16"/>
        </w:rPr>
        <w:t xml:space="preserve">  The "Secretary" as per the definition in section 4(1) of the </w:t>
      </w:r>
      <w:r w:rsidRPr="002C4644">
        <w:rPr>
          <w:rFonts w:ascii="Arial" w:hAnsi="Arial" w:cs="Arial"/>
          <w:i/>
          <w:sz w:val="16"/>
          <w:szCs w:val="16"/>
        </w:rPr>
        <w:t>Strata Schemes Management Act 2015</w:t>
      </w:r>
      <w:r w:rsidRPr="002C4644">
        <w:rPr>
          <w:rFonts w:ascii="Arial" w:hAnsi="Arial" w:cs="Arial"/>
          <w:sz w:val="16"/>
          <w:szCs w:val="16"/>
        </w:rPr>
        <w:t>.</w:t>
      </w:r>
    </w:p>
  </w:footnote>
  <w:footnote w:id="3">
    <w:p w14:paraId="57CF27B6" w14:textId="77777777" w:rsidR="00B3321E" w:rsidRDefault="00B3321E">
      <w:pPr>
        <w:pStyle w:val="FootnoteText"/>
      </w:pPr>
      <w:r>
        <w:rPr>
          <w:rStyle w:val="FootnoteReference"/>
        </w:rPr>
        <w:footnoteRef/>
      </w:r>
      <w:r>
        <w:t xml:space="preserve"> Interested person means the same as in </w:t>
      </w:r>
      <w:r w:rsidRPr="00D37D31">
        <w:rPr>
          <w:i/>
        </w:rPr>
        <w:t>Strata Schemes Management Ac</w:t>
      </w:r>
      <w:r>
        <w:rPr>
          <w:i/>
        </w:rPr>
        <w:t>t 2015</w:t>
      </w:r>
      <w:r>
        <w:t>- section 213(2)</w:t>
      </w:r>
    </w:p>
  </w:footnote>
  <w:footnote w:id="4">
    <w:p w14:paraId="4133511A" w14:textId="77777777" w:rsidR="00B3321E" w:rsidRDefault="00B3321E">
      <w:pPr>
        <w:pStyle w:val="FootnoteText"/>
      </w:pPr>
      <w:r>
        <w:rPr>
          <w:rStyle w:val="FootnoteReference"/>
        </w:rPr>
        <w:footnoteRef/>
      </w:r>
      <w:r>
        <w:t xml:space="preserve"> The fees for the specialist inspectors will be borne by the developer.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643C" w14:textId="77777777" w:rsidR="001D457F" w:rsidRDefault="001D4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04C0" w14:textId="1B7D085E" w:rsidR="00B3321E" w:rsidRDefault="00B3321E" w:rsidP="00B90EFE">
    <w:pPr>
      <w:pStyle w:val="Header"/>
    </w:pPr>
    <w:r>
      <w:rPr>
        <w:noProof/>
        <w:lang w:eastAsia="en-AU"/>
      </w:rPr>
      <mc:AlternateContent>
        <mc:Choice Requires="wps">
          <w:drawing>
            <wp:anchor distT="0" distB="0" distL="114300" distR="114300" simplePos="0" relativeHeight="251678208" behindDoc="0" locked="0" layoutInCell="1" allowOverlap="1" wp14:anchorId="6B142C3B" wp14:editId="7FF1BEF4">
              <wp:simplePos x="0" y="0"/>
              <wp:positionH relativeFrom="margin">
                <wp:posOffset>-179070</wp:posOffset>
              </wp:positionH>
              <wp:positionV relativeFrom="paragraph">
                <wp:posOffset>-358775</wp:posOffset>
              </wp:positionV>
              <wp:extent cx="6583680" cy="4114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58368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AB9826D" w14:textId="77777777" w:rsidR="00B3321E" w:rsidRDefault="00B33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142C3B" id="_x0000_t202" coordsize="21600,21600" o:spt="202" path="m,l,21600r21600,l21600,xe">
              <v:stroke joinstyle="miter"/>
              <v:path gradientshapeok="t" o:connecttype="rect"/>
            </v:shapetype>
            <v:shape id="Text Box 12" o:spid="_x0000_s1028" type="#_x0000_t202" style="position:absolute;margin-left:-14.1pt;margin-top:-28.25pt;width:518.4pt;height:32.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E3qQIAAKU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" filled="f" stroked="f">
              <v:textbox>
                <w:txbxContent>
                  <w:p w14:paraId="7AB9826D" w14:textId="77777777" w:rsidR="00B3321E" w:rsidRDefault="00B3321E"/>
                </w:txbxContent>
              </v:textbox>
              <w10:wrap anchorx="margin"/>
            </v:shape>
          </w:pict>
        </mc:Fallback>
      </mc:AlternateContent>
    </w:r>
    <w:r>
      <w:rPr>
        <w:noProof/>
        <w:lang w:eastAsia="en-AU"/>
      </w:rPr>
      <mc:AlternateContent>
        <mc:Choice Requires="wps">
          <w:drawing>
            <wp:anchor distT="0" distB="0" distL="114300" distR="114300" simplePos="0" relativeHeight="251673088" behindDoc="0" locked="0" layoutInCell="1" allowOverlap="1" wp14:anchorId="05A8C4FB" wp14:editId="369987A8">
              <wp:simplePos x="0" y="0"/>
              <wp:positionH relativeFrom="margin">
                <wp:align>right</wp:align>
              </wp:positionH>
              <wp:positionV relativeFrom="paragraph">
                <wp:posOffset>-494460</wp:posOffset>
              </wp:positionV>
              <wp:extent cx="7277100" cy="153383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77100" cy="153383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D044961" w14:textId="77777777" w:rsidR="00B3321E" w:rsidRDefault="00B33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8C4FB" id="Text Box 1" o:spid="_x0000_s1029" type="#_x0000_t202" style="position:absolute;margin-left:521.8pt;margin-top:-38.95pt;width:573pt;height:120.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" filled="f" stroked="f">
              <v:textbox>
                <w:txbxContent>
                  <w:p w14:paraId="1D044961" w14:textId="77777777" w:rsidR="00B3321E" w:rsidRDefault="00B3321E"/>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404A" w14:textId="77777777" w:rsidR="001D457F" w:rsidRDefault="001D45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D3C5" w14:textId="4C97B877" w:rsidR="00B3321E" w:rsidRDefault="00B332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BBAD" w14:textId="738C8C29" w:rsidR="00B3321E" w:rsidRPr="00102282" w:rsidRDefault="00B3321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A94B" w14:textId="26B6C45C" w:rsidR="00B3321E" w:rsidRDefault="00B33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378"/>
    <w:multiLevelType w:val="hybridMultilevel"/>
    <w:tmpl w:val="A042A5B0"/>
    <w:lvl w:ilvl="0" w:tplc="E69812EC">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E6B441EC"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6DF4A71"/>
    <w:multiLevelType w:val="hybridMultilevel"/>
    <w:tmpl w:val="2B68A5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13D7A69"/>
    <w:multiLevelType w:val="hybridMultilevel"/>
    <w:tmpl w:val="EF6A6D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B93705"/>
    <w:multiLevelType w:val="hybridMultilevel"/>
    <w:tmpl w:val="F0464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69812EC">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11651D"/>
    <w:multiLevelType w:val="hybridMultilevel"/>
    <w:tmpl w:val="93CEBD3E"/>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F07D9"/>
    <w:multiLevelType w:val="hybridMultilevel"/>
    <w:tmpl w:val="3CFE4B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D2447"/>
    <w:multiLevelType w:val="hybridMultilevel"/>
    <w:tmpl w:val="F80C880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0871D9D"/>
    <w:multiLevelType w:val="multilevel"/>
    <w:tmpl w:val="8E7831CC"/>
    <w:lvl w:ilvl="0">
      <w:start w:val="3"/>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A95805"/>
    <w:multiLevelType w:val="hybridMultilevel"/>
    <w:tmpl w:val="E3D621CC"/>
    <w:lvl w:ilvl="0" w:tplc="0C09001B">
      <w:start w:val="1"/>
      <w:numFmt w:val="lowerRoman"/>
      <w:lvlText w:val="%1."/>
      <w:lvlJc w:val="righ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27C27142"/>
    <w:multiLevelType w:val="hybridMultilevel"/>
    <w:tmpl w:val="965240B6"/>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E4343F"/>
    <w:multiLevelType w:val="hybridMultilevel"/>
    <w:tmpl w:val="AE44DA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A5490"/>
    <w:multiLevelType w:val="multilevel"/>
    <w:tmpl w:val="A6348D3A"/>
    <w:lvl w:ilvl="0">
      <w:start w:val="2"/>
      <w:numFmt w:val="decimal"/>
      <w:lvlText w:val="%1"/>
      <w:lvlJc w:val="left"/>
      <w:pPr>
        <w:tabs>
          <w:tab w:val="num" w:pos="432"/>
        </w:tabs>
        <w:ind w:left="432" w:hanging="432"/>
      </w:pPr>
    </w:lvl>
    <w:lvl w:ilvl="1">
      <w:start w:val="1"/>
      <w:numFmt w:val="decimal"/>
      <w:pStyle w:val="BodyText2"/>
      <w:lvlText w:val="4.%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2040ED5"/>
    <w:multiLevelType w:val="hybridMultilevel"/>
    <w:tmpl w:val="7772BB82"/>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57185"/>
    <w:multiLevelType w:val="hybridMultilevel"/>
    <w:tmpl w:val="4D0427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6E3300"/>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467CD0"/>
    <w:multiLevelType w:val="hybridMultilevel"/>
    <w:tmpl w:val="C786D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E00C7C"/>
    <w:multiLevelType w:val="hybridMultilevel"/>
    <w:tmpl w:val="3B2C56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33A4B72"/>
    <w:multiLevelType w:val="hybridMultilevel"/>
    <w:tmpl w:val="43CC3B2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1843F9"/>
    <w:multiLevelType w:val="hybridMultilevel"/>
    <w:tmpl w:val="E82A40F0"/>
    <w:lvl w:ilvl="0" w:tplc="0392601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944FB5"/>
    <w:multiLevelType w:val="hybridMultilevel"/>
    <w:tmpl w:val="08AE754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91A3659"/>
    <w:multiLevelType w:val="hybridMultilevel"/>
    <w:tmpl w:val="7DC458B2"/>
    <w:lvl w:ilvl="0" w:tplc="E69812EC">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4D3074B2"/>
    <w:multiLevelType w:val="multilevel"/>
    <w:tmpl w:val="5B86A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B97D21"/>
    <w:multiLevelType w:val="hybridMultilevel"/>
    <w:tmpl w:val="F80C880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5F970AC"/>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7CD202E"/>
    <w:multiLevelType w:val="hybridMultilevel"/>
    <w:tmpl w:val="6242FF2C"/>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C79AA"/>
    <w:multiLevelType w:val="hybridMultilevel"/>
    <w:tmpl w:val="F4DE6C3A"/>
    <w:lvl w:ilvl="0" w:tplc="8E9EEC9A">
      <w:start w:val="1"/>
      <w:numFmt w:val="bullet"/>
      <w:pStyle w:val="Templat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D6C39"/>
    <w:multiLevelType w:val="multilevel"/>
    <w:tmpl w:val="B19AFC58"/>
    <w:styleLink w:val="Style1"/>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9011404"/>
    <w:multiLevelType w:val="hybridMultilevel"/>
    <w:tmpl w:val="0D8AA4F4"/>
    <w:lvl w:ilvl="0" w:tplc="6EB220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2B53B0"/>
    <w:multiLevelType w:val="hybridMultilevel"/>
    <w:tmpl w:val="D4E854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C2387B"/>
    <w:multiLevelType w:val="hybridMultilevel"/>
    <w:tmpl w:val="0D5CE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4254A2"/>
    <w:multiLevelType w:val="hybridMultilevel"/>
    <w:tmpl w:val="37FAE334"/>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2629D"/>
    <w:multiLevelType w:val="hybridMultilevel"/>
    <w:tmpl w:val="DA72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F2272D"/>
    <w:multiLevelType w:val="hybridMultilevel"/>
    <w:tmpl w:val="68A88A84"/>
    <w:lvl w:ilvl="0" w:tplc="C32C2742">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1354D7"/>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F3F6081"/>
    <w:multiLevelType w:val="hybridMultilevel"/>
    <w:tmpl w:val="025242EA"/>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F5E7F96"/>
    <w:multiLevelType w:val="hybridMultilevel"/>
    <w:tmpl w:val="7A2675FA"/>
    <w:lvl w:ilvl="0" w:tplc="5D002F1C">
      <w:start w:val="1"/>
      <w:numFmt w:val="lowerLetter"/>
      <w:pStyle w:val="Bullet2"/>
      <w:lvlText w:val="%1)"/>
      <w:lvlJc w:val="left"/>
      <w:pPr>
        <w:tabs>
          <w:tab w:val="num" w:pos="786"/>
        </w:tabs>
        <w:ind w:left="786" w:hanging="360"/>
      </w:pPr>
      <w:rPr>
        <w:rFonts w:ascii="Arial" w:eastAsia="Times New Roman" w:hAnsi="Arial" w:cs="Times New Roman"/>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11"/>
  </w:num>
  <w:num w:numId="4">
    <w:abstractNumId w:val="10"/>
  </w:num>
  <w:num w:numId="5">
    <w:abstractNumId w:val="17"/>
  </w:num>
  <w:num w:numId="6">
    <w:abstractNumId w:val="13"/>
  </w:num>
  <w:num w:numId="7">
    <w:abstractNumId w:val="2"/>
  </w:num>
  <w:num w:numId="8">
    <w:abstractNumId w:val="19"/>
  </w:num>
  <w:num w:numId="9">
    <w:abstractNumId w:val="16"/>
  </w:num>
  <w:num w:numId="10">
    <w:abstractNumId w:val="7"/>
  </w:num>
  <w:num w:numId="11">
    <w:abstractNumId w:val="26"/>
  </w:num>
  <w:num w:numId="12">
    <w:abstractNumId w:val="31"/>
  </w:num>
  <w:num w:numId="13">
    <w:abstractNumId w:val="5"/>
  </w:num>
  <w:num w:numId="14">
    <w:abstractNumId w:val="9"/>
  </w:num>
  <w:num w:numId="15">
    <w:abstractNumId w:val="30"/>
  </w:num>
  <w:num w:numId="16">
    <w:abstractNumId w:val="3"/>
  </w:num>
  <w:num w:numId="17">
    <w:abstractNumId w:val="0"/>
  </w:num>
  <w:num w:numId="18">
    <w:abstractNumId w:val="20"/>
  </w:num>
  <w:num w:numId="19">
    <w:abstractNumId w:val="24"/>
  </w:num>
  <w:num w:numId="20">
    <w:abstractNumId w:val="12"/>
  </w:num>
  <w:num w:numId="21">
    <w:abstractNumId w:val="4"/>
  </w:num>
  <w:num w:numId="22">
    <w:abstractNumId w:val="29"/>
  </w:num>
  <w:num w:numId="23">
    <w:abstractNumId w:val="32"/>
  </w:num>
  <w:num w:numId="24">
    <w:abstractNumId w:val="27"/>
  </w:num>
  <w:num w:numId="25">
    <w:abstractNumId w:val="33"/>
  </w:num>
  <w:num w:numId="26">
    <w:abstractNumId w:val="34"/>
  </w:num>
  <w:num w:numId="27">
    <w:abstractNumId w:val="14"/>
  </w:num>
  <w:num w:numId="28">
    <w:abstractNumId w:val="23"/>
  </w:num>
  <w:num w:numId="29">
    <w:abstractNumId w:val="8"/>
  </w:num>
  <w:num w:numId="30">
    <w:abstractNumId w:val="28"/>
  </w:num>
  <w:num w:numId="31">
    <w:abstractNumId w:val="6"/>
  </w:num>
  <w:num w:numId="32">
    <w:abstractNumId w:val="22"/>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5"/>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65"/>
    <w:rsid w:val="00000122"/>
    <w:rsid w:val="00000AF5"/>
    <w:rsid w:val="0000149D"/>
    <w:rsid w:val="000019CC"/>
    <w:rsid w:val="00001A9E"/>
    <w:rsid w:val="000023EF"/>
    <w:rsid w:val="0000274A"/>
    <w:rsid w:val="00003155"/>
    <w:rsid w:val="000031EB"/>
    <w:rsid w:val="00005102"/>
    <w:rsid w:val="00005620"/>
    <w:rsid w:val="00006388"/>
    <w:rsid w:val="0000689E"/>
    <w:rsid w:val="00007751"/>
    <w:rsid w:val="00007E4F"/>
    <w:rsid w:val="00010629"/>
    <w:rsid w:val="0001068A"/>
    <w:rsid w:val="00011376"/>
    <w:rsid w:val="000133D4"/>
    <w:rsid w:val="00013681"/>
    <w:rsid w:val="000136CE"/>
    <w:rsid w:val="000138EB"/>
    <w:rsid w:val="00013C89"/>
    <w:rsid w:val="00014B7E"/>
    <w:rsid w:val="000154DC"/>
    <w:rsid w:val="00015919"/>
    <w:rsid w:val="00015CCB"/>
    <w:rsid w:val="0001659F"/>
    <w:rsid w:val="000165E6"/>
    <w:rsid w:val="0002202B"/>
    <w:rsid w:val="000222AD"/>
    <w:rsid w:val="00023FF5"/>
    <w:rsid w:val="00024DE9"/>
    <w:rsid w:val="00024EDF"/>
    <w:rsid w:val="00025452"/>
    <w:rsid w:val="00025463"/>
    <w:rsid w:val="00025A1C"/>
    <w:rsid w:val="000266C7"/>
    <w:rsid w:val="00026D48"/>
    <w:rsid w:val="0002778B"/>
    <w:rsid w:val="00027821"/>
    <w:rsid w:val="00027DFE"/>
    <w:rsid w:val="00027ED7"/>
    <w:rsid w:val="000315F9"/>
    <w:rsid w:val="00032B67"/>
    <w:rsid w:val="00033117"/>
    <w:rsid w:val="00033399"/>
    <w:rsid w:val="0003487D"/>
    <w:rsid w:val="00034D1F"/>
    <w:rsid w:val="00035E91"/>
    <w:rsid w:val="00036194"/>
    <w:rsid w:val="00036DC6"/>
    <w:rsid w:val="0003700B"/>
    <w:rsid w:val="000402F2"/>
    <w:rsid w:val="00042394"/>
    <w:rsid w:val="00042D91"/>
    <w:rsid w:val="00042DBD"/>
    <w:rsid w:val="00042FA4"/>
    <w:rsid w:val="0004441D"/>
    <w:rsid w:val="00044E48"/>
    <w:rsid w:val="0004526C"/>
    <w:rsid w:val="00046E8E"/>
    <w:rsid w:val="00050001"/>
    <w:rsid w:val="00050CA3"/>
    <w:rsid w:val="00050D3D"/>
    <w:rsid w:val="000519AC"/>
    <w:rsid w:val="00051BBF"/>
    <w:rsid w:val="00051DFD"/>
    <w:rsid w:val="00052B4C"/>
    <w:rsid w:val="00052C38"/>
    <w:rsid w:val="00053264"/>
    <w:rsid w:val="00054D6D"/>
    <w:rsid w:val="00055A47"/>
    <w:rsid w:val="00057938"/>
    <w:rsid w:val="00060282"/>
    <w:rsid w:val="00061C22"/>
    <w:rsid w:val="00061D37"/>
    <w:rsid w:val="000630AC"/>
    <w:rsid w:val="0006325B"/>
    <w:rsid w:val="00063DA4"/>
    <w:rsid w:val="000649C9"/>
    <w:rsid w:val="00064BFD"/>
    <w:rsid w:val="00064C0F"/>
    <w:rsid w:val="00064D3B"/>
    <w:rsid w:val="00065256"/>
    <w:rsid w:val="00066004"/>
    <w:rsid w:val="00066A16"/>
    <w:rsid w:val="00067172"/>
    <w:rsid w:val="0006745F"/>
    <w:rsid w:val="000703DD"/>
    <w:rsid w:val="00071524"/>
    <w:rsid w:val="00071AFA"/>
    <w:rsid w:val="00072C26"/>
    <w:rsid w:val="000741D0"/>
    <w:rsid w:val="000745A7"/>
    <w:rsid w:val="0007476D"/>
    <w:rsid w:val="00074CA0"/>
    <w:rsid w:val="00074E89"/>
    <w:rsid w:val="0007586C"/>
    <w:rsid w:val="0007589C"/>
    <w:rsid w:val="00075B73"/>
    <w:rsid w:val="0007663F"/>
    <w:rsid w:val="0007674C"/>
    <w:rsid w:val="000771C5"/>
    <w:rsid w:val="00081022"/>
    <w:rsid w:val="00081194"/>
    <w:rsid w:val="0008141A"/>
    <w:rsid w:val="00082D7A"/>
    <w:rsid w:val="00082E8D"/>
    <w:rsid w:val="00083E67"/>
    <w:rsid w:val="00085065"/>
    <w:rsid w:val="000870BB"/>
    <w:rsid w:val="000873D9"/>
    <w:rsid w:val="000878B0"/>
    <w:rsid w:val="000879FA"/>
    <w:rsid w:val="00087CD2"/>
    <w:rsid w:val="000921C3"/>
    <w:rsid w:val="00093277"/>
    <w:rsid w:val="000950AD"/>
    <w:rsid w:val="00096442"/>
    <w:rsid w:val="00097C1A"/>
    <w:rsid w:val="00097C4C"/>
    <w:rsid w:val="000A087E"/>
    <w:rsid w:val="000A13F4"/>
    <w:rsid w:val="000A1FAE"/>
    <w:rsid w:val="000A28A8"/>
    <w:rsid w:val="000A292C"/>
    <w:rsid w:val="000A6016"/>
    <w:rsid w:val="000A6556"/>
    <w:rsid w:val="000B017E"/>
    <w:rsid w:val="000B16AD"/>
    <w:rsid w:val="000B35D1"/>
    <w:rsid w:val="000B3F06"/>
    <w:rsid w:val="000B526E"/>
    <w:rsid w:val="000B74F5"/>
    <w:rsid w:val="000B7A04"/>
    <w:rsid w:val="000C057E"/>
    <w:rsid w:val="000C08DE"/>
    <w:rsid w:val="000C1B36"/>
    <w:rsid w:val="000C2457"/>
    <w:rsid w:val="000C250D"/>
    <w:rsid w:val="000C2F65"/>
    <w:rsid w:val="000C491D"/>
    <w:rsid w:val="000C5FD1"/>
    <w:rsid w:val="000C6255"/>
    <w:rsid w:val="000C7632"/>
    <w:rsid w:val="000C7DEC"/>
    <w:rsid w:val="000D0E49"/>
    <w:rsid w:val="000D1419"/>
    <w:rsid w:val="000D1E4A"/>
    <w:rsid w:val="000D230E"/>
    <w:rsid w:val="000D321C"/>
    <w:rsid w:val="000D372F"/>
    <w:rsid w:val="000D47C1"/>
    <w:rsid w:val="000D5FB3"/>
    <w:rsid w:val="000D6671"/>
    <w:rsid w:val="000E0476"/>
    <w:rsid w:val="000E08BC"/>
    <w:rsid w:val="000E0DC6"/>
    <w:rsid w:val="000E1510"/>
    <w:rsid w:val="000E1CEA"/>
    <w:rsid w:val="000E2208"/>
    <w:rsid w:val="000E42DD"/>
    <w:rsid w:val="000E438E"/>
    <w:rsid w:val="000E4478"/>
    <w:rsid w:val="000E55F5"/>
    <w:rsid w:val="000E5807"/>
    <w:rsid w:val="000E61C1"/>
    <w:rsid w:val="000E6404"/>
    <w:rsid w:val="000E7832"/>
    <w:rsid w:val="000F1B21"/>
    <w:rsid w:val="000F4A45"/>
    <w:rsid w:val="000F5602"/>
    <w:rsid w:val="000F5B4C"/>
    <w:rsid w:val="000F5BE0"/>
    <w:rsid w:val="000F739E"/>
    <w:rsid w:val="001006A6"/>
    <w:rsid w:val="00101288"/>
    <w:rsid w:val="00102282"/>
    <w:rsid w:val="0010267B"/>
    <w:rsid w:val="001033CE"/>
    <w:rsid w:val="00103A35"/>
    <w:rsid w:val="00103E50"/>
    <w:rsid w:val="001055FE"/>
    <w:rsid w:val="001075D2"/>
    <w:rsid w:val="00107945"/>
    <w:rsid w:val="00111A51"/>
    <w:rsid w:val="00111BDA"/>
    <w:rsid w:val="001136E8"/>
    <w:rsid w:val="001158D2"/>
    <w:rsid w:val="00115B14"/>
    <w:rsid w:val="00122F5A"/>
    <w:rsid w:val="00123C5C"/>
    <w:rsid w:val="00125FAF"/>
    <w:rsid w:val="00126B01"/>
    <w:rsid w:val="001276ED"/>
    <w:rsid w:val="00127BFC"/>
    <w:rsid w:val="00131D49"/>
    <w:rsid w:val="00134B00"/>
    <w:rsid w:val="00134DCE"/>
    <w:rsid w:val="00134F02"/>
    <w:rsid w:val="0013581E"/>
    <w:rsid w:val="00137511"/>
    <w:rsid w:val="00137B0D"/>
    <w:rsid w:val="00137F9F"/>
    <w:rsid w:val="001401E1"/>
    <w:rsid w:val="001404FF"/>
    <w:rsid w:val="00141305"/>
    <w:rsid w:val="001419B4"/>
    <w:rsid w:val="0014252F"/>
    <w:rsid w:val="00142DCC"/>
    <w:rsid w:val="00142EA7"/>
    <w:rsid w:val="0014457F"/>
    <w:rsid w:val="00150CB4"/>
    <w:rsid w:val="001511FD"/>
    <w:rsid w:val="00152284"/>
    <w:rsid w:val="001524BD"/>
    <w:rsid w:val="00152BAD"/>
    <w:rsid w:val="001549DA"/>
    <w:rsid w:val="00155121"/>
    <w:rsid w:val="00155193"/>
    <w:rsid w:val="00155A28"/>
    <w:rsid w:val="00155DC4"/>
    <w:rsid w:val="001562C8"/>
    <w:rsid w:val="001606AA"/>
    <w:rsid w:val="00160D16"/>
    <w:rsid w:val="00161636"/>
    <w:rsid w:val="0016264D"/>
    <w:rsid w:val="00164366"/>
    <w:rsid w:val="001649A2"/>
    <w:rsid w:val="00164C44"/>
    <w:rsid w:val="00167888"/>
    <w:rsid w:val="00170443"/>
    <w:rsid w:val="00170530"/>
    <w:rsid w:val="001710AA"/>
    <w:rsid w:val="001723F0"/>
    <w:rsid w:val="0017333C"/>
    <w:rsid w:val="00173702"/>
    <w:rsid w:val="0017638C"/>
    <w:rsid w:val="00177CE9"/>
    <w:rsid w:val="00177FF0"/>
    <w:rsid w:val="0018115D"/>
    <w:rsid w:val="00181B25"/>
    <w:rsid w:val="00181CFA"/>
    <w:rsid w:val="0018245F"/>
    <w:rsid w:val="00183219"/>
    <w:rsid w:val="00183922"/>
    <w:rsid w:val="00183D4F"/>
    <w:rsid w:val="00184621"/>
    <w:rsid w:val="00186507"/>
    <w:rsid w:val="00190427"/>
    <w:rsid w:val="0019046D"/>
    <w:rsid w:val="00190A84"/>
    <w:rsid w:val="0019285B"/>
    <w:rsid w:val="00192C61"/>
    <w:rsid w:val="001945BF"/>
    <w:rsid w:val="0019727C"/>
    <w:rsid w:val="00197D29"/>
    <w:rsid w:val="001A1E8B"/>
    <w:rsid w:val="001A41D2"/>
    <w:rsid w:val="001A54CB"/>
    <w:rsid w:val="001A58E5"/>
    <w:rsid w:val="001A6073"/>
    <w:rsid w:val="001A6FD0"/>
    <w:rsid w:val="001B1947"/>
    <w:rsid w:val="001B2FA8"/>
    <w:rsid w:val="001B3492"/>
    <w:rsid w:val="001B404B"/>
    <w:rsid w:val="001B4158"/>
    <w:rsid w:val="001B4360"/>
    <w:rsid w:val="001B4C4B"/>
    <w:rsid w:val="001B5990"/>
    <w:rsid w:val="001B6F45"/>
    <w:rsid w:val="001B7144"/>
    <w:rsid w:val="001B719D"/>
    <w:rsid w:val="001B7E0F"/>
    <w:rsid w:val="001B7F46"/>
    <w:rsid w:val="001B7FD9"/>
    <w:rsid w:val="001C16D2"/>
    <w:rsid w:val="001C1921"/>
    <w:rsid w:val="001C1BB9"/>
    <w:rsid w:val="001C1F64"/>
    <w:rsid w:val="001C499E"/>
    <w:rsid w:val="001C65D0"/>
    <w:rsid w:val="001C7341"/>
    <w:rsid w:val="001C7B07"/>
    <w:rsid w:val="001D0A4A"/>
    <w:rsid w:val="001D1326"/>
    <w:rsid w:val="001D135B"/>
    <w:rsid w:val="001D1888"/>
    <w:rsid w:val="001D239B"/>
    <w:rsid w:val="001D25F4"/>
    <w:rsid w:val="001D2B87"/>
    <w:rsid w:val="001D2E3D"/>
    <w:rsid w:val="001D3B51"/>
    <w:rsid w:val="001D457F"/>
    <w:rsid w:val="001D49A7"/>
    <w:rsid w:val="001D6B3C"/>
    <w:rsid w:val="001D7D12"/>
    <w:rsid w:val="001E05B6"/>
    <w:rsid w:val="001E101A"/>
    <w:rsid w:val="001E1911"/>
    <w:rsid w:val="001E31B9"/>
    <w:rsid w:val="001E5257"/>
    <w:rsid w:val="001E608C"/>
    <w:rsid w:val="001E6F4D"/>
    <w:rsid w:val="001E71BD"/>
    <w:rsid w:val="001E76D1"/>
    <w:rsid w:val="001F018D"/>
    <w:rsid w:val="001F0BD0"/>
    <w:rsid w:val="001F1FC0"/>
    <w:rsid w:val="001F2505"/>
    <w:rsid w:val="001F484D"/>
    <w:rsid w:val="001F4F61"/>
    <w:rsid w:val="001F568C"/>
    <w:rsid w:val="001F5960"/>
    <w:rsid w:val="001F5DE2"/>
    <w:rsid w:val="001F7442"/>
    <w:rsid w:val="00200738"/>
    <w:rsid w:val="0020298B"/>
    <w:rsid w:val="00203292"/>
    <w:rsid w:val="00203A45"/>
    <w:rsid w:val="00205401"/>
    <w:rsid w:val="00206340"/>
    <w:rsid w:val="00207665"/>
    <w:rsid w:val="00210906"/>
    <w:rsid w:val="00210FD3"/>
    <w:rsid w:val="002148E0"/>
    <w:rsid w:val="00216131"/>
    <w:rsid w:val="0021625E"/>
    <w:rsid w:val="00217D18"/>
    <w:rsid w:val="00217F68"/>
    <w:rsid w:val="00220B4D"/>
    <w:rsid w:val="00220E93"/>
    <w:rsid w:val="00220F27"/>
    <w:rsid w:val="002220F3"/>
    <w:rsid w:val="00222FF1"/>
    <w:rsid w:val="00223EB3"/>
    <w:rsid w:val="0022484C"/>
    <w:rsid w:val="002252F8"/>
    <w:rsid w:val="00226F91"/>
    <w:rsid w:val="002270F4"/>
    <w:rsid w:val="00230200"/>
    <w:rsid w:val="002315B1"/>
    <w:rsid w:val="00231CE1"/>
    <w:rsid w:val="0023276D"/>
    <w:rsid w:val="00232806"/>
    <w:rsid w:val="002328E6"/>
    <w:rsid w:val="002340B8"/>
    <w:rsid w:val="0023492E"/>
    <w:rsid w:val="0024074B"/>
    <w:rsid w:val="002410C4"/>
    <w:rsid w:val="00241479"/>
    <w:rsid w:val="0024206E"/>
    <w:rsid w:val="002430C2"/>
    <w:rsid w:val="002437E3"/>
    <w:rsid w:val="0024515E"/>
    <w:rsid w:val="002456A5"/>
    <w:rsid w:val="00245D6B"/>
    <w:rsid w:val="00245E62"/>
    <w:rsid w:val="00245F40"/>
    <w:rsid w:val="00246195"/>
    <w:rsid w:val="00246D0A"/>
    <w:rsid w:val="00250C82"/>
    <w:rsid w:val="002517AF"/>
    <w:rsid w:val="002521F7"/>
    <w:rsid w:val="002521F9"/>
    <w:rsid w:val="00252995"/>
    <w:rsid w:val="00255384"/>
    <w:rsid w:val="00255755"/>
    <w:rsid w:val="002559C2"/>
    <w:rsid w:val="002601B0"/>
    <w:rsid w:val="002601B4"/>
    <w:rsid w:val="00261D7A"/>
    <w:rsid w:val="00261EA7"/>
    <w:rsid w:val="0026314E"/>
    <w:rsid w:val="002635DB"/>
    <w:rsid w:val="002641EF"/>
    <w:rsid w:val="00264ED0"/>
    <w:rsid w:val="0026501E"/>
    <w:rsid w:val="002662B2"/>
    <w:rsid w:val="002667E7"/>
    <w:rsid w:val="002669D6"/>
    <w:rsid w:val="00267278"/>
    <w:rsid w:val="002700CC"/>
    <w:rsid w:val="00270B9E"/>
    <w:rsid w:val="002717B0"/>
    <w:rsid w:val="0027223C"/>
    <w:rsid w:val="00273105"/>
    <w:rsid w:val="002746EF"/>
    <w:rsid w:val="0027536E"/>
    <w:rsid w:val="00275413"/>
    <w:rsid w:val="00276921"/>
    <w:rsid w:val="00276BA9"/>
    <w:rsid w:val="00276C35"/>
    <w:rsid w:val="0028026C"/>
    <w:rsid w:val="002813C1"/>
    <w:rsid w:val="00281420"/>
    <w:rsid w:val="002817B2"/>
    <w:rsid w:val="0028260A"/>
    <w:rsid w:val="00282800"/>
    <w:rsid w:val="00282BB8"/>
    <w:rsid w:val="002836F1"/>
    <w:rsid w:val="00283B09"/>
    <w:rsid w:val="002848E4"/>
    <w:rsid w:val="0028508E"/>
    <w:rsid w:val="00285440"/>
    <w:rsid w:val="00285E59"/>
    <w:rsid w:val="0028605B"/>
    <w:rsid w:val="002904DD"/>
    <w:rsid w:val="002907B2"/>
    <w:rsid w:val="00290AAF"/>
    <w:rsid w:val="00290AD8"/>
    <w:rsid w:val="00290B21"/>
    <w:rsid w:val="002910D1"/>
    <w:rsid w:val="00291F1A"/>
    <w:rsid w:val="00295F20"/>
    <w:rsid w:val="00296210"/>
    <w:rsid w:val="00296774"/>
    <w:rsid w:val="00297068"/>
    <w:rsid w:val="002A154A"/>
    <w:rsid w:val="002A3CC0"/>
    <w:rsid w:val="002A3DA1"/>
    <w:rsid w:val="002A6524"/>
    <w:rsid w:val="002A6FFD"/>
    <w:rsid w:val="002A7402"/>
    <w:rsid w:val="002B0282"/>
    <w:rsid w:val="002B0D0D"/>
    <w:rsid w:val="002B143A"/>
    <w:rsid w:val="002B1CA0"/>
    <w:rsid w:val="002B2011"/>
    <w:rsid w:val="002B42D9"/>
    <w:rsid w:val="002B5CC7"/>
    <w:rsid w:val="002B602A"/>
    <w:rsid w:val="002C0A69"/>
    <w:rsid w:val="002C300C"/>
    <w:rsid w:val="002C308A"/>
    <w:rsid w:val="002C30A0"/>
    <w:rsid w:val="002C4486"/>
    <w:rsid w:val="002C4644"/>
    <w:rsid w:val="002C553C"/>
    <w:rsid w:val="002C6E05"/>
    <w:rsid w:val="002C73D8"/>
    <w:rsid w:val="002C786B"/>
    <w:rsid w:val="002D03DA"/>
    <w:rsid w:val="002D076A"/>
    <w:rsid w:val="002D076B"/>
    <w:rsid w:val="002D0A89"/>
    <w:rsid w:val="002D1FEC"/>
    <w:rsid w:val="002D2176"/>
    <w:rsid w:val="002D30C6"/>
    <w:rsid w:val="002D31B6"/>
    <w:rsid w:val="002D4F4D"/>
    <w:rsid w:val="002D5015"/>
    <w:rsid w:val="002D77D7"/>
    <w:rsid w:val="002E01AA"/>
    <w:rsid w:val="002E04BC"/>
    <w:rsid w:val="002E0549"/>
    <w:rsid w:val="002E1244"/>
    <w:rsid w:val="002E1537"/>
    <w:rsid w:val="002E15E1"/>
    <w:rsid w:val="002E19C4"/>
    <w:rsid w:val="002E1A87"/>
    <w:rsid w:val="002E1F1E"/>
    <w:rsid w:val="002E371B"/>
    <w:rsid w:val="002E49F2"/>
    <w:rsid w:val="002E4E52"/>
    <w:rsid w:val="002E5F56"/>
    <w:rsid w:val="002E69EB"/>
    <w:rsid w:val="002E7471"/>
    <w:rsid w:val="002E7BA3"/>
    <w:rsid w:val="002F03B6"/>
    <w:rsid w:val="002F0F52"/>
    <w:rsid w:val="002F2C71"/>
    <w:rsid w:val="002F31C9"/>
    <w:rsid w:val="002F5751"/>
    <w:rsid w:val="002F5D0A"/>
    <w:rsid w:val="002F6311"/>
    <w:rsid w:val="002F65D9"/>
    <w:rsid w:val="002F6985"/>
    <w:rsid w:val="002F7933"/>
    <w:rsid w:val="0030093C"/>
    <w:rsid w:val="00300E01"/>
    <w:rsid w:val="00300EBB"/>
    <w:rsid w:val="00302D0A"/>
    <w:rsid w:val="00303337"/>
    <w:rsid w:val="00304409"/>
    <w:rsid w:val="00304B26"/>
    <w:rsid w:val="00304CEA"/>
    <w:rsid w:val="003053CD"/>
    <w:rsid w:val="00306416"/>
    <w:rsid w:val="0030752A"/>
    <w:rsid w:val="00307F6A"/>
    <w:rsid w:val="003109D7"/>
    <w:rsid w:val="00310D91"/>
    <w:rsid w:val="00311296"/>
    <w:rsid w:val="003115C7"/>
    <w:rsid w:val="0031232D"/>
    <w:rsid w:val="0031246E"/>
    <w:rsid w:val="003127D0"/>
    <w:rsid w:val="00312F3C"/>
    <w:rsid w:val="0031378B"/>
    <w:rsid w:val="00314478"/>
    <w:rsid w:val="0031484F"/>
    <w:rsid w:val="00314939"/>
    <w:rsid w:val="003153AA"/>
    <w:rsid w:val="00315AE1"/>
    <w:rsid w:val="00316AF5"/>
    <w:rsid w:val="00321A99"/>
    <w:rsid w:val="00322889"/>
    <w:rsid w:val="00322F90"/>
    <w:rsid w:val="00323921"/>
    <w:rsid w:val="00324460"/>
    <w:rsid w:val="00325058"/>
    <w:rsid w:val="003251C9"/>
    <w:rsid w:val="00325D1D"/>
    <w:rsid w:val="0032614C"/>
    <w:rsid w:val="00326729"/>
    <w:rsid w:val="00327177"/>
    <w:rsid w:val="0032774A"/>
    <w:rsid w:val="003308A3"/>
    <w:rsid w:val="00331AF8"/>
    <w:rsid w:val="00332668"/>
    <w:rsid w:val="003327F5"/>
    <w:rsid w:val="00332BE6"/>
    <w:rsid w:val="00332E0A"/>
    <w:rsid w:val="00333498"/>
    <w:rsid w:val="00334A87"/>
    <w:rsid w:val="00335716"/>
    <w:rsid w:val="00335B2D"/>
    <w:rsid w:val="00340258"/>
    <w:rsid w:val="00340AEB"/>
    <w:rsid w:val="0034228A"/>
    <w:rsid w:val="00342419"/>
    <w:rsid w:val="00342A8E"/>
    <w:rsid w:val="00343B0E"/>
    <w:rsid w:val="00343DEA"/>
    <w:rsid w:val="00345490"/>
    <w:rsid w:val="003462FC"/>
    <w:rsid w:val="003507DC"/>
    <w:rsid w:val="00350DB2"/>
    <w:rsid w:val="0035190A"/>
    <w:rsid w:val="003522C1"/>
    <w:rsid w:val="00352305"/>
    <w:rsid w:val="00352BEF"/>
    <w:rsid w:val="00352F39"/>
    <w:rsid w:val="00353795"/>
    <w:rsid w:val="00353B24"/>
    <w:rsid w:val="00355D77"/>
    <w:rsid w:val="00356227"/>
    <w:rsid w:val="00356B78"/>
    <w:rsid w:val="00357490"/>
    <w:rsid w:val="00357DAA"/>
    <w:rsid w:val="00360055"/>
    <w:rsid w:val="00360437"/>
    <w:rsid w:val="0036068B"/>
    <w:rsid w:val="00360DB8"/>
    <w:rsid w:val="003631AF"/>
    <w:rsid w:val="00363D7A"/>
    <w:rsid w:val="003644AE"/>
    <w:rsid w:val="00364712"/>
    <w:rsid w:val="00366A34"/>
    <w:rsid w:val="00367777"/>
    <w:rsid w:val="00367AE2"/>
    <w:rsid w:val="00367BF9"/>
    <w:rsid w:val="0037092E"/>
    <w:rsid w:val="0037131F"/>
    <w:rsid w:val="003722B6"/>
    <w:rsid w:val="0037259B"/>
    <w:rsid w:val="00373056"/>
    <w:rsid w:val="00373A73"/>
    <w:rsid w:val="00380BEA"/>
    <w:rsid w:val="00381F92"/>
    <w:rsid w:val="0038289B"/>
    <w:rsid w:val="00384273"/>
    <w:rsid w:val="003846E5"/>
    <w:rsid w:val="00384A1F"/>
    <w:rsid w:val="00385D37"/>
    <w:rsid w:val="00386DAD"/>
    <w:rsid w:val="003871D2"/>
    <w:rsid w:val="003877C0"/>
    <w:rsid w:val="00387AC7"/>
    <w:rsid w:val="00387DA3"/>
    <w:rsid w:val="00391094"/>
    <w:rsid w:val="00391B47"/>
    <w:rsid w:val="00391FF5"/>
    <w:rsid w:val="00393E76"/>
    <w:rsid w:val="0039403E"/>
    <w:rsid w:val="003973C2"/>
    <w:rsid w:val="003A01FA"/>
    <w:rsid w:val="003A0E24"/>
    <w:rsid w:val="003A2146"/>
    <w:rsid w:val="003A2B64"/>
    <w:rsid w:val="003A3C52"/>
    <w:rsid w:val="003A62ED"/>
    <w:rsid w:val="003A63F7"/>
    <w:rsid w:val="003A6CB2"/>
    <w:rsid w:val="003A7538"/>
    <w:rsid w:val="003B000C"/>
    <w:rsid w:val="003B07D7"/>
    <w:rsid w:val="003B1295"/>
    <w:rsid w:val="003B1D16"/>
    <w:rsid w:val="003B2878"/>
    <w:rsid w:val="003B2B17"/>
    <w:rsid w:val="003B37FA"/>
    <w:rsid w:val="003B3A06"/>
    <w:rsid w:val="003B42E3"/>
    <w:rsid w:val="003B5014"/>
    <w:rsid w:val="003B5880"/>
    <w:rsid w:val="003B6AEC"/>
    <w:rsid w:val="003B77BF"/>
    <w:rsid w:val="003C18CF"/>
    <w:rsid w:val="003C2177"/>
    <w:rsid w:val="003C2EF5"/>
    <w:rsid w:val="003C337B"/>
    <w:rsid w:val="003C490A"/>
    <w:rsid w:val="003C4D0E"/>
    <w:rsid w:val="003C5C00"/>
    <w:rsid w:val="003C5C81"/>
    <w:rsid w:val="003C6404"/>
    <w:rsid w:val="003C699C"/>
    <w:rsid w:val="003D03D1"/>
    <w:rsid w:val="003D142F"/>
    <w:rsid w:val="003D1896"/>
    <w:rsid w:val="003D426A"/>
    <w:rsid w:val="003D4B1C"/>
    <w:rsid w:val="003D56DA"/>
    <w:rsid w:val="003E07FA"/>
    <w:rsid w:val="003E08F0"/>
    <w:rsid w:val="003E1243"/>
    <w:rsid w:val="003E5496"/>
    <w:rsid w:val="003E734C"/>
    <w:rsid w:val="003E7448"/>
    <w:rsid w:val="003F0765"/>
    <w:rsid w:val="003F29C2"/>
    <w:rsid w:val="003F33FE"/>
    <w:rsid w:val="003F444D"/>
    <w:rsid w:val="003F48D8"/>
    <w:rsid w:val="003F5681"/>
    <w:rsid w:val="003F71FF"/>
    <w:rsid w:val="003F788A"/>
    <w:rsid w:val="003F7AEF"/>
    <w:rsid w:val="004008DC"/>
    <w:rsid w:val="00402E6C"/>
    <w:rsid w:val="00404558"/>
    <w:rsid w:val="00406705"/>
    <w:rsid w:val="00411539"/>
    <w:rsid w:val="004125AD"/>
    <w:rsid w:val="00412640"/>
    <w:rsid w:val="004133CA"/>
    <w:rsid w:val="004134A9"/>
    <w:rsid w:val="0041386B"/>
    <w:rsid w:val="00413CFA"/>
    <w:rsid w:val="00414FD7"/>
    <w:rsid w:val="00415215"/>
    <w:rsid w:val="004154FE"/>
    <w:rsid w:val="00415A6F"/>
    <w:rsid w:val="00415D7C"/>
    <w:rsid w:val="00415EA5"/>
    <w:rsid w:val="0041689E"/>
    <w:rsid w:val="00416E95"/>
    <w:rsid w:val="0041754C"/>
    <w:rsid w:val="004207EE"/>
    <w:rsid w:val="00420DAF"/>
    <w:rsid w:val="00422348"/>
    <w:rsid w:val="0042248C"/>
    <w:rsid w:val="004230F2"/>
    <w:rsid w:val="00423D33"/>
    <w:rsid w:val="00425296"/>
    <w:rsid w:val="004277C9"/>
    <w:rsid w:val="004278BE"/>
    <w:rsid w:val="00430070"/>
    <w:rsid w:val="00431119"/>
    <w:rsid w:val="004311F2"/>
    <w:rsid w:val="00431426"/>
    <w:rsid w:val="004318B2"/>
    <w:rsid w:val="00432B7F"/>
    <w:rsid w:val="004335F1"/>
    <w:rsid w:val="00433E2C"/>
    <w:rsid w:val="00433F63"/>
    <w:rsid w:val="00434049"/>
    <w:rsid w:val="00435739"/>
    <w:rsid w:val="004367B6"/>
    <w:rsid w:val="00436CBE"/>
    <w:rsid w:val="00437356"/>
    <w:rsid w:val="0044004A"/>
    <w:rsid w:val="00440397"/>
    <w:rsid w:val="0044042F"/>
    <w:rsid w:val="00440ADC"/>
    <w:rsid w:val="004426C2"/>
    <w:rsid w:val="0044298D"/>
    <w:rsid w:val="00442B20"/>
    <w:rsid w:val="00442DC4"/>
    <w:rsid w:val="00443280"/>
    <w:rsid w:val="00443601"/>
    <w:rsid w:val="004441FA"/>
    <w:rsid w:val="0044452A"/>
    <w:rsid w:val="00446676"/>
    <w:rsid w:val="00446F15"/>
    <w:rsid w:val="004470B2"/>
    <w:rsid w:val="00447817"/>
    <w:rsid w:val="00447A8D"/>
    <w:rsid w:val="004500E0"/>
    <w:rsid w:val="00450DF2"/>
    <w:rsid w:val="004518A5"/>
    <w:rsid w:val="00452755"/>
    <w:rsid w:val="004538D3"/>
    <w:rsid w:val="00453F95"/>
    <w:rsid w:val="004562CD"/>
    <w:rsid w:val="00457094"/>
    <w:rsid w:val="004576CC"/>
    <w:rsid w:val="00457AB4"/>
    <w:rsid w:val="00457EE4"/>
    <w:rsid w:val="00461302"/>
    <w:rsid w:val="0046432E"/>
    <w:rsid w:val="00464833"/>
    <w:rsid w:val="004671FE"/>
    <w:rsid w:val="00471421"/>
    <w:rsid w:val="00471CDD"/>
    <w:rsid w:val="00474BA9"/>
    <w:rsid w:val="00474D02"/>
    <w:rsid w:val="00474DD8"/>
    <w:rsid w:val="00475302"/>
    <w:rsid w:val="00475506"/>
    <w:rsid w:val="004779DB"/>
    <w:rsid w:val="00477CDA"/>
    <w:rsid w:val="00480CEB"/>
    <w:rsid w:val="00481C46"/>
    <w:rsid w:val="00481D7A"/>
    <w:rsid w:val="00482779"/>
    <w:rsid w:val="004828CD"/>
    <w:rsid w:val="00483167"/>
    <w:rsid w:val="00483D97"/>
    <w:rsid w:val="004856DA"/>
    <w:rsid w:val="00485C67"/>
    <w:rsid w:val="004866C2"/>
    <w:rsid w:val="00490F68"/>
    <w:rsid w:val="004915E3"/>
    <w:rsid w:val="004924FD"/>
    <w:rsid w:val="00492824"/>
    <w:rsid w:val="00493026"/>
    <w:rsid w:val="004933FA"/>
    <w:rsid w:val="0049694E"/>
    <w:rsid w:val="00496A71"/>
    <w:rsid w:val="004977FA"/>
    <w:rsid w:val="004A005D"/>
    <w:rsid w:val="004A121A"/>
    <w:rsid w:val="004A190E"/>
    <w:rsid w:val="004A485D"/>
    <w:rsid w:val="004A4C1A"/>
    <w:rsid w:val="004A5377"/>
    <w:rsid w:val="004A581B"/>
    <w:rsid w:val="004A7B48"/>
    <w:rsid w:val="004B04F1"/>
    <w:rsid w:val="004B1078"/>
    <w:rsid w:val="004B186B"/>
    <w:rsid w:val="004B2D1C"/>
    <w:rsid w:val="004B3AC7"/>
    <w:rsid w:val="004B3C16"/>
    <w:rsid w:val="004B4136"/>
    <w:rsid w:val="004B429D"/>
    <w:rsid w:val="004B4BB2"/>
    <w:rsid w:val="004B53BC"/>
    <w:rsid w:val="004B5BED"/>
    <w:rsid w:val="004C0F4D"/>
    <w:rsid w:val="004C1C95"/>
    <w:rsid w:val="004C1DBD"/>
    <w:rsid w:val="004C2F37"/>
    <w:rsid w:val="004C31B1"/>
    <w:rsid w:val="004C332C"/>
    <w:rsid w:val="004C5423"/>
    <w:rsid w:val="004C619B"/>
    <w:rsid w:val="004C61ED"/>
    <w:rsid w:val="004C67A3"/>
    <w:rsid w:val="004C7BC7"/>
    <w:rsid w:val="004D0857"/>
    <w:rsid w:val="004D0DE3"/>
    <w:rsid w:val="004D2A5F"/>
    <w:rsid w:val="004D3D86"/>
    <w:rsid w:val="004D3FAD"/>
    <w:rsid w:val="004D62BE"/>
    <w:rsid w:val="004D7429"/>
    <w:rsid w:val="004D7445"/>
    <w:rsid w:val="004D7EB5"/>
    <w:rsid w:val="004E19C1"/>
    <w:rsid w:val="004E250A"/>
    <w:rsid w:val="004E3408"/>
    <w:rsid w:val="004E3A21"/>
    <w:rsid w:val="004E3D45"/>
    <w:rsid w:val="004E3D7D"/>
    <w:rsid w:val="004E4484"/>
    <w:rsid w:val="004E51BF"/>
    <w:rsid w:val="004E6059"/>
    <w:rsid w:val="004E6956"/>
    <w:rsid w:val="004E6A3D"/>
    <w:rsid w:val="004E7A3E"/>
    <w:rsid w:val="004F0155"/>
    <w:rsid w:val="004F108B"/>
    <w:rsid w:val="004F35D4"/>
    <w:rsid w:val="004F4668"/>
    <w:rsid w:val="004F5756"/>
    <w:rsid w:val="004F5BAE"/>
    <w:rsid w:val="004F6D4A"/>
    <w:rsid w:val="004F75F9"/>
    <w:rsid w:val="004F7F5F"/>
    <w:rsid w:val="00500677"/>
    <w:rsid w:val="00501136"/>
    <w:rsid w:val="00501568"/>
    <w:rsid w:val="00501EAE"/>
    <w:rsid w:val="00503387"/>
    <w:rsid w:val="0050379D"/>
    <w:rsid w:val="00504128"/>
    <w:rsid w:val="005058B6"/>
    <w:rsid w:val="00506132"/>
    <w:rsid w:val="00506EDA"/>
    <w:rsid w:val="00506FFE"/>
    <w:rsid w:val="0050704F"/>
    <w:rsid w:val="0051031C"/>
    <w:rsid w:val="00510E3E"/>
    <w:rsid w:val="005111DD"/>
    <w:rsid w:val="0051178E"/>
    <w:rsid w:val="00511A7F"/>
    <w:rsid w:val="005162A7"/>
    <w:rsid w:val="00516A4A"/>
    <w:rsid w:val="00516BB8"/>
    <w:rsid w:val="00517B70"/>
    <w:rsid w:val="0052042C"/>
    <w:rsid w:val="00521917"/>
    <w:rsid w:val="00521FE2"/>
    <w:rsid w:val="00525226"/>
    <w:rsid w:val="00525327"/>
    <w:rsid w:val="005261DD"/>
    <w:rsid w:val="00526FC3"/>
    <w:rsid w:val="00530386"/>
    <w:rsid w:val="00530944"/>
    <w:rsid w:val="00531F71"/>
    <w:rsid w:val="005323E8"/>
    <w:rsid w:val="005325CE"/>
    <w:rsid w:val="00532A12"/>
    <w:rsid w:val="005372FF"/>
    <w:rsid w:val="005409B8"/>
    <w:rsid w:val="00540BD6"/>
    <w:rsid w:val="005429A4"/>
    <w:rsid w:val="00543359"/>
    <w:rsid w:val="005439CB"/>
    <w:rsid w:val="0054496E"/>
    <w:rsid w:val="005456BC"/>
    <w:rsid w:val="00546688"/>
    <w:rsid w:val="005467FB"/>
    <w:rsid w:val="00546B1D"/>
    <w:rsid w:val="00547696"/>
    <w:rsid w:val="00550474"/>
    <w:rsid w:val="005514DF"/>
    <w:rsid w:val="00551B41"/>
    <w:rsid w:val="00552D3C"/>
    <w:rsid w:val="00553816"/>
    <w:rsid w:val="00554230"/>
    <w:rsid w:val="00554559"/>
    <w:rsid w:val="00554A4F"/>
    <w:rsid w:val="00554F07"/>
    <w:rsid w:val="00555CDA"/>
    <w:rsid w:val="00555F15"/>
    <w:rsid w:val="00556C5A"/>
    <w:rsid w:val="00557560"/>
    <w:rsid w:val="005575E5"/>
    <w:rsid w:val="005578B9"/>
    <w:rsid w:val="00557990"/>
    <w:rsid w:val="00557EC6"/>
    <w:rsid w:val="0056031A"/>
    <w:rsid w:val="00562265"/>
    <w:rsid w:val="005629B2"/>
    <w:rsid w:val="00562EF6"/>
    <w:rsid w:val="0056331A"/>
    <w:rsid w:val="0056449C"/>
    <w:rsid w:val="005646EA"/>
    <w:rsid w:val="00566161"/>
    <w:rsid w:val="005706E4"/>
    <w:rsid w:val="00571AAB"/>
    <w:rsid w:val="005735E3"/>
    <w:rsid w:val="005746F7"/>
    <w:rsid w:val="00575F33"/>
    <w:rsid w:val="00577656"/>
    <w:rsid w:val="005807E7"/>
    <w:rsid w:val="00581136"/>
    <w:rsid w:val="00581877"/>
    <w:rsid w:val="00581A3E"/>
    <w:rsid w:val="00582067"/>
    <w:rsid w:val="00582A9F"/>
    <w:rsid w:val="00582F07"/>
    <w:rsid w:val="005835BD"/>
    <w:rsid w:val="005847BD"/>
    <w:rsid w:val="005856D3"/>
    <w:rsid w:val="005905BF"/>
    <w:rsid w:val="00590645"/>
    <w:rsid w:val="00591877"/>
    <w:rsid w:val="00592224"/>
    <w:rsid w:val="005935CB"/>
    <w:rsid w:val="005973BC"/>
    <w:rsid w:val="00597E4D"/>
    <w:rsid w:val="005A11C7"/>
    <w:rsid w:val="005A1E8E"/>
    <w:rsid w:val="005A27A6"/>
    <w:rsid w:val="005A4238"/>
    <w:rsid w:val="005A52EE"/>
    <w:rsid w:val="005A53B4"/>
    <w:rsid w:val="005A6490"/>
    <w:rsid w:val="005A650C"/>
    <w:rsid w:val="005A67D4"/>
    <w:rsid w:val="005A6BA1"/>
    <w:rsid w:val="005A79DB"/>
    <w:rsid w:val="005A7AF1"/>
    <w:rsid w:val="005A7FD8"/>
    <w:rsid w:val="005B1F62"/>
    <w:rsid w:val="005B281C"/>
    <w:rsid w:val="005B378D"/>
    <w:rsid w:val="005B415D"/>
    <w:rsid w:val="005B4654"/>
    <w:rsid w:val="005B48D1"/>
    <w:rsid w:val="005B6667"/>
    <w:rsid w:val="005B736B"/>
    <w:rsid w:val="005C01EF"/>
    <w:rsid w:val="005C035D"/>
    <w:rsid w:val="005C256E"/>
    <w:rsid w:val="005C2623"/>
    <w:rsid w:val="005C2E22"/>
    <w:rsid w:val="005C3792"/>
    <w:rsid w:val="005C379B"/>
    <w:rsid w:val="005C42D4"/>
    <w:rsid w:val="005C48F1"/>
    <w:rsid w:val="005C4EA7"/>
    <w:rsid w:val="005C7A74"/>
    <w:rsid w:val="005C7F0F"/>
    <w:rsid w:val="005D022B"/>
    <w:rsid w:val="005D0875"/>
    <w:rsid w:val="005D0D90"/>
    <w:rsid w:val="005D12B1"/>
    <w:rsid w:val="005D17A1"/>
    <w:rsid w:val="005D1A43"/>
    <w:rsid w:val="005D2C5F"/>
    <w:rsid w:val="005D37EB"/>
    <w:rsid w:val="005D46D7"/>
    <w:rsid w:val="005D484C"/>
    <w:rsid w:val="005D66A0"/>
    <w:rsid w:val="005D6828"/>
    <w:rsid w:val="005E0334"/>
    <w:rsid w:val="005E1592"/>
    <w:rsid w:val="005E1FDC"/>
    <w:rsid w:val="005E2F5F"/>
    <w:rsid w:val="005E2FCC"/>
    <w:rsid w:val="005E3E55"/>
    <w:rsid w:val="005E4D97"/>
    <w:rsid w:val="005E5309"/>
    <w:rsid w:val="005E6835"/>
    <w:rsid w:val="005E72A0"/>
    <w:rsid w:val="005E7611"/>
    <w:rsid w:val="005E7A4D"/>
    <w:rsid w:val="005F13A2"/>
    <w:rsid w:val="005F1B98"/>
    <w:rsid w:val="005F207E"/>
    <w:rsid w:val="005F2DF0"/>
    <w:rsid w:val="005F3117"/>
    <w:rsid w:val="005F4900"/>
    <w:rsid w:val="005F524C"/>
    <w:rsid w:val="005F5926"/>
    <w:rsid w:val="005F6789"/>
    <w:rsid w:val="005F6B09"/>
    <w:rsid w:val="00600729"/>
    <w:rsid w:val="006012B1"/>
    <w:rsid w:val="00601B68"/>
    <w:rsid w:val="00601B77"/>
    <w:rsid w:val="0060237A"/>
    <w:rsid w:val="006033B2"/>
    <w:rsid w:val="00603486"/>
    <w:rsid w:val="0060354B"/>
    <w:rsid w:val="006039F4"/>
    <w:rsid w:val="006054E0"/>
    <w:rsid w:val="00605586"/>
    <w:rsid w:val="006057BC"/>
    <w:rsid w:val="00605D40"/>
    <w:rsid w:val="00606ECF"/>
    <w:rsid w:val="00607F3F"/>
    <w:rsid w:val="00610230"/>
    <w:rsid w:val="00611F98"/>
    <w:rsid w:val="00612B40"/>
    <w:rsid w:val="00612D62"/>
    <w:rsid w:val="00612EF5"/>
    <w:rsid w:val="006141AC"/>
    <w:rsid w:val="006148CE"/>
    <w:rsid w:val="00614F09"/>
    <w:rsid w:val="00616452"/>
    <w:rsid w:val="0061734C"/>
    <w:rsid w:val="006177DD"/>
    <w:rsid w:val="006208AD"/>
    <w:rsid w:val="00620A17"/>
    <w:rsid w:val="006212D3"/>
    <w:rsid w:val="006237FE"/>
    <w:rsid w:val="006245C6"/>
    <w:rsid w:val="00624CEB"/>
    <w:rsid w:val="00624D4F"/>
    <w:rsid w:val="00625A40"/>
    <w:rsid w:val="00626143"/>
    <w:rsid w:val="006305DE"/>
    <w:rsid w:val="00630D74"/>
    <w:rsid w:val="00631118"/>
    <w:rsid w:val="00631362"/>
    <w:rsid w:val="00631697"/>
    <w:rsid w:val="006318C1"/>
    <w:rsid w:val="00632103"/>
    <w:rsid w:val="00632130"/>
    <w:rsid w:val="00632504"/>
    <w:rsid w:val="0063321B"/>
    <w:rsid w:val="00634BCB"/>
    <w:rsid w:val="00634BDF"/>
    <w:rsid w:val="006352B1"/>
    <w:rsid w:val="006369CE"/>
    <w:rsid w:val="0063739E"/>
    <w:rsid w:val="00637490"/>
    <w:rsid w:val="00640C45"/>
    <w:rsid w:val="0064120A"/>
    <w:rsid w:val="00641234"/>
    <w:rsid w:val="0064165F"/>
    <w:rsid w:val="00641D7D"/>
    <w:rsid w:val="00642370"/>
    <w:rsid w:val="006434BE"/>
    <w:rsid w:val="006446F1"/>
    <w:rsid w:val="00644CC6"/>
    <w:rsid w:val="00645D3B"/>
    <w:rsid w:val="00647161"/>
    <w:rsid w:val="0064766F"/>
    <w:rsid w:val="00650265"/>
    <w:rsid w:val="0065098A"/>
    <w:rsid w:val="00650DFA"/>
    <w:rsid w:val="00652D88"/>
    <w:rsid w:val="00653309"/>
    <w:rsid w:val="00653B2E"/>
    <w:rsid w:val="006544BB"/>
    <w:rsid w:val="00654822"/>
    <w:rsid w:val="006549E5"/>
    <w:rsid w:val="00654F1F"/>
    <w:rsid w:val="00655271"/>
    <w:rsid w:val="006552A1"/>
    <w:rsid w:val="0065714B"/>
    <w:rsid w:val="00660A5C"/>
    <w:rsid w:val="00660CFB"/>
    <w:rsid w:val="00661AA5"/>
    <w:rsid w:val="00663813"/>
    <w:rsid w:val="00665AB5"/>
    <w:rsid w:val="00665DAB"/>
    <w:rsid w:val="00665F8D"/>
    <w:rsid w:val="006667B3"/>
    <w:rsid w:val="00667117"/>
    <w:rsid w:val="00667517"/>
    <w:rsid w:val="00667DA2"/>
    <w:rsid w:val="0067012B"/>
    <w:rsid w:val="00670220"/>
    <w:rsid w:val="00672C91"/>
    <w:rsid w:val="006755CA"/>
    <w:rsid w:val="00675787"/>
    <w:rsid w:val="00676177"/>
    <w:rsid w:val="0067692E"/>
    <w:rsid w:val="00676D05"/>
    <w:rsid w:val="00680CA4"/>
    <w:rsid w:val="006810CE"/>
    <w:rsid w:val="00681692"/>
    <w:rsid w:val="006831BA"/>
    <w:rsid w:val="0068339F"/>
    <w:rsid w:val="00683675"/>
    <w:rsid w:val="0068367D"/>
    <w:rsid w:val="006840EE"/>
    <w:rsid w:val="00684230"/>
    <w:rsid w:val="00684472"/>
    <w:rsid w:val="006848DC"/>
    <w:rsid w:val="00685981"/>
    <w:rsid w:val="00685BBB"/>
    <w:rsid w:val="0068637E"/>
    <w:rsid w:val="00686750"/>
    <w:rsid w:val="00687EFA"/>
    <w:rsid w:val="00690A4C"/>
    <w:rsid w:val="00691603"/>
    <w:rsid w:val="006923B4"/>
    <w:rsid w:val="00692BAC"/>
    <w:rsid w:val="00694053"/>
    <w:rsid w:val="00694680"/>
    <w:rsid w:val="0069494B"/>
    <w:rsid w:val="00695152"/>
    <w:rsid w:val="00695633"/>
    <w:rsid w:val="0069572D"/>
    <w:rsid w:val="00695A1E"/>
    <w:rsid w:val="00696931"/>
    <w:rsid w:val="006970F0"/>
    <w:rsid w:val="006976E8"/>
    <w:rsid w:val="00697E61"/>
    <w:rsid w:val="006A00E6"/>
    <w:rsid w:val="006A0F6E"/>
    <w:rsid w:val="006A202B"/>
    <w:rsid w:val="006A298C"/>
    <w:rsid w:val="006A3B4D"/>
    <w:rsid w:val="006A3D0A"/>
    <w:rsid w:val="006A4F28"/>
    <w:rsid w:val="006A5292"/>
    <w:rsid w:val="006A5E55"/>
    <w:rsid w:val="006A6744"/>
    <w:rsid w:val="006A6A3A"/>
    <w:rsid w:val="006A6B97"/>
    <w:rsid w:val="006A6D7B"/>
    <w:rsid w:val="006A75AB"/>
    <w:rsid w:val="006A7A8F"/>
    <w:rsid w:val="006B0E99"/>
    <w:rsid w:val="006B173A"/>
    <w:rsid w:val="006B3419"/>
    <w:rsid w:val="006B36A0"/>
    <w:rsid w:val="006B3FD1"/>
    <w:rsid w:val="006B5006"/>
    <w:rsid w:val="006B63B4"/>
    <w:rsid w:val="006B64F3"/>
    <w:rsid w:val="006B6AF9"/>
    <w:rsid w:val="006B764A"/>
    <w:rsid w:val="006C0AE4"/>
    <w:rsid w:val="006C0F21"/>
    <w:rsid w:val="006C1C7D"/>
    <w:rsid w:val="006C2648"/>
    <w:rsid w:val="006C2A4E"/>
    <w:rsid w:val="006C2D08"/>
    <w:rsid w:val="006C5891"/>
    <w:rsid w:val="006C5DF8"/>
    <w:rsid w:val="006D068C"/>
    <w:rsid w:val="006D0A9E"/>
    <w:rsid w:val="006D15B2"/>
    <w:rsid w:val="006D1D0B"/>
    <w:rsid w:val="006D21EF"/>
    <w:rsid w:val="006D26BA"/>
    <w:rsid w:val="006D352B"/>
    <w:rsid w:val="006D37AD"/>
    <w:rsid w:val="006D5653"/>
    <w:rsid w:val="006D610F"/>
    <w:rsid w:val="006D632F"/>
    <w:rsid w:val="006D66A0"/>
    <w:rsid w:val="006D6701"/>
    <w:rsid w:val="006D6711"/>
    <w:rsid w:val="006E09FA"/>
    <w:rsid w:val="006E12E0"/>
    <w:rsid w:val="006E182F"/>
    <w:rsid w:val="006E3847"/>
    <w:rsid w:val="006E6172"/>
    <w:rsid w:val="006E68CD"/>
    <w:rsid w:val="006E6DF0"/>
    <w:rsid w:val="006E72B4"/>
    <w:rsid w:val="006E75FD"/>
    <w:rsid w:val="006E7B82"/>
    <w:rsid w:val="006E7F08"/>
    <w:rsid w:val="006F03D8"/>
    <w:rsid w:val="006F0BE1"/>
    <w:rsid w:val="006F2051"/>
    <w:rsid w:val="006F27EF"/>
    <w:rsid w:val="006F46A6"/>
    <w:rsid w:val="006F47C1"/>
    <w:rsid w:val="006F4FBA"/>
    <w:rsid w:val="006F5734"/>
    <w:rsid w:val="006F6CBD"/>
    <w:rsid w:val="006F6FE1"/>
    <w:rsid w:val="006F7081"/>
    <w:rsid w:val="006F7AA4"/>
    <w:rsid w:val="00700BC7"/>
    <w:rsid w:val="00700EC2"/>
    <w:rsid w:val="007041D7"/>
    <w:rsid w:val="00705004"/>
    <w:rsid w:val="007065B6"/>
    <w:rsid w:val="0070780B"/>
    <w:rsid w:val="00707F2C"/>
    <w:rsid w:val="007129F2"/>
    <w:rsid w:val="00712A52"/>
    <w:rsid w:val="00713CA0"/>
    <w:rsid w:val="00714BC1"/>
    <w:rsid w:val="00715B0F"/>
    <w:rsid w:val="0071638E"/>
    <w:rsid w:val="00716E0C"/>
    <w:rsid w:val="00720A61"/>
    <w:rsid w:val="00720B8E"/>
    <w:rsid w:val="0072198F"/>
    <w:rsid w:val="00721D5A"/>
    <w:rsid w:val="00722465"/>
    <w:rsid w:val="0072247A"/>
    <w:rsid w:val="0072366E"/>
    <w:rsid w:val="007245BC"/>
    <w:rsid w:val="00724D5D"/>
    <w:rsid w:val="00726542"/>
    <w:rsid w:val="00726551"/>
    <w:rsid w:val="00727C6B"/>
    <w:rsid w:val="0073081C"/>
    <w:rsid w:val="007313FB"/>
    <w:rsid w:val="00732B7E"/>
    <w:rsid w:val="0073330B"/>
    <w:rsid w:val="00733AC2"/>
    <w:rsid w:val="00733E54"/>
    <w:rsid w:val="00734BD9"/>
    <w:rsid w:val="00735B21"/>
    <w:rsid w:val="0073711E"/>
    <w:rsid w:val="0074163F"/>
    <w:rsid w:val="00741922"/>
    <w:rsid w:val="007422D5"/>
    <w:rsid w:val="00742A82"/>
    <w:rsid w:val="00743AA6"/>
    <w:rsid w:val="00746610"/>
    <w:rsid w:val="00747530"/>
    <w:rsid w:val="007479E3"/>
    <w:rsid w:val="007500C6"/>
    <w:rsid w:val="0075052B"/>
    <w:rsid w:val="00751502"/>
    <w:rsid w:val="00751D04"/>
    <w:rsid w:val="00752071"/>
    <w:rsid w:val="00753E03"/>
    <w:rsid w:val="007551CF"/>
    <w:rsid w:val="00755F51"/>
    <w:rsid w:val="007571F6"/>
    <w:rsid w:val="00757E51"/>
    <w:rsid w:val="00761A9C"/>
    <w:rsid w:val="00761DD9"/>
    <w:rsid w:val="00762067"/>
    <w:rsid w:val="00762DB0"/>
    <w:rsid w:val="00763BDC"/>
    <w:rsid w:val="007643BD"/>
    <w:rsid w:val="00764449"/>
    <w:rsid w:val="00765A8B"/>
    <w:rsid w:val="007662AD"/>
    <w:rsid w:val="0076743C"/>
    <w:rsid w:val="00770E51"/>
    <w:rsid w:val="00770FA8"/>
    <w:rsid w:val="00771156"/>
    <w:rsid w:val="00773335"/>
    <w:rsid w:val="0077546E"/>
    <w:rsid w:val="00776AF0"/>
    <w:rsid w:val="00776B49"/>
    <w:rsid w:val="00776C2D"/>
    <w:rsid w:val="007804DC"/>
    <w:rsid w:val="00782654"/>
    <w:rsid w:val="00783576"/>
    <w:rsid w:val="0078372A"/>
    <w:rsid w:val="00783B61"/>
    <w:rsid w:val="00784348"/>
    <w:rsid w:val="00785066"/>
    <w:rsid w:val="00785375"/>
    <w:rsid w:val="007853D3"/>
    <w:rsid w:val="007853DE"/>
    <w:rsid w:val="007854D7"/>
    <w:rsid w:val="0078552D"/>
    <w:rsid w:val="007859E4"/>
    <w:rsid w:val="00786FB9"/>
    <w:rsid w:val="0079051F"/>
    <w:rsid w:val="00792A8D"/>
    <w:rsid w:val="00792C11"/>
    <w:rsid w:val="00792DA2"/>
    <w:rsid w:val="0079367F"/>
    <w:rsid w:val="00793919"/>
    <w:rsid w:val="007958D1"/>
    <w:rsid w:val="00795D26"/>
    <w:rsid w:val="00796309"/>
    <w:rsid w:val="007976BA"/>
    <w:rsid w:val="007A1775"/>
    <w:rsid w:val="007A19AF"/>
    <w:rsid w:val="007A1B00"/>
    <w:rsid w:val="007A3991"/>
    <w:rsid w:val="007A48B1"/>
    <w:rsid w:val="007A5419"/>
    <w:rsid w:val="007A5BBF"/>
    <w:rsid w:val="007A7F12"/>
    <w:rsid w:val="007B0446"/>
    <w:rsid w:val="007B09D7"/>
    <w:rsid w:val="007B1410"/>
    <w:rsid w:val="007B418A"/>
    <w:rsid w:val="007B4843"/>
    <w:rsid w:val="007B4B67"/>
    <w:rsid w:val="007B5415"/>
    <w:rsid w:val="007B5555"/>
    <w:rsid w:val="007B5635"/>
    <w:rsid w:val="007B57F9"/>
    <w:rsid w:val="007B59FE"/>
    <w:rsid w:val="007B5AED"/>
    <w:rsid w:val="007C1DE3"/>
    <w:rsid w:val="007C363E"/>
    <w:rsid w:val="007C4D96"/>
    <w:rsid w:val="007C7507"/>
    <w:rsid w:val="007D1942"/>
    <w:rsid w:val="007D1E69"/>
    <w:rsid w:val="007D217F"/>
    <w:rsid w:val="007D373C"/>
    <w:rsid w:val="007D377B"/>
    <w:rsid w:val="007D38C7"/>
    <w:rsid w:val="007D3906"/>
    <w:rsid w:val="007D45BC"/>
    <w:rsid w:val="007D468C"/>
    <w:rsid w:val="007D4F3F"/>
    <w:rsid w:val="007D5624"/>
    <w:rsid w:val="007D6664"/>
    <w:rsid w:val="007E0AEB"/>
    <w:rsid w:val="007E299A"/>
    <w:rsid w:val="007E3DF1"/>
    <w:rsid w:val="007E68F9"/>
    <w:rsid w:val="007E77E8"/>
    <w:rsid w:val="007F3858"/>
    <w:rsid w:val="007F39EC"/>
    <w:rsid w:val="007F3E99"/>
    <w:rsid w:val="007F4072"/>
    <w:rsid w:val="007F412C"/>
    <w:rsid w:val="007F5841"/>
    <w:rsid w:val="007F5D62"/>
    <w:rsid w:val="007F669C"/>
    <w:rsid w:val="008010D7"/>
    <w:rsid w:val="00801A52"/>
    <w:rsid w:val="00801E2A"/>
    <w:rsid w:val="00803675"/>
    <w:rsid w:val="00803CF4"/>
    <w:rsid w:val="00804F1D"/>
    <w:rsid w:val="00805149"/>
    <w:rsid w:val="00806365"/>
    <w:rsid w:val="00811CE6"/>
    <w:rsid w:val="00815947"/>
    <w:rsid w:val="00815B81"/>
    <w:rsid w:val="008161F5"/>
    <w:rsid w:val="00816C0B"/>
    <w:rsid w:val="00816DA0"/>
    <w:rsid w:val="00817781"/>
    <w:rsid w:val="00817E8F"/>
    <w:rsid w:val="00817EA4"/>
    <w:rsid w:val="008207ED"/>
    <w:rsid w:val="008208BA"/>
    <w:rsid w:val="00820CAB"/>
    <w:rsid w:val="00821746"/>
    <w:rsid w:val="00822592"/>
    <w:rsid w:val="00822C0F"/>
    <w:rsid w:val="00822CF6"/>
    <w:rsid w:val="00823A88"/>
    <w:rsid w:val="008242E9"/>
    <w:rsid w:val="008265A8"/>
    <w:rsid w:val="00832496"/>
    <w:rsid w:val="00832701"/>
    <w:rsid w:val="0083281D"/>
    <w:rsid w:val="00834039"/>
    <w:rsid w:val="008348CF"/>
    <w:rsid w:val="00835EEB"/>
    <w:rsid w:val="00836076"/>
    <w:rsid w:val="00836DE4"/>
    <w:rsid w:val="00837605"/>
    <w:rsid w:val="008379D7"/>
    <w:rsid w:val="00840E50"/>
    <w:rsid w:val="00841609"/>
    <w:rsid w:val="008417C8"/>
    <w:rsid w:val="0084386C"/>
    <w:rsid w:val="00843A5B"/>
    <w:rsid w:val="0084434F"/>
    <w:rsid w:val="00845039"/>
    <w:rsid w:val="0084580D"/>
    <w:rsid w:val="00845EB5"/>
    <w:rsid w:val="008466B0"/>
    <w:rsid w:val="00846995"/>
    <w:rsid w:val="00846EC0"/>
    <w:rsid w:val="00847564"/>
    <w:rsid w:val="00847EB8"/>
    <w:rsid w:val="00850259"/>
    <w:rsid w:val="00851070"/>
    <w:rsid w:val="00851285"/>
    <w:rsid w:val="00852F76"/>
    <w:rsid w:val="0085374C"/>
    <w:rsid w:val="0085476F"/>
    <w:rsid w:val="00855BB3"/>
    <w:rsid w:val="00856D16"/>
    <w:rsid w:val="00856DFB"/>
    <w:rsid w:val="008574C4"/>
    <w:rsid w:val="00857AE8"/>
    <w:rsid w:val="00857E21"/>
    <w:rsid w:val="00863757"/>
    <w:rsid w:val="00863EE1"/>
    <w:rsid w:val="008646D9"/>
    <w:rsid w:val="008654A2"/>
    <w:rsid w:val="0086559B"/>
    <w:rsid w:val="008661CB"/>
    <w:rsid w:val="00867326"/>
    <w:rsid w:val="00867A54"/>
    <w:rsid w:val="00867BD9"/>
    <w:rsid w:val="00867DFE"/>
    <w:rsid w:val="00870D91"/>
    <w:rsid w:val="0087133B"/>
    <w:rsid w:val="008762AC"/>
    <w:rsid w:val="00877693"/>
    <w:rsid w:val="0088158C"/>
    <w:rsid w:val="008817A0"/>
    <w:rsid w:val="008820D2"/>
    <w:rsid w:val="00882D9E"/>
    <w:rsid w:val="00884698"/>
    <w:rsid w:val="00885756"/>
    <w:rsid w:val="0088635F"/>
    <w:rsid w:val="00886D9C"/>
    <w:rsid w:val="00886EBC"/>
    <w:rsid w:val="00887D26"/>
    <w:rsid w:val="008903CB"/>
    <w:rsid w:val="0089082D"/>
    <w:rsid w:val="00891317"/>
    <w:rsid w:val="008927CA"/>
    <w:rsid w:val="008943C8"/>
    <w:rsid w:val="00894BFE"/>
    <w:rsid w:val="008953AD"/>
    <w:rsid w:val="00895A34"/>
    <w:rsid w:val="00895B51"/>
    <w:rsid w:val="00896142"/>
    <w:rsid w:val="00896A32"/>
    <w:rsid w:val="00897330"/>
    <w:rsid w:val="0089748D"/>
    <w:rsid w:val="00897D31"/>
    <w:rsid w:val="008A181E"/>
    <w:rsid w:val="008A1EB1"/>
    <w:rsid w:val="008A3663"/>
    <w:rsid w:val="008A3892"/>
    <w:rsid w:val="008A698E"/>
    <w:rsid w:val="008A6ACA"/>
    <w:rsid w:val="008B07FB"/>
    <w:rsid w:val="008B084E"/>
    <w:rsid w:val="008B3456"/>
    <w:rsid w:val="008B4FE2"/>
    <w:rsid w:val="008B74E1"/>
    <w:rsid w:val="008B7EB7"/>
    <w:rsid w:val="008C0A93"/>
    <w:rsid w:val="008C14EB"/>
    <w:rsid w:val="008C175F"/>
    <w:rsid w:val="008C22B8"/>
    <w:rsid w:val="008C2B42"/>
    <w:rsid w:val="008C2C45"/>
    <w:rsid w:val="008C40B2"/>
    <w:rsid w:val="008C413B"/>
    <w:rsid w:val="008C4456"/>
    <w:rsid w:val="008C45DB"/>
    <w:rsid w:val="008C59CE"/>
    <w:rsid w:val="008C5D09"/>
    <w:rsid w:val="008C5E90"/>
    <w:rsid w:val="008C679A"/>
    <w:rsid w:val="008C7450"/>
    <w:rsid w:val="008D035B"/>
    <w:rsid w:val="008D05BD"/>
    <w:rsid w:val="008D063E"/>
    <w:rsid w:val="008D0DDD"/>
    <w:rsid w:val="008D2CE1"/>
    <w:rsid w:val="008D2F0E"/>
    <w:rsid w:val="008D3843"/>
    <w:rsid w:val="008D3B26"/>
    <w:rsid w:val="008D3E7C"/>
    <w:rsid w:val="008D4397"/>
    <w:rsid w:val="008D4507"/>
    <w:rsid w:val="008D4940"/>
    <w:rsid w:val="008D509B"/>
    <w:rsid w:val="008D5200"/>
    <w:rsid w:val="008D64E6"/>
    <w:rsid w:val="008D6746"/>
    <w:rsid w:val="008D708E"/>
    <w:rsid w:val="008D7319"/>
    <w:rsid w:val="008D73E4"/>
    <w:rsid w:val="008D7598"/>
    <w:rsid w:val="008E031F"/>
    <w:rsid w:val="008E0BE8"/>
    <w:rsid w:val="008E2090"/>
    <w:rsid w:val="008E20E3"/>
    <w:rsid w:val="008E32A9"/>
    <w:rsid w:val="008E3C20"/>
    <w:rsid w:val="008E5ADE"/>
    <w:rsid w:val="008E602D"/>
    <w:rsid w:val="008E647E"/>
    <w:rsid w:val="008E71A2"/>
    <w:rsid w:val="008E7B7C"/>
    <w:rsid w:val="008E7E8E"/>
    <w:rsid w:val="008F07B0"/>
    <w:rsid w:val="008F3624"/>
    <w:rsid w:val="008F367F"/>
    <w:rsid w:val="008F3BE0"/>
    <w:rsid w:val="008F44BB"/>
    <w:rsid w:val="008F63CE"/>
    <w:rsid w:val="008F64F6"/>
    <w:rsid w:val="008F7757"/>
    <w:rsid w:val="008F79CF"/>
    <w:rsid w:val="009005D4"/>
    <w:rsid w:val="00900855"/>
    <w:rsid w:val="00900900"/>
    <w:rsid w:val="009030D0"/>
    <w:rsid w:val="00904C6A"/>
    <w:rsid w:val="00904F58"/>
    <w:rsid w:val="00905303"/>
    <w:rsid w:val="00911010"/>
    <w:rsid w:val="00911BF3"/>
    <w:rsid w:val="009121C4"/>
    <w:rsid w:val="00912315"/>
    <w:rsid w:val="00912514"/>
    <w:rsid w:val="00912F2C"/>
    <w:rsid w:val="009131A4"/>
    <w:rsid w:val="00913DF0"/>
    <w:rsid w:val="009142E0"/>
    <w:rsid w:val="0091480B"/>
    <w:rsid w:val="00914DE4"/>
    <w:rsid w:val="009158C4"/>
    <w:rsid w:val="00916171"/>
    <w:rsid w:val="009174A7"/>
    <w:rsid w:val="00917956"/>
    <w:rsid w:val="00922A4D"/>
    <w:rsid w:val="009246C6"/>
    <w:rsid w:val="00926351"/>
    <w:rsid w:val="0093066C"/>
    <w:rsid w:val="00930DFD"/>
    <w:rsid w:val="00932A24"/>
    <w:rsid w:val="00934244"/>
    <w:rsid w:val="00935DBB"/>
    <w:rsid w:val="00936465"/>
    <w:rsid w:val="009365BB"/>
    <w:rsid w:val="00936EDE"/>
    <w:rsid w:val="00937248"/>
    <w:rsid w:val="00937FD5"/>
    <w:rsid w:val="009403B4"/>
    <w:rsid w:val="00940A22"/>
    <w:rsid w:val="009415D1"/>
    <w:rsid w:val="00942611"/>
    <w:rsid w:val="00942BAD"/>
    <w:rsid w:val="009430DF"/>
    <w:rsid w:val="009454B9"/>
    <w:rsid w:val="00946A51"/>
    <w:rsid w:val="00950706"/>
    <w:rsid w:val="00951000"/>
    <w:rsid w:val="00951346"/>
    <w:rsid w:val="009521E6"/>
    <w:rsid w:val="009538FF"/>
    <w:rsid w:val="00955397"/>
    <w:rsid w:val="00955810"/>
    <w:rsid w:val="009575CA"/>
    <w:rsid w:val="00957D42"/>
    <w:rsid w:val="00960547"/>
    <w:rsid w:val="00961390"/>
    <w:rsid w:val="00961C46"/>
    <w:rsid w:val="009630BC"/>
    <w:rsid w:val="00965FD9"/>
    <w:rsid w:val="009661D5"/>
    <w:rsid w:val="009663B2"/>
    <w:rsid w:val="0096643F"/>
    <w:rsid w:val="009715EE"/>
    <w:rsid w:val="009719DE"/>
    <w:rsid w:val="009720F6"/>
    <w:rsid w:val="009729B9"/>
    <w:rsid w:val="0097483D"/>
    <w:rsid w:val="0097591E"/>
    <w:rsid w:val="00977D5E"/>
    <w:rsid w:val="00980333"/>
    <w:rsid w:val="00980449"/>
    <w:rsid w:val="0098061F"/>
    <w:rsid w:val="00980A1A"/>
    <w:rsid w:val="00981382"/>
    <w:rsid w:val="0098223B"/>
    <w:rsid w:val="009822EF"/>
    <w:rsid w:val="00982405"/>
    <w:rsid w:val="0098582C"/>
    <w:rsid w:val="00987130"/>
    <w:rsid w:val="00987142"/>
    <w:rsid w:val="00987B4F"/>
    <w:rsid w:val="00987C9C"/>
    <w:rsid w:val="00990877"/>
    <w:rsid w:val="00990936"/>
    <w:rsid w:val="00991513"/>
    <w:rsid w:val="00991C71"/>
    <w:rsid w:val="00992460"/>
    <w:rsid w:val="00992A90"/>
    <w:rsid w:val="009936BF"/>
    <w:rsid w:val="00993971"/>
    <w:rsid w:val="009942FB"/>
    <w:rsid w:val="00996409"/>
    <w:rsid w:val="00996F7A"/>
    <w:rsid w:val="009A0765"/>
    <w:rsid w:val="009A0C42"/>
    <w:rsid w:val="009A0E89"/>
    <w:rsid w:val="009A0FB8"/>
    <w:rsid w:val="009A1CC6"/>
    <w:rsid w:val="009A3DF3"/>
    <w:rsid w:val="009A3E82"/>
    <w:rsid w:val="009A4034"/>
    <w:rsid w:val="009A508E"/>
    <w:rsid w:val="009A5492"/>
    <w:rsid w:val="009A6BDF"/>
    <w:rsid w:val="009B0971"/>
    <w:rsid w:val="009B1169"/>
    <w:rsid w:val="009B25B5"/>
    <w:rsid w:val="009B2F75"/>
    <w:rsid w:val="009B3387"/>
    <w:rsid w:val="009B3E62"/>
    <w:rsid w:val="009B4156"/>
    <w:rsid w:val="009B4A0A"/>
    <w:rsid w:val="009B62BE"/>
    <w:rsid w:val="009B7418"/>
    <w:rsid w:val="009B7641"/>
    <w:rsid w:val="009B7BE8"/>
    <w:rsid w:val="009C01E4"/>
    <w:rsid w:val="009C0367"/>
    <w:rsid w:val="009C1D08"/>
    <w:rsid w:val="009C384F"/>
    <w:rsid w:val="009C3B9A"/>
    <w:rsid w:val="009C3F6A"/>
    <w:rsid w:val="009C5756"/>
    <w:rsid w:val="009C5776"/>
    <w:rsid w:val="009C5C61"/>
    <w:rsid w:val="009C5EF3"/>
    <w:rsid w:val="009D3D0B"/>
    <w:rsid w:val="009D4A38"/>
    <w:rsid w:val="009D5303"/>
    <w:rsid w:val="009D5B11"/>
    <w:rsid w:val="009D5FF0"/>
    <w:rsid w:val="009D76B0"/>
    <w:rsid w:val="009D7751"/>
    <w:rsid w:val="009E098F"/>
    <w:rsid w:val="009E1022"/>
    <w:rsid w:val="009E1121"/>
    <w:rsid w:val="009E29AC"/>
    <w:rsid w:val="009E29C9"/>
    <w:rsid w:val="009E312E"/>
    <w:rsid w:val="009E3CD9"/>
    <w:rsid w:val="009E3E52"/>
    <w:rsid w:val="009E48BD"/>
    <w:rsid w:val="009E5C30"/>
    <w:rsid w:val="009E724B"/>
    <w:rsid w:val="009E79CF"/>
    <w:rsid w:val="009F0F65"/>
    <w:rsid w:val="009F1835"/>
    <w:rsid w:val="009F3DB9"/>
    <w:rsid w:val="009F4207"/>
    <w:rsid w:val="009F6649"/>
    <w:rsid w:val="009F6FC6"/>
    <w:rsid w:val="009F7432"/>
    <w:rsid w:val="009F7461"/>
    <w:rsid w:val="009F7DDB"/>
    <w:rsid w:val="00A02F44"/>
    <w:rsid w:val="00A02F9A"/>
    <w:rsid w:val="00A05261"/>
    <w:rsid w:val="00A0614A"/>
    <w:rsid w:val="00A0779A"/>
    <w:rsid w:val="00A100BC"/>
    <w:rsid w:val="00A10621"/>
    <w:rsid w:val="00A1201F"/>
    <w:rsid w:val="00A14616"/>
    <w:rsid w:val="00A14BBB"/>
    <w:rsid w:val="00A14E1B"/>
    <w:rsid w:val="00A15DC1"/>
    <w:rsid w:val="00A16BED"/>
    <w:rsid w:val="00A2022F"/>
    <w:rsid w:val="00A22D69"/>
    <w:rsid w:val="00A247F9"/>
    <w:rsid w:val="00A261A2"/>
    <w:rsid w:val="00A315F0"/>
    <w:rsid w:val="00A322BE"/>
    <w:rsid w:val="00A335F2"/>
    <w:rsid w:val="00A33D39"/>
    <w:rsid w:val="00A34181"/>
    <w:rsid w:val="00A36627"/>
    <w:rsid w:val="00A403B7"/>
    <w:rsid w:val="00A4098F"/>
    <w:rsid w:val="00A40A76"/>
    <w:rsid w:val="00A41DB8"/>
    <w:rsid w:val="00A420CA"/>
    <w:rsid w:val="00A421DC"/>
    <w:rsid w:val="00A4298D"/>
    <w:rsid w:val="00A42F72"/>
    <w:rsid w:val="00A43118"/>
    <w:rsid w:val="00A4324A"/>
    <w:rsid w:val="00A4328D"/>
    <w:rsid w:val="00A4551B"/>
    <w:rsid w:val="00A45575"/>
    <w:rsid w:val="00A45635"/>
    <w:rsid w:val="00A46571"/>
    <w:rsid w:val="00A46B1A"/>
    <w:rsid w:val="00A46B31"/>
    <w:rsid w:val="00A47317"/>
    <w:rsid w:val="00A479E7"/>
    <w:rsid w:val="00A47B56"/>
    <w:rsid w:val="00A52BE8"/>
    <w:rsid w:val="00A562C7"/>
    <w:rsid w:val="00A563AC"/>
    <w:rsid w:val="00A56441"/>
    <w:rsid w:val="00A564B5"/>
    <w:rsid w:val="00A5670B"/>
    <w:rsid w:val="00A567E3"/>
    <w:rsid w:val="00A57594"/>
    <w:rsid w:val="00A576DE"/>
    <w:rsid w:val="00A57A49"/>
    <w:rsid w:val="00A609E1"/>
    <w:rsid w:val="00A61285"/>
    <w:rsid w:val="00A618D9"/>
    <w:rsid w:val="00A6257C"/>
    <w:rsid w:val="00A639B5"/>
    <w:rsid w:val="00A64298"/>
    <w:rsid w:val="00A6452E"/>
    <w:rsid w:val="00A65493"/>
    <w:rsid w:val="00A65978"/>
    <w:rsid w:val="00A65C69"/>
    <w:rsid w:val="00A66C38"/>
    <w:rsid w:val="00A66F59"/>
    <w:rsid w:val="00A67D49"/>
    <w:rsid w:val="00A7289B"/>
    <w:rsid w:val="00A74CE1"/>
    <w:rsid w:val="00A757D4"/>
    <w:rsid w:val="00A75EB2"/>
    <w:rsid w:val="00A775A4"/>
    <w:rsid w:val="00A77F29"/>
    <w:rsid w:val="00A80E2E"/>
    <w:rsid w:val="00A821C0"/>
    <w:rsid w:val="00A821F6"/>
    <w:rsid w:val="00A82407"/>
    <w:rsid w:val="00A8280B"/>
    <w:rsid w:val="00A82C66"/>
    <w:rsid w:val="00A83018"/>
    <w:rsid w:val="00A84735"/>
    <w:rsid w:val="00A847C0"/>
    <w:rsid w:val="00A84B8A"/>
    <w:rsid w:val="00A8531D"/>
    <w:rsid w:val="00A865D2"/>
    <w:rsid w:val="00A86A73"/>
    <w:rsid w:val="00A9018F"/>
    <w:rsid w:val="00A90ABC"/>
    <w:rsid w:val="00A9100D"/>
    <w:rsid w:val="00A91041"/>
    <w:rsid w:val="00A91AE6"/>
    <w:rsid w:val="00A946CA"/>
    <w:rsid w:val="00A95F1F"/>
    <w:rsid w:val="00A96058"/>
    <w:rsid w:val="00A96091"/>
    <w:rsid w:val="00A97BA0"/>
    <w:rsid w:val="00AA1569"/>
    <w:rsid w:val="00AA1E55"/>
    <w:rsid w:val="00AA247F"/>
    <w:rsid w:val="00AA2FC2"/>
    <w:rsid w:val="00AA3D95"/>
    <w:rsid w:val="00AA48F7"/>
    <w:rsid w:val="00AA6527"/>
    <w:rsid w:val="00AA6DD5"/>
    <w:rsid w:val="00AA70D6"/>
    <w:rsid w:val="00AA78A8"/>
    <w:rsid w:val="00AB080B"/>
    <w:rsid w:val="00AB0939"/>
    <w:rsid w:val="00AB099B"/>
    <w:rsid w:val="00AB0E2B"/>
    <w:rsid w:val="00AB1B66"/>
    <w:rsid w:val="00AB2214"/>
    <w:rsid w:val="00AB2D14"/>
    <w:rsid w:val="00AB4CD9"/>
    <w:rsid w:val="00AB50BD"/>
    <w:rsid w:val="00AB7643"/>
    <w:rsid w:val="00AC2CD7"/>
    <w:rsid w:val="00AC3F93"/>
    <w:rsid w:val="00AC4574"/>
    <w:rsid w:val="00AC5133"/>
    <w:rsid w:val="00AC61C5"/>
    <w:rsid w:val="00AC7A4E"/>
    <w:rsid w:val="00AC7C6A"/>
    <w:rsid w:val="00AD086B"/>
    <w:rsid w:val="00AD1280"/>
    <w:rsid w:val="00AD18E3"/>
    <w:rsid w:val="00AD3B88"/>
    <w:rsid w:val="00AD4718"/>
    <w:rsid w:val="00AD4F87"/>
    <w:rsid w:val="00AD5508"/>
    <w:rsid w:val="00AD5C9F"/>
    <w:rsid w:val="00AD60A7"/>
    <w:rsid w:val="00AD6693"/>
    <w:rsid w:val="00AE0975"/>
    <w:rsid w:val="00AE0AB0"/>
    <w:rsid w:val="00AE16C1"/>
    <w:rsid w:val="00AE329D"/>
    <w:rsid w:val="00AE32F7"/>
    <w:rsid w:val="00AE35CD"/>
    <w:rsid w:val="00AE42EB"/>
    <w:rsid w:val="00AE4559"/>
    <w:rsid w:val="00AE5094"/>
    <w:rsid w:val="00AE5CD2"/>
    <w:rsid w:val="00AE6E86"/>
    <w:rsid w:val="00AF0468"/>
    <w:rsid w:val="00AF1546"/>
    <w:rsid w:val="00AF39E3"/>
    <w:rsid w:val="00AF5101"/>
    <w:rsid w:val="00AF5487"/>
    <w:rsid w:val="00AF589B"/>
    <w:rsid w:val="00AF5FEF"/>
    <w:rsid w:val="00AF655E"/>
    <w:rsid w:val="00AF6D9F"/>
    <w:rsid w:val="00AF71B2"/>
    <w:rsid w:val="00AF7229"/>
    <w:rsid w:val="00AF7F03"/>
    <w:rsid w:val="00B00B43"/>
    <w:rsid w:val="00B01234"/>
    <w:rsid w:val="00B01DD3"/>
    <w:rsid w:val="00B01DFE"/>
    <w:rsid w:val="00B02E98"/>
    <w:rsid w:val="00B04CB3"/>
    <w:rsid w:val="00B05568"/>
    <w:rsid w:val="00B07A2F"/>
    <w:rsid w:val="00B11133"/>
    <w:rsid w:val="00B142C9"/>
    <w:rsid w:val="00B14A6D"/>
    <w:rsid w:val="00B14DA0"/>
    <w:rsid w:val="00B14DA4"/>
    <w:rsid w:val="00B15659"/>
    <w:rsid w:val="00B16638"/>
    <w:rsid w:val="00B17B94"/>
    <w:rsid w:val="00B20C4C"/>
    <w:rsid w:val="00B20FAE"/>
    <w:rsid w:val="00B22161"/>
    <w:rsid w:val="00B22615"/>
    <w:rsid w:val="00B2311E"/>
    <w:rsid w:val="00B23835"/>
    <w:rsid w:val="00B2395A"/>
    <w:rsid w:val="00B23B6B"/>
    <w:rsid w:val="00B24D1F"/>
    <w:rsid w:val="00B24E88"/>
    <w:rsid w:val="00B252F3"/>
    <w:rsid w:val="00B25633"/>
    <w:rsid w:val="00B2664C"/>
    <w:rsid w:val="00B27FB8"/>
    <w:rsid w:val="00B301C2"/>
    <w:rsid w:val="00B308C3"/>
    <w:rsid w:val="00B3110A"/>
    <w:rsid w:val="00B31A9D"/>
    <w:rsid w:val="00B322A9"/>
    <w:rsid w:val="00B3321E"/>
    <w:rsid w:val="00B343C4"/>
    <w:rsid w:val="00B3451C"/>
    <w:rsid w:val="00B3482B"/>
    <w:rsid w:val="00B35795"/>
    <w:rsid w:val="00B357A6"/>
    <w:rsid w:val="00B362DD"/>
    <w:rsid w:val="00B3646B"/>
    <w:rsid w:val="00B36AFB"/>
    <w:rsid w:val="00B415D5"/>
    <w:rsid w:val="00B41E66"/>
    <w:rsid w:val="00B42493"/>
    <w:rsid w:val="00B446BF"/>
    <w:rsid w:val="00B44F3A"/>
    <w:rsid w:val="00B4763A"/>
    <w:rsid w:val="00B5415D"/>
    <w:rsid w:val="00B5469E"/>
    <w:rsid w:val="00B54C41"/>
    <w:rsid w:val="00B54C95"/>
    <w:rsid w:val="00B54E4F"/>
    <w:rsid w:val="00B566DB"/>
    <w:rsid w:val="00B568BC"/>
    <w:rsid w:val="00B57A51"/>
    <w:rsid w:val="00B607E9"/>
    <w:rsid w:val="00B608B4"/>
    <w:rsid w:val="00B621F7"/>
    <w:rsid w:val="00B629FC"/>
    <w:rsid w:val="00B6432F"/>
    <w:rsid w:val="00B659CE"/>
    <w:rsid w:val="00B65B5D"/>
    <w:rsid w:val="00B67C58"/>
    <w:rsid w:val="00B70515"/>
    <w:rsid w:val="00B70DBD"/>
    <w:rsid w:val="00B71E88"/>
    <w:rsid w:val="00B721DB"/>
    <w:rsid w:val="00B7386B"/>
    <w:rsid w:val="00B73A6B"/>
    <w:rsid w:val="00B75159"/>
    <w:rsid w:val="00B757EE"/>
    <w:rsid w:val="00B757FA"/>
    <w:rsid w:val="00B760B7"/>
    <w:rsid w:val="00B7631F"/>
    <w:rsid w:val="00B7632E"/>
    <w:rsid w:val="00B7664E"/>
    <w:rsid w:val="00B7733A"/>
    <w:rsid w:val="00B77A53"/>
    <w:rsid w:val="00B815DF"/>
    <w:rsid w:val="00B81624"/>
    <w:rsid w:val="00B81DAB"/>
    <w:rsid w:val="00B81F59"/>
    <w:rsid w:val="00B823CD"/>
    <w:rsid w:val="00B82797"/>
    <w:rsid w:val="00B82C56"/>
    <w:rsid w:val="00B843CE"/>
    <w:rsid w:val="00B8573F"/>
    <w:rsid w:val="00B857BD"/>
    <w:rsid w:val="00B859A8"/>
    <w:rsid w:val="00B85D15"/>
    <w:rsid w:val="00B87903"/>
    <w:rsid w:val="00B905FB"/>
    <w:rsid w:val="00B907DD"/>
    <w:rsid w:val="00B90AE1"/>
    <w:rsid w:val="00B90BC5"/>
    <w:rsid w:val="00B90EFE"/>
    <w:rsid w:val="00B935D8"/>
    <w:rsid w:val="00B9382E"/>
    <w:rsid w:val="00B94154"/>
    <w:rsid w:val="00B9415D"/>
    <w:rsid w:val="00B94FBD"/>
    <w:rsid w:val="00B9595E"/>
    <w:rsid w:val="00B96357"/>
    <w:rsid w:val="00B96493"/>
    <w:rsid w:val="00BA015B"/>
    <w:rsid w:val="00BA072E"/>
    <w:rsid w:val="00BA1F91"/>
    <w:rsid w:val="00BA33F5"/>
    <w:rsid w:val="00BA3CD0"/>
    <w:rsid w:val="00BA46A4"/>
    <w:rsid w:val="00BA643A"/>
    <w:rsid w:val="00BA723E"/>
    <w:rsid w:val="00BA7C2B"/>
    <w:rsid w:val="00BB0E3D"/>
    <w:rsid w:val="00BB0FC3"/>
    <w:rsid w:val="00BB305B"/>
    <w:rsid w:val="00BB3E44"/>
    <w:rsid w:val="00BB5617"/>
    <w:rsid w:val="00BB66AB"/>
    <w:rsid w:val="00BB7AEF"/>
    <w:rsid w:val="00BC00C2"/>
    <w:rsid w:val="00BC1DB6"/>
    <w:rsid w:val="00BC21A5"/>
    <w:rsid w:val="00BC345E"/>
    <w:rsid w:val="00BC3CF1"/>
    <w:rsid w:val="00BC49BE"/>
    <w:rsid w:val="00BC5B55"/>
    <w:rsid w:val="00BC6502"/>
    <w:rsid w:val="00BC6551"/>
    <w:rsid w:val="00BC74C3"/>
    <w:rsid w:val="00BC74CC"/>
    <w:rsid w:val="00BC7865"/>
    <w:rsid w:val="00BD0822"/>
    <w:rsid w:val="00BD0C7E"/>
    <w:rsid w:val="00BD17A1"/>
    <w:rsid w:val="00BD4EB1"/>
    <w:rsid w:val="00BD5768"/>
    <w:rsid w:val="00BD6540"/>
    <w:rsid w:val="00BD6910"/>
    <w:rsid w:val="00BD6E8D"/>
    <w:rsid w:val="00BE0C84"/>
    <w:rsid w:val="00BE1FDA"/>
    <w:rsid w:val="00BE2544"/>
    <w:rsid w:val="00BE2FA3"/>
    <w:rsid w:val="00BE300D"/>
    <w:rsid w:val="00BE3C7A"/>
    <w:rsid w:val="00BE4340"/>
    <w:rsid w:val="00BE5AC5"/>
    <w:rsid w:val="00BE5FB2"/>
    <w:rsid w:val="00BF3401"/>
    <w:rsid w:val="00BF3FED"/>
    <w:rsid w:val="00BF5BEB"/>
    <w:rsid w:val="00BF7968"/>
    <w:rsid w:val="00BF7D1D"/>
    <w:rsid w:val="00C00017"/>
    <w:rsid w:val="00C01278"/>
    <w:rsid w:val="00C035EF"/>
    <w:rsid w:val="00C036F6"/>
    <w:rsid w:val="00C0394D"/>
    <w:rsid w:val="00C04AE7"/>
    <w:rsid w:val="00C04B79"/>
    <w:rsid w:val="00C05787"/>
    <w:rsid w:val="00C077A9"/>
    <w:rsid w:val="00C1099F"/>
    <w:rsid w:val="00C10CC4"/>
    <w:rsid w:val="00C11375"/>
    <w:rsid w:val="00C11850"/>
    <w:rsid w:val="00C128E6"/>
    <w:rsid w:val="00C130E4"/>
    <w:rsid w:val="00C1355B"/>
    <w:rsid w:val="00C140D1"/>
    <w:rsid w:val="00C141B6"/>
    <w:rsid w:val="00C14263"/>
    <w:rsid w:val="00C15019"/>
    <w:rsid w:val="00C16AE5"/>
    <w:rsid w:val="00C16B11"/>
    <w:rsid w:val="00C206E7"/>
    <w:rsid w:val="00C221FA"/>
    <w:rsid w:val="00C23E16"/>
    <w:rsid w:val="00C24482"/>
    <w:rsid w:val="00C30E17"/>
    <w:rsid w:val="00C33034"/>
    <w:rsid w:val="00C34C56"/>
    <w:rsid w:val="00C3597E"/>
    <w:rsid w:val="00C36F0A"/>
    <w:rsid w:val="00C36FCE"/>
    <w:rsid w:val="00C42377"/>
    <w:rsid w:val="00C42A07"/>
    <w:rsid w:val="00C42E6D"/>
    <w:rsid w:val="00C44C15"/>
    <w:rsid w:val="00C45C01"/>
    <w:rsid w:val="00C45CB9"/>
    <w:rsid w:val="00C4623B"/>
    <w:rsid w:val="00C5003B"/>
    <w:rsid w:val="00C509AC"/>
    <w:rsid w:val="00C50CA4"/>
    <w:rsid w:val="00C5114A"/>
    <w:rsid w:val="00C5116F"/>
    <w:rsid w:val="00C51225"/>
    <w:rsid w:val="00C517D1"/>
    <w:rsid w:val="00C52348"/>
    <w:rsid w:val="00C538AC"/>
    <w:rsid w:val="00C54788"/>
    <w:rsid w:val="00C55449"/>
    <w:rsid w:val="00C55C92"/>
    <w:rsid w:val="00C56AE8"/>
    <w:rsid w:val="00C6204A"/>
    <w:rsid w:val="00C629C6"/>
    <w:rsid w:val="00C62E34"/>
    <w:rsid w:val="00C63461"/>
    <w:rsid w:val="00C6412A"/>
    <w:rsid w:val="00C64276"/>
    <w:rsid w:val="00C64D1F"/>
    <w:rsid w:val="00C6522B"/>
    <w:rsid w:val="00C653F7"/>
    <w:rsid w:val="00C66362"/>
    <w:rsid w:val="00C66363"/>
    <w:rsid w:val="00C6730E"/>
    <w:rsid w:val="00C71E87"/>
    <w:rsid w:val="00C72092"/>
    <w:rsid w:val="00C74AA3"/>
    <w:rsid w:val="00C75E2F"/>
    <w:rsid w:val="00C7710F"/>
    <w:rsid w:val="00C773D3"/>
    <w:rsid w:val="00C80D28"/>
    <w:rsid w:val="00C80F17"/>
    <w:rsid w:val="00C82028"/>
    <w:rsid w:val="00C83C32"/>
    <w:rsid w:val="00C846D8"/>
    <w:rsid w:val="00C85315"/>
    <w:rsid w:val="00C85A25"/>
    <w:rsid w:val="00C85AAF"/>
    <w:rsid w:val="00C86420"/>
    <w:rsid w:val="00C86D64"/>
    <w:rsid w:val="00C87415"/>
    <w:rsid w:val="00C8759E"/>
    <w:rsid w:val="00C90341"/>
    <w:rsid w:val="00C903A6"/>
    <w:rsid w:val="00C906B4"/>
    <w:rsid w:val="00C90E65"/>
    <w:rsid w:val="00C91EC0"/>
    <w:rsid w:val="00C92571"/>
    <w:rsid w:val="00C94E83"/>
    <w:rsid w:val="00C95721"/>
    <w:rsid w:val="00CA2035"/>
    <w:rsid w:val="00CA2088"/>
    <w:rsid w:val="00CA2613"/>
    <w:rsid w:val="00CA346B"/>
    <w:rsid w:val="00CA3BC2"/>
    <w:rsid w:val="00CA40BF"/>
    <w:rsid w:val="00CA42F1"/>
    <w:rsid w:val="00CA47A3"/>
    <w:rsid w:val="00CA5CC6"/>
    <w:rsid w:val="00CA6E84"/>
    <w:rsid w:val="00CA7305"/>
    <w:rsid w:val="00CA7F48"/>
    <w:rsid w:val="00CB08FF"/>
    <w:rsid w:val="00CB0977"/>
    <w:rsid w:val="00CB2615"/>
    <w:rsid w:val="00CB2968"/>
    <w:rsid w:val="00CB38D3"/>
    <w:rsid w:val="00CB4598"/>
    <w:rsid w:val="00CB51EE"/>
    <w:rsid w:val="00CB5C87"/>
    <w:rsid w:val="00CB67DE"/>
    <w:rsid w:val="00CB69E1"/>
    <w:rsid w:val="00CB7904"/>
    <w:rsid w:val="00CC0BD4"/>
    <w:rsid w:val="00CC173F"/>
    <w:rsid w:val="00CC2E71"/>
    <w:rsid w:val="00CC3274"/>
    <w:rsid w:val="00CC4637"/>
    <w:rsid w:val="00CC4C8D"/>
    <w:rsid w:val="00CC57A6"/>
    <w:rsid w:val="00CC6404"/>
    <w:rsid w:val="00CC6EA3"/>
    <w:rsid w:val="00CC760C"/>
    <w:rsid w:val="00CD0214"/>
    <w:rsid w:val="00CD0606"/>
    <w:rsid w:val="00CD134E"/>
    <w:rsid w:val="00CD15F0"/>
    <w:rsid w:val="00CD2793"/>
    <w:rsid w:val="00CD29EE"/>
    <w:rsid w:val="00CD2CB3"/>
    <w:rsid w:val="00CD483D"/>
    <w:rsid w:val="00CD4ED4"/>
    <w:rsid w:val="00CD6AC2"/>
    <w:rsid w:val="00CD7BCB"/>
    <w:rsid w:val="00CD7EF6"/>
    <w:rsid w:val="00CE04AC"/>
    <w:rsid w:val="00CE20F6"/>
    <w:rsid w:val="00CE2B51"/>
    <w:rsid w:val="00CE30DF"/>
    <w:rsid w:val="00CE347F"/>
    <w:rsid w:val="00CE3641"/>
    <w:rsid w:val="00CE4A09"/>
    <w:rsid w:val="00CE6914"/>
    <w:rsid w:val="00CE7803"/>
    <w:rsid w:val="00CE7F2B"/>
    <w:rsid w:val="00CF1F53"/>
    <w:rsid w:val="00CF2FB0"/>
    <w:rsid w:val="00CF37EC"/>
    <w:rsid w:val="00CF3D9B"/>
    <w:rsid w:val="00CF4BB8"/>
    <w:rsid w:val="00CF4D6A"/>
    <w:rsid w:val="00CF5DCD"/>
    <w:rsid w:val="00CF65A4"/>
    <w:rsid w:val="00CF667F"/>
    <w:rsid w:val="00CF6D44"/>
    <w:rsid w:val="00CF755A"/>
    <w:rsid w:val="00CF7B4B"/>
    <w:rsid w:val="00CF7FAA"/>
    <w:rsid w:val="00D00269"/>
    <w:rsid w:val="00D00F8A"/>
    <w:rsid w:val="00D01E96"/>
    <w:rsid w:val="00D022BF"/>
    <w:rsid w:val="00D0239C"/>
    <w:rsid w:val="00D023E2"/>
    <w:rsid w:val="00D02B0F"/>
    <w:rsid w:val="00D031D0"/>
    <w:rsid w:val="00D034BE"/>
    <w:rsid w:val="00D041A9"/>
    <w:rsid w:val="00D04608"/>
    <w:rsid w:val="00D05533"/>
    <w:rsid w:val="00D056BD"/>
    <w:rsid w:val="00D0587D"/>
    <w:rsid w:val="00D05F32"/>
    <w:rsid w:val="00D06D0F"/>
    <w:rsid w:val="00D07A73"/>
    <w:rsid w:val="00D10538"/>
    <w:rsid w:val="00D10CCC"/>
    <w:rsid w:val="00D11A28"/>
    <w:rsid w:val="00D130A7"/>
    <w:rsid w:val="00D130FF"/>
    <w:rsid w:val="00D13DFB"/>
    <w:rsid w:val="00D1586B"/>
    <w:rsid w:val="00D16757"/>
    <w:rsid w:val="00D1687D"/>
    <w:rsid w:val="00D16CD1"/>
    <w:rsid w:val="00D175D2"/>
    <w:rsid w:val="00D17609"/>
    <w:rsid w:val="00D209A1"/>
    <w:rsid w:val="00D21530"/>
    <w:rsid w:val="00D21C6C"/>
    <w:rsid w:val="00D22525"/>
    <w:rsid w:val="00D226BA"/>
    <w:rsid w:val="00D23CBE"/>
    <w:rsid w:val="00D2630B"/>
    <w:rsid w:val="00D316F5"/>
    <w:rsid w:val="00D31F1D"/>
    <w:rsid w:val="00D34240"/>
    <w:rsid w:val="00D354B1"/>
    <w:rsid w:val="00D359BC"/>
    <w:rsid w:val="00D36B9A"/>
    <w:rsid w:val="00D373E7"/>
    <w:rsid w:val="00D37D31"/>
    <w:rsid w:val="00D40A48"/>
    <w:rsid w:val="00D40FF4"/>
    <w:rsid w:val="00D45A20"/>
    <w:rsid w:val="00D4777D"/>
    <w:rsid w:val="00D47C9E"/>
    <w:rsid w:val="00D47FCB"/>
    <w:rsid w:val="00D50949"/>
    <w:rsid w:val="00D50D47"/>
    <w:rsid w:val="00D50E63"/>
    <w:rsid w:val="00D515C1"/>
    <w:rsid w:val="00D52754"/>
    <w:rsid w:val="00D53EE3"/>
    <w:rsid w:val="00D54AE0"/>
    <w:rsid w:val="00D54EEA"/>
    <w:rsid w:val="00D55429"/>
    <w:rsid w:val="00D562E5"/>
    <w:rsid w:val="00D573A9"/>
    <w:rsid w:val="00D57CFA"/>
    <w:rsid w:val="00D613BD"/>
    <w:rsid w:val="00D618C2"/>
    <w:rsid w:val="00D63295"/>
    <w:rsid w:val="00D63307"/>
    <w:rsid w:val="00D635F1"/>
    <w:rsid w:val="00D637FB"/>
    <w:rsid w:val="00D638F0"/>
    <w:rsid w:val="00D63AB9"/>
    <w:rsid w:val="00D63AE2"/>
    <w:rsid w:val="00D63AEA"/>
    <w:rsid w:val="00D63B94"/>
    <w:rsid w:val="00D640ED"/>
    <w:rsid w:val="00D65B40"/>
    <w:rsid w:val="00D663DB"/>
    <w:rsid w:val="00D6668D"/>
    <w:rsid w:val="00D66B3B"/>
    <w:rsid w:val="00D673E5"/>
    <w:rsid w:val="00D709EC"/>
    <w:rsid w:val="00D711AB"/>
    <w:rsid w:val="00D716FE"/>
    <w:rsid w:val="00D71D83"/>
    <w:rsid w:val="00D73540"/>
    <w:rsid w:val="00D73652"/>
    <w:rsid w:val="00D7368A"/>
    <w:rsid w:val="00D7385C"/>
    <w:rsid w:val="00D76912"/>
    <w:rsid w:val="00D77C12"/>
    <w:rsid w:val="00D81B10"/>
    <w:rsid w:val="00D826C8"/>
    <w:rsid w:val="00D842D9"/>
    <w:rsid w:val="00D85828"/>
    <w:rsid w:val="00D86782"/>
    <w:rsid w:val="00D8796B"/>
    <w:rsid w:val="00D90890"/>
    <w:rsid w:val="00D9141C"/>
    <w:rsid w:val="00D91A9E"/>
    <w:rsid w:val="00D9216E"/>
    <w:rsid w:val="00D929B3"/>
    <w:rsid w:val="00D92DCC"/>
    <w:rsid w:val="00D93FD9"/>
    <w:rsid w:val="00D94D20"/>
    <w:rsid w:val="00D97EEA"/>
    <w:rsid w:val="00DA04FD"/>
    <w:rsid w:val="00DA0AE9"/>
    <w:rsid w:val="00DA181B"/>
    <w:rsid w:val="00DA28A0"/>
    <w:rsid w:val="00DA2C49"/>
    <w:rsid w:val="00DA2E7F"/>
    <w:rsid w:val="00DA3039"/>
    <w:rsid w:val="00DA3AA1"/>
    <w:rsid w:val="00DA57AD"/>
    <w:rsid w:val="00DA5CBD"/>
    <w:rsid w:val="00DA64C8"/>
    <w:rsid w:val="00DB209B"/>
    <w:rsid w:val="00DB58A5"/>
    <w:rsid w:val="00DB6761"/>
    <w:rsid w:val="00DB77D3"/>
    <w:rsid w:val="00DC19AB"/>
    <w:rsid w:val="00DC1EEB"/>
    <w:rsid w:val="00DC1FEE"/>
    <w:rsid w:val="00DC2476"/>
    <w:rsid w:val="00DC349B"/>
    <w:rsid w:val="00DC4213"/>
    <w:rsid w:val="00DC6B10"/>
    <w:rsid w:val="00DC7D8E"/>
    <w:rsid w:val="00DD059E"/>
    <w:rsid w:val="00DD0E6D"/>
    <w:rsid w:val="00DD1737"/>
    <w:rsid w:val="00DD1F61"/>
    <w:rsid w:val="00DD28AF"/>
    <w:rsid w:val="00DD2929"/>
    <w:rsid w:val="00DD47A0"/>
    <w:rsid w:val="00DD7D5E"/>
    <w:rsid w:val="00DD7D74"/>
    <w:rsid w:val="00DE032E"/>
    <w:rsid w:val="00DE0384"/>
    <w:rsid w:val="00DE055A"/>
    <w:rsid w:val="00DE0C2B"/>
    <w:rsid w:val="00DE1B9A"/>
    <w:rsid w:val="00DE2590"/>
    <w:rsid w:val="00DE3083"/>
    <w:rsid w:val="00DE417F"/>
    <w:rsid w:val="00DE51C1"/>
    <w:rsid w:val="00DE5BBE"/>
    <w:rsid w:val="00DE62F8"/>
    <w:rsid w:val="00DE79F7"/>
    <w:rsid w:val="00DF1680"/>
    <w:rsid w:val="00DF17F3"/>
    <w:rsid w:val="00DF3342"/>
    <w:rsid w:val="00DF3D47"/>
    <w:rsid w:val="00DF437B"/>
    <w:rsid w:val="00DF7168"/>
    <w:rsid w:val="00E007D4"/>
    <w:rsid w:val="00E00A88"/>
    <w:rsid w:val="00E0214A"/>
    <w:rsid w:val="00E07997"/>
    <w:rsid w:val="00E07B3E"/>
    <w:rsid w:val="00E07DF3"/>
    <w:rsid w:val="00E10D24"/>
    <w:rsid w:val="00E1121A"/>
    <w:rsid w:val="00E1269B"/>
    <w:rsid w:val="00E12CBB"/>
    <w:rsid w:val="00E1343B"/>
    <w:rsid w:val="00E14E92"/>
    <w:rsid w:val="00E22BED"/>
    <w:rsid w:val="00E25164"/>
    <w:rsid w:val="00E2603A"/>
    <w:rsid w:val="00E26FD4"/>
    <w:rsid w:val="00E30D23"/>
    <w:rsid w:val="00E31084"/>
    <w:rsid w:val="00E3289E"/>
    <w:rsid w:val="00E32B0D"/>
    <w:rsid w:val="00E330C0"/>
    <w:rsid w:val="00E3339A"/>
    <w:rsid w:val="00E35708"/>
    <w:rsid w:val="00E36198"/>
    <w:rsid w:val="00E37DC5"/>
    <w:rsid w:val="00E37F94"/>
    <w:rsid w:val="00E401BB"/>
    <w:rsid w:val="00E40CEA"/>
    <w:rsid w:val="00E416CE"/>
    <w:rsid w:val="00E41CBC"/>
    <w:rsid w:val="00E42946"/>
    <w:rsid w:val="00E43AC4"/>
    <w:rsid w:val="00E45207"/>
    <w:rsid w:val="00E45BE3"/>
    <w:rsid w:val="00E468D6"/>
    <w:rsid w:val="00E500B1"/>
    <w:rsid w:val="00E51209"/>
    <w:rsid w:val="00E52E4E"/>
    <w:rsid w:val="00E53F9F"/>
    <w:rsid w:val="00E541D7"/>
    <w:rsid w:val="00E60E74"/>
    <w:rsid w:val="00E619D8"/>
    <w:rsid w:val="00E6364C"/>
    <w:rsid w:val="00E639B8"/>
    <w:rsid w:val="00E6470E"/>
    <w:rsid w:val="00E658D4"/>
    <w:rsid w:val="00E6591A"/>
    <w:rsid w:val="00E65C65"/>
    <w:rsid w:val="00E66005"/>
    <w:rsid w:val="00E66C9E"/>
    <w:rsid w:val="00E67CF1"/>
    <w:rsid w:val="00E72C1D"/>
    <w:rsid w:val="00E72CC9"/>
    <w:rsid w:val="00E73EEF"/>
    <w:rsid w:val="00E75479"/>
    <w:rsid w:val="00E7577B"/>
    <w:rsid w:val="00E8044A"/>
    <w:rsid w:val="00E80BC0"/>
    <w:rsid w:val="00E81A48"/>
    <w:rsid w:val="00E81E9D"/>
    <w:rsid w:val="00E82026"/>
    <w:rsid w:val="00E82522"/>
    <w:rsid w:val="00E82531"/>
    <w:rsid w:val="00E8254C"/>
    <w:rsid w:val="00E866A8"/>
    <w:rsid w:val="00E86CA9"/>
    <w:rsid w:val="00E876CB"/>
    <w:rsid w:val="00E91D3D"/>
    <w:rsid w:val="00E92267"/>
    <w:rsid w:val="00E92E94"/>
    <w:rsid w:val="00E93726"/>
    <w:rsid w:val="00E94CA5"/>
    <w:rsid w:val="00E97934"/>
    <w:rsid w:val="00EA0480"/>
    <w:rsid w:val="00EA12BA"/>
    <w:rsid w:val="00EA18C7"/>
    <w:rsid w:val="00EA1E0D"/>
    <w:rsid w:val="00EA26FA"/>
    <w:rsid w:val="00EA27ED"/>
    <w:rsid w:val="00EA2FF1"/>
    <w:rsid w:val="00EA33B2"/>
    <w:rsid w:val="00EA34FA"/>
    <w:rsid w:val="00EA3917"/>
    <w:rsid w:val="00EA4DB4"/>
    <w:rsid w:val="00EA5CF6"/>
    <w:rsid w:val="00EA6BD9"/>
    <w:rsid w:val="00EA6D1D"/>
    <w:rsid w:val="00EA7E56"/>
    <w:rsid w:val="00EB00DC"/>
    <w:rsid w:val="00EB049B"/>
    <w:rsid w:val="00EB0558"/>
    <w:rsid w:val="00EB247A"/>
    <w:rsid w:val="00EB2582"/>
    <w:rsid w:val="00EB26E2"/>
    <w:rsid w:val="00EB2AE1"/>
    <w:rsid w:val="00EB371E"/>
    <w:rsid w:val="00EB4C4D"/>
    <w:rsid w:val="00EB4CB7"/>
    <w:rsid w:val="00EB5AA1"/>
    <w:rsid w:val="00EB5EE9"/>
    <w:rsid w:val="00EB5EFA"/>
    <w:rsid w:val="00EB5FB2"/>
    <w:rsid w:val="00EB6E1D"/>
    <w:rsid w:val="00EC020E"/>
    <w:rsid w:val="00EC100D"/>
    <w:rsid w:val="00EC254B"/>
    <w:rsid w:val="00EC3279"/>
    <w:rsid w:val="00EC39A3"/>
    <w:rsid w:val="00EC42B6"/>
    <w:rsid w:val="00EC493A"/>
    <w:rsid w:val="00EC5980"/>
    <w:rsid w:val="00EC6B47"/>
    <w:rsid w:val="00EC763E"/>
    <w:rsid w:val="00ED0A91"/>
    <w:rsid w:val="00ED3AAA"/>
    <w:rsid w:val="00ED5FE7"/>
    <w:rsid w:val="00ED629B"/>
    <w:rsid w:val="00ED7E28"/>
    <w:rsid w:val="00EE12CD"/>
    <w:rsid w:val="00EE3316"/>
    <w:rsid w:val="00EE3448"/>
    <w:rsid w:val="00EE371C"/>
    <w:rsid w:val="00EE39F9"/>
    <w:rsid w:val="00EE5FA1"/>
    <w:rsid w:val="00EE698E"/>
    <w:rsid w:val="00EE6EFD"/>
    <w:rsid w:val="00EE7404"/>
    <w:rsid w:val="00EE78F3"/>
    <w:rsid w:val="00EE7DA2"/>
    <w:rsid w:val="00EF0810"/>
    <w:rsid w:val="00EF0E8F"/>
    <w:rsid w:val="00EF10DD"/>
    <w:rsid w:val="00EF22C1"/>
    <w:rsid w:val="00EF3F2F"/>
    <w:rsid w:val="00EF4394"/>
    <w:rsid w:val="00EF4D7F"/>
    <w:rsid w:val="00F00AF1"/>
    <w:rsid w:val="00F00C1B"/>
    <w:rsid w:val="00F01442"/>
    <w:rsid w:val="00F03133"/>
    <w:rsid w:val="00F03E1B"/>
    <w:rsid w:val="00F03ED0"/>
    <w:rsid w:val="00F0462A"/>
    <w:rsid w:val="00F04BB2"/>
    <w:rsid w:val="00F058BF"/>
    <w:rsid w:val="00F06064"/>
    <w:rsid w:val="00F075C7"/>
    <w:rsid w:val="00F079CF"/>
    <w:rsid w:val="00F07BDE"/>
    <w:rsid w:val="00F10716"/>
    <w:rsid w:val="00F10F59"/>
    <w:rsid w:val="00F11A1C"/>
    <w:rsid w:val="00F12671"/>
    <w:rsid w:val="00F13289"/>
    <w:rsid w:val="00F13AEC"/>
    <w:rsid w:val="00F14401"/>
    <w:rsid w:val="00F14439"/>
    <w:rsid w:val="00F14741"/>
    <w:rsid w:val="00F1501C"/>
    <w:rsid w:val="00F15D69"/>
    <w:rsid w:val="00F20181"/>
    <w:rsid w:val="00F202B6"/>
    <w:rsid w:val="00F21F72"/>
    <w:rsid w:val="00F22197"/>
    <w:rsid w:val="00F2282A"/>
    <w:rsid w:val="00F2375E"/>
    <w:rsid w:val="00F23C9C"/>
    <w:rsid w:val="00F24000"/>
    <w:rsid w:val="00F24961"/>
    <w:rsid w:val="00F25346"/>
    <w:rsid w:val="00F25718"/>
    <w:rsid w:val="00F26BCE"/>
    <w:rsid w:val="00F2712C"/>
    <w:rsid w:val="00F27142"/>
    <w:rsid w:val="00F27752"/>
    <w:rsid w:val="00F306B2"/>
    <w:rsid w:val="00F33C04"/>
    <w:rsid w:val="00F345B2"/>
    <w:rsid w:val="00F34B05"/>
    <w:rsid w:val="00F34FC9"/>
    <w:rsid w:val="00F350D2"/>
    <w:rsid w:val="00F36DCD"/>
    <w:rsid w:val="00F3766D"/>
    <w:rsid w:val="00F406C5"/>
    <w:rsid w:val="00F40F3A"/>
    <w:rsid w:val="00F43911"/>
    <w:rsid w:val="00F43F87"/>
    <w:rsid w:val="00F46635"/>
    <w:rsid w:val="00F46FB0"/>
    <w:rsid w:val="00F472AB"/>
    <w:rsid w:val="00F472AC"/>
    <w:rsid w:val="00F474D9"/>
    <w:rsid w:val="00F47D32"/>
    <w:rsid w:val="00F50FD2"/>
    <w:rsid w:val="00F51556"/>
    <w:rsid w:val="00F519BA"/>
    <w:rsid w:val="00F52364"/>
    <w:rsid w:val="00F528E9"/>
    <w:rsid w:val="00F533F1"/>
    <w:rsid w:val="00F5381D"/>
    <w:rsid w:val="00F545ED"/>
    <w:rsid w:val="00F54714"/>
    <w:rsid w:val="00F549ED"/>
    <w:rsid w:val="00F54B9B"/>
    <w:rsid w:val="00F56216"/>
    <w:rsid w:val="00F56C99"/>
    <w:rsid w:val="00F601F9"/>
    <w:rsid w:val="00F60C37"/>
    <w:rsid w:val="00F61767"/>
    <w:rsid w:val="00F63408"/>
    <w:rsid w:val="00F648C2"/>
    <w:rsid w:val="00F64991"/>
    <w:rsid w:val="00F66405"/>
    <w:rsid w:val="00F667A6"/>
    <w:rsid w:val="00F668BE"/>
    <w:rsid w:val="00F67FAF"/>
    <w:rsid w:val="00F70FC9"/>
    <w:rsid w:val="00F71BF8"/>
    <w:rsid w:val="00F7206A"/>
    <w:rsid w:val="00F73DF3"/>
    <w:rsid w:val="00F748BA"/>
    <w:rsid w:val="00F74F01"/>
    <w:rsid w:val="00F75459"/>
    <w:rsid w:val="00F761A0"/>
    <w:rsid w:val="00F77798"/>
    <w:rsid w:val="00F80064"/>
    <w:rsid w:val="00F80655"/>
    <w:rsid w:val="00F8075A"/>
    <w:rsid w:val="00F83603"/>
    <w:rsid w:val="00F841D1"/>
    <w:rsid w:val="00F84200"/>
    <w:rsid w:val="00F851D0"/>
    <w:rsid w:val="00F8590D"/>
    <w:rsid w:val="00F86ECC"/>
    <w:rsid w:val="00F90894"/>
    <w:rsid w:val="00F908BB"/>
    <w:rsid w:val="00F9155F"/>
    <w:rsid w:val="00F92064"/>
    <w:rsid w:val="00F9212D"/>
    <w:rsid w:val="00F95BA2"/>
    <w:rsid w:val="00F96123"/>
    <w:rsid w:val="00F971CB"/>
    <w:rsid w:val="00F979FD"/>
    <w:rsid w:val="00FA0191"/>
    <w:rsid w:val="00FA0762"/>
    <w:rsid w:val="00FA28C2"/>
    <w:rsid w:val="00FA295F"/>
    <w:rsid w:val="00FA3B67"/>
    <w:rsid w:val="00FA3FFE"/>
    <w:rsid w:val="00FA55C7"/>
    <w:rsid w:val="00FA5FD2"/>
    <w:rsid w:val="00FA6146"/>
    <w:rsid w:val="00FA7239"/>
    <w:rsid w:val="00FA7462"/>
    <w:rsid w:val="00FB02E6"/>
    <w:rsid w:val="00FB03BF"/>
    <w:rsid w:val="00FB095B"/>
    <w:rsid w:val="00FB09A5"/>
    <w:rsid w:val="00FB0CC5"/>
    <w:rsid w:val="00FB1421"/>
    <w:rsid w:val="00FB17B9"/>
    <w:rsid w:val="00FB2042"/>
    <w:rsid w:val="00FB2153"/>
    <w:rsid w:val="00FB2171"/>
    <w:rsid w:val="00FB316B"/>
    <w:rsid w:val="00FB3AB5"/>
    <w:rsid w:val="00FB44EA"/>
    <w:rsid w:val="00FB4602"/>
    <w:rsid w:val="00FB4CB4"/>
    <w:rsid w:val="00FB54BB"/>
    <w:rsid w:val="00FB5D46"/>
    <w:rsid w:val="00FB77AB"/>
    <w:rsid w:val="00FC047D"/>
    <w:rsid w:val="00FC1CD8"/>
    <w:rsid w:val="00FC3308"/>
    <w:rsid w:val="00FC3926"/>
    <w:rsid w:val="00FC3A45"/>
    <w:rsid w:val="00FC3F3E"/>
    <w:rsid w:val="00FC6D3C"/>
    <w:rsid w:val="00FC6EA4"/>
    <w:rsid w:val="00FD43E4"/>
    <w:rsid w:val="00FD58D7"/>
    <w:rsid w:val="00FD601E"/>
    <w:rsid w:val="00FD6A15"/>
    <w:rsid w:val="00FD6AEA"/>
    <w:rsid w:val="00FD6F92"/>
    <w:rsid w:val="00FE16BB"/>
    <w:rsid w:val="00FE2023"/>
    <w:rsid w:val="00FE25AE"/>
    <w:rsid w:val="00FE2733"/>
    <w:rsid w:val="00FE2C79"/>
    <w:rsid w:val="00FE2E63"/>
    <w:rsid w:val="00FE2EEF"/>
    <w:rsid w:val="00FE3421"/>
    <w:rsid w:val="00FE3B4B"/>
    <w:rsid w:val="00FE4B03"/>
    <w:rsid w:val="00FE512D"/>
    <w:rsid w:val="00FE52DC"/>
    <w:rsid w:val="00FF0FC4"/>
    <w:rsid w:val="00FF1B12"/>
    <w:rsid w:val="00FF1E0B"/>
    <w:rsid w:val="00FF2E61"/>
    <w:rsid w:val="00FF3862"/>
    <w:rsid w:val="00FF3D6F"/>
    <w:rsid w:val="00FF5B5C"/>
    <w:rsid w:val="00FF63C7"/>
    <w:rsid w:val="00FF7688"/>
    <w:rsid w:val="00FF769A"/>
    <w:rsid w:val="00FF7D35"/>
    <w:rsid w:val="00FF7D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6D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B73"/>
    <w:pPr>
      <w:spacing w:after="120" w:line="360" w:lineRule="auto"/>
    </w:pPr>
    <w:rPr>
      <w:rFonts w:ascii="Arial" w:hAnsi="Arial"/>
      <w:sz w:val="22"/>
      <w:szCs w:val="24"/>
    </w:rPr>
  </w:style>
  <w:style w:type="paragraph" w:styleId="Heading1">
    <w:name w:val="heading 1"/>
    <w:basedOn w:val="Normal"/>
    <w:next w:val="Normal"/>
    <w:link w:val="Heading1Char"/>
    <w:qFormat/>
    <w:rsid w:val="004500E0"/>
    <w:pPr>
      <w:keepNext/>
      <w:pageBreakBefore/>
      <w:pBdr>
        <w:bottom w:val="single" w:sz="4" w:space="1" w:color="B50938"/>
      </w:pBdr>
      <w:spacing w:after="240"/>
      <w:outlineLvl w:val="0"/>
    </w:pPr>
    <w:rPr>
      <w:rFonts w:ascii="Arial Bold" w:hAnsi="Arial Bold" w:cs="Arial"/>
      <w:b/>
      <w:bCs/>
      <w:color w:val="C00000"/>
      <w:kern w:val="32"/>
      <w:sz w:val="36"/>
      <w:szCs w:val="32"/>
      <w:u w:color="B50938"/>
    </w:rPr>
  </w:style>
  <w:style w:type="paragraph" w:styleId="Heading2">
    <w:name w:val="heading 2"/>
    <w:basedOn w:val="Normal"/>
    <w:next w:val="Normal"/>
    <w:link w:val="Heading2Char"/>
    <w:autoRedefine/>
    <w:qFormat/>
    <w:rsid w:val="00896142"/>
    <w:pPr>
      <w:keepNext/>
      <w:keepLines/>
      <w:spacing w:after="0"/>
      <w:ind w:left="720" w:hanging="720"/>
      <w:outlineLvl w:val="1"/>
    </w:pPr>
    <w:rPr>
      <w:rFonts w:ascii="Arial Bold" w:hAnsi="Arial Bold"/>
      <w:b/>
      <w:color w:val="000000" w:themeColor="text1"/>
      <w:szCs w:val="22"/>
      <w:lang w:val="en" w:eastAsia="en-AU"/>
    </w:rPr>
  </w:style>
  <w:style w:type="paragraph" w:styleId="Heading3">
    <w:name w:val="heading 3"/>
    <w:basedOn w:val="Normal"/>
    <w:next w:val="Normal"/>
    <w:link w:val="Heading3Char"/>
    <w:qFormat/>
    <w:rsid w:val="00075B73"/>
    <w:pPr>
      <w:keepNext/>
      <w:outlineLvl w:val="2"/>
    </w:pPr>
    <w:rPr>
      <w:rFonts w:ascii="Arial Bold" w:hAnsi="Arial Bold"/>
      <w:b/>
    </w:rPr>
  </w:style>
  <w:style w:type="paragraph" w:styleId="Heading4">
    <w:name w:val="heading 4"/>
    <w:basedOn w:val="Normal"/>
    <w:next w:val="Normal"/>
    <w:link w:val="Heading4Char"/>
    <w:qFormat/>
    <w:rsid w:val="00751502"/>
    <w:pPr>
      <w:keepNext/>
      <w:outlineLvl w:val="3"/>
    </w:pPr>
    <w:rPr>
      <w:rFonts w:cs="Arial"/>
      <w:b/>
      <w:bCs/>
      <w:szCs w:val="20"/>
    </w:rPr>
  </w:style>
  <w:style w:type="paragraph" w:styleId="Heading5">
    <w:name w:val="heading 5"/>
    <w:basedOn w:val="Normal"/>
    <w:next w:val="Normal"/>
    <w:link w:val="Heading5Char"/>
    <w:qFormat/>
    <w:rsid w:val="00751502"/>
    <w:pPr>
      <w:keepNext/>
      <w:spacing w:before="240" w:after="60"/>
      <w:outlineLvl w:val="4"/>
    </w:pPr>
    <w:rPr>
      <w:b/>
      <w:bCs/>
      <w:i/>
      <w:iCs/>
      <w:szCs w:val="26"/>
    </w:rPr>
  </w:style>
  <w:style w:type="paragraph" w:styleId="Heading6">
    <w:name w:val="heading 6"/>
    <w:basedOn w:val="Normal"/>
    <w:next w:val="Normal"/>
    <w:link w:val="Heading6Char"/>
    <w:qFormat/>
    <w:rsid w:val="00751502"/>
    <w:pPr>
      <w:keepNext/>
      <w:spacing w:before="240" w:after="60"/>
      <w:outlineLvl w:val="5"/>
    </w:pPr>
    <w:rPr>
      <w:bCs/>
      <w:szCs w:val="22"/>
    </w:rPr>
  </w:style>
  <w:style w:type="paragraph" w:styleId="Heading7">
    <w:name w:val="heading 7"/>
    <w:basedOn w:val="Normal"/>
    <w:next w:val="Normal"/>
    <w:link w:val="Heading7Char"/>
    <w:qFormat/>
    <w:rsid w:val="00751502"/>
    <w:pPr>
      <w:keepNext/>
      <w:spacing w:before="240" w:after="60"/>
      <w:outlineLvl w:val="6"/>
    </w:pPr>
    <w:rPr>
      <w:i/>
    </w:rPr>
  </w:style>
  <w:style w:type="paragraph" w:styleId="Heading8">
    <w:name w:val="heading 8"/>
    <w:basedOn w:val="Normal"/>
    <w:next w:val="Normal"/>
    <w:link w:val="Heading8Char"/>
    <w:qFormat/>
    <w:rsid w:val="00751502"/>
    <w:pPr>
      <w:keepNext/>
      <w:spacing w:before="240" w:after="60"/>
      <w:outlineLvl w:val="7"/>
    </w:pPr>
    <w:rPr>
      <w:iCs/>
    </w:rPr>
  </w:style>
  <w:style w:type="paragraph" w:styleId="Heading9">
    <w:name w:val="heading 9"/>
    <w:basedOn w:val="Heading3"/>
    <w:next w:val="Normal"/>
    <w:link w:val="Heading9Char"/>
    <w:qFormat/>
    <w:rsid w:val="00751502"/>
    <w:p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273"/>
    <w:pPr>
      <w:tabs>
        <w:tab w:val="center" w:pos="4320"/>
        <w:tab w:val="right" w:pos="8460"/>
      </w:tabs>
      <w:spacing w:line="240" w:lineRule="auto"/>
    </w:pPr>
    <w:rPr>
      <w:sz w:val="16"/>
      <w:szCs w:val="16"/>
    </w:rPr>
  </w:style>
  <w:style w:type="paragraph" w:styleId="Footer">
    <w:name w:val="footer"/>
    <w:link w:val="FooterChar"/>
    <w:uiPriority w:val="99"/>
    <w:rsid w:val="007422D5"/>
    <w:pPr>
      <w:tabs>
        <w:tab w:val="right" w:pos="11057"/>
      </w:tabs>
      <w:spacing w:before="240"/>
      <w:ind w:left="567"/>
    </w:pPr>
    <w:rPr>
      <w:rFonts w:ascii="Arial" w:hAnsi="Arial"/>
      <w:color w:val="FFFFFF" w:themeColor="background1"/>
      <w:sz w:val="18"/>
      <w:szCs w:val="18"/>
    </w:rPr>
  </w:style>
  <w:style w:type="paragraph" w:customStyle="1" w:styleId="Noparagraphstyle">
    <w:name w:val="[No paragraph style]"/>
    <w:rsid w:val="00FF1B12"/>
    <w:pPr>
      <w:widowControl w:val="0"/>
      <w:autoSpaceDE w:val="0"/>
      <w:autoSpaceDN w:val="0"/>
      <w:adjustRightInd w:val="0"/>
      <w:spacing w:line="288" w:lineRule="auto"/>
      <w:textAlignment w:val="center"/>
    </w:pPr>
    <w:rPr>
      <w:rFonts w:ascii="Times" w:hAnsi="Times"/>
      <w:color w:val="000000"/>
      <w:sz w:val="24"/>
      <w:lang w:val="en-US"/>
    </w:rPr>
  </w:style>
  <w:style w:type="character" w:styleId="PageNumber">
    <w:name w:val="page number"/>
    <w:rsid w:val="00B7733A"/>
    <w:rPr>
      <w:rFonts w:ascii="Arial" w:hAnsi="Arial"/>
      <w:color w:val="auto"/>
      <w:sz w:val="20"/>
    </w:rPr>
  </w:style>
  <w:style w:type="paragraph" w:customStyle="1" w:styleId="TemplateBullet">
    <w:name w:val="Template Bullet"/>
    <w:basedOn w:val="Normal"/>
    <w:rsid w:val="00075B73"/>
    <w:pPr>
      <w:numPr>
        <w:numId w:val="1"/>
      </w:numPr>
    </w:pPr>
  </w:style>
  <w:style w:type="paragraph" w:customStyle="1" w:styleId="Bullet2">
    <w:name w:val="Bullet 2"/>
    <w:basedOn w:val="Normal"/>
    <w:rsid w:val="00075B73"/>
    <w:pPr>
      <w:numPr>
        <w:numId w:val="2"/>
      </w:numPr>
    </w:pPr>
  </w:style>
  <w:style w:type="paragraph" w:styleId="TOC1">
    <w:name w:val="toc 1"/>
    <w:basedOn w:val="Normal"/>
    <w:next w:val="Normal"/>
    <w:autoRedefine/>
    <w:uiPriority w:val="39"/>
    <w:rsid w:val="00850259"/>
    <w:pPr>
      <w:tabs>
        <w:tab w:val="left" w:pos="993"/>
        <w:tab w:val="right" w:pos="10206"/>
      </w:tabs>
      <w:spacing w:before="240" w:after="0"/>
      <w:ind w:left="993" w:hanging="982"/>
    </w:pPr>
    <w:rPr>
      <w:rFonts w:ascii="Arial Bold" w:hAnsi="Arial Bold"/>
      <w:b/>
      <w:bCs/>
      <w:caps/>
      <w:noProof/>
      <w:color w:val="1F497D" w:themeColor="text2"/>
      <w:szCs w:val="22"/>
    </w:rPr>
  </w:style>
  <w:style w:type="paragraph" w:styleId="TOC2">
    <w:name w:val="toc 2"/>
    <w:basedOn w:val="Normal"/>
    <w:next w:val="Normal"/>
    <w:autoRedefine/>
    <w:uiPriority w:val="39"/>
    <w:rsid w:val="00896142"/>
    <w:pPr>
      <w:tabs>
        <w:tab w:val="left" w:pos="851"/>
        <w:tab w:val="right" w:pos="9781"/>
      </w:tabs>
      <w:spacing w:after="0"/>
      <w:ind w:left="851" w:right="424" w:hanging="840"/>
    </w:pPr>
    <w:rPr>
      <w:rFonts w:ascii="Arial Bold" w:hAnsi="Arial Bold"/>
      <w:szCs w:val="22"/>
    </w:rPr>
  </w:style>
  <w:style w:type="paragraph" w:styleId="TOC3">
    <w:name w:val="toc 3"/>
    <w:basedOn w:val="Normal"/>
    <w:next w:val="Normal"/>
    <w:autoRedefine/>
    <w:uiPriority w:val="39"/>
    <w:rsid w:val="008943C8"/>
    <w:pPr>
      <w:tabs>
        <w:tab w:val="right" w:pos="10206"/>
      </w:tabs>
      <w:spacing w:after="0"/>
    </w:pPr>
    <w:rPr>
      <w:szCs w:val="22"/>
    </w:rPr>
  </w:style>
  <w:style w:type="character" w:styleId="Hyperlink">
    <w:name w:val="Hyperlink"/>
    <w:uiPriority w:val="99"/>
    <w:rsid w:val="007958D1"/>
    <w:rPr>
      <w:color w:val="0000FF"/>
      <w:u w:val="single"/>
    </w:rPr>
  </w:style>
  <w:style w:type="paragraph" w:customStyle="1" w:styleId="TableBodyText">
    <w:name w:val="Table Body Text"/>
    <w:basedOn w:val="Normal"/>
    <w:rsid w:val="00CC6EA3"/>
    <w:pPr>
      <w:keepNext/>
      <w:suppressAutoHyphens/>
      <w:spacing w:before="60" w:after="60" w:line="240" w:lineRule="auto"/>
    </w:pPr>
    <w:rPr>
      <w:szCs w:val="20"/>
    </w:rPr>
  </w:style>
  <w:style w:type="paragraph" w:customStyle="1" w:styleId="TableTitle">
    <w:name w:val="Table Title"/>
    <w:basedOn w:val="TableBodyText"/>
    <w:rsid w:val="0097591E"/>
    <w:rPr>
      <w:b/>
    </w:rPr>
  </w:style>
  <w:style w:type="paragraph" w:styleId="TOC4">
    <w:name w:val="toc 4"/>
    <w:basedOn w:val="Normal"/>
    <w:next w:val="Normal"/>
    <w:autoRedefine/>
    <w:semiHidden/>
    <w:rsid w:val="00940A22"/>
    <w:pPr>
      <w:spacing w:after="0"/>
    </w:pPr>
    <w:rPr>
      <w:rFonts w:ascii="Times New Roman" w:hAnsi="Times New Roman"/>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pPr>
      <w:spacing w:after="0"/>
    </w:pPr>
    <w:rPr>
      <w:rFonts w:ascii="Times New Roman" w:hAnsi="Times New Roman"/>
      <w:szCs w:val="22"/>
    </w:rPr>
  </w:style>
  <w:style w:type="paragraph" w:styleId="TOC6">
    <w:name w:val="toc 6"/>
    <w:basedOn w:val="Normal"/>
    <w:next w:val="Normal"/>
    <w:autoRedefine/>
    <w:semiHidden/>
    <w:rsid w:val="00940A22"/>
    <w:pPr>
      <w:spacing w:after="0"/>
    </w:pPr>
    <w:rPr>
      <w:rFonts w:ascii="Times New Roman" w:hAnsi="Times New Roman"/>
      <w:szCs w:val="22"/>
    </w:rPr>
  </w:style>
  <w:style w:type="paragraph" w:styleId="TOC7">
    <w:name w:val="toc 7"/>
    <w:basedOn w:val="Normal"/>
    <w:next w:val="Normal"/>
    <w:autoRedefine/>
    <w:semiHidden/>
    <w:rsid w:val="00940A22"/>
    <w:pPr>
      <w:spacing w:after="0"/>
    </w:pPr>
    <w:rPr>
      <w:rFonts w:ascii="Times New Roman" w:hAnsi="Times New Roman"/>
      <w:szCs w:val="22"/>
    </w:rPr>
  </w:style>
  <w:style w:type="paragraph" w:styleId="TOC8">
    <w:name w:val="toc 8"/>
    <w:basedOn w:val="Normal"/>
    <w:next w:val="Normal"/>
    <w:autoRedefine/>
    <w:semiHidden/>
    <w:rsid w:val="00940A22"/>
    <w:pPr>
      <w:spacing w:after="0"/>
    </w:pPr>
    <w:rPr>
      <w:rFonts w:ascii="Times New Roman" w:hAnsi="Times New Roman"/>
      <w:szCs w:val="22"/>
    </w:rPr>
  </w:style>
  <w:style w:type="paragraph" w:styleId="TOC9">
    <w:name w:val="toc 9"/>
    <w:basedOn w:val="Normal"/>
    <w:next w:val="Normal"/>
    <w:autoRedefine/>
    <w:semiHidden/>
    <w:rsid w:val="00940A22"/>
    <w:pPr>
      <w:spacing w:after="0"/>
    </w:pPr>
    <w:rPr>
      <w:rFonts w:ascii="Times New Roman" w:hAnsi="Times New Roman"/>
      <w:szCs w:val="22"/>
    </w:rPr>
  </w:style>
  <w:style w:type="paragraph" w:styleId="BalloonText">
    <w:name w:val="Balloon Text"/>
    <w:basedOn w:val="Normal"/>
    <w:link w:val="BalloonTextChar"/>
    <w:rsid w:val="007D45BC"/>
    <w:pPr>
      <w:spacing w:after="0" w:line="240" w:lineRule="auto"/>
    </w:pPr>
    <w:rPr>
      <w:rFonts w:ascii="Tahoma" w:hAnsi="Tahoma" w:cs="Tahoma"/>
      <w:sz w:val="16"/>
      <w:szCs w:val="16"/>
    </w:rPr>
  </w:style>
  <w:style w:type="character" w:customStyle="1" w:styleId="BalloonTextChar">
    <w:name w:val="Balloon Text Char"/>
    <w:link w:val="BalloonText"/>
    <w:rsid w:val="007D45BC"/>
    <w:rPr>
      <w:rFonts w:ascii="Tahoma" w:hAnsi="Tahoma" w:cs="Tahoma"/>
      <w:sz w:val="16"/>
      <w:szCs w:val="16"/>
    </w:rPr>
  </w:style>
  <w:style w:type="paragraph" w:styleId="ListParagraph">
    <w:name w:val="List Paragraph"/>
    <w:aliases w:val="Recommendation,standard lewis,List Paragraph1"/>
    <w:basedOn w:val="Normal"/>
    <w:link w:val="ListParagraphChar"/>
    <w:uiPriority w:val="34"/>
    <w:qFormat/>
    <w:rsid w:val="00E65C65"/>
    <w:pPr>
      <w:spacing w:after="0" w:line="240" w:lineRule="auto"/>
      <w:ind w:left="720"/>
      <w:contextualSpacing/>
    </w:pPr>
    <w:rPr>
      <w:rFonts w:ascii="Times New Roman" w:hAnsi="Times New Roman"/>
      <w:sz w:val="24"/>
    </w:rPr>
  </w:style>
  <w:style w:type="paragraph" w:customStyle="1" w:styleId="Default">
    <w:name w:val="Default"/>
    <w:rsid w:val="009C036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8635F"/>
    <w:rPr>
      <w:sz w:val="16"/>
      <w:szCs w:val="16"/>
    </w:rPr>
  </w:style>
  <w:style w:type="paragraph" w:styleId="CommentText">
    <w:name w:val="annotation text"/>
    <w:basedOn w:val="Normal"/>
    <w:link w:val="CommentTextChar"/>
    <w:uiPriority w:val="99"/>
    <w:rsid w:val="0088635F"/>
    <w:pPr>
      <w:spacing w:line="240" w:lineRule="auto"/>
    </w:pPr>
    <w:rPr>
      <w:sz w:val="20"/>
      <w:szCs w:val="20"/>
    </w:rPr>
  </w:style>
  <w:style w:type="character" w:customStyle="1" w:styleId="CommentTextChar">
    <w:name w:val="Comment Text Char"/>
    <w:basedOn w:val="DefaultParagraphFont"/>
    <w:link w:val="CommentText"/>
    <w:uiPriority w:val="99"/>
    <w:rsid w:val="0088635F"/>
    <w:rPr>
      <w:rFonts w:ascii="Arial" w:hAnsi="Arial"/>
    </w:rPr>
  </w:style>
  <w:style w:type="paragraph" w:styleId="CommentSubject">
    <w:name w:val="annotation subject"/>
    <w:basedOn w:val="CommentText"/>
    <w:next w:val="CommentText"/>
    <w:link w:val="CommentSubjectChar"/>
    <w:uiPriority w:val="99"/>
    <w:rsid w:val="0088635F"/>
    <w:rPr>
      <w:b/>
      <w:bCs/>
    </w:rPr>
  </w:style>
  <w:style w:type="character" w:customStyle="1" w:styleId="CommentSubjectChar">
    <w:name w:val="Comment Subject Char"/>
    <w:basedOn w:val="CommentTextChar"/>
    <w:link w:val="CommentSubject"/>
    <w:uiPriority w:val="99"/>
    <w:rsid w:val="0088635F"/>
    <w:rPr>
      <w:rFonts w:ascii="Arial" w:hAnsi="Arial"/>
      <w:b/>
      <w:bCs/>
    </w:rPr>
  </w:style>
  <w:style w:type="paragraph" w:styleId="FootnoteText">
    <w:name w:val="footnote text"/>
    <w:basedOn w:val="Normal"/>
    <w:link w:val="FootnoteTextChar"/>
    <w:uiPriority w:val="99"/>
    <w:rsid w:val="00C04B7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C04B79"/>
    <w:rPr>
      <w:rFonts w:ascii="Calibri" w:hAnsi="Calibri"/>
      <w:lang w:eastAsia="en-US"/>
    </w:rPr>
  </w:style>
  <w:style w:type="character" w:styleId="FootnoteReference">
    <w:name w:val="footnote reference"/>
    <w:basedOn w:val="DefaultParagraphFont"/>
    <w:uiPriority w:val="99"/>
    <w:rsid w:val="00C04B79"/>
    <w:rPr>
      <w:rFonts w:cs="Times New Roman"/>
      <w:vertAlign w:val="superscript"/>
    </w:rPr>
  </w:style>
  <w:style w:type="table" w:styleId="TableGrid8">
    <w:name w:val="Table Grid 8"/>
    <w:basedOn w:val="TableNormal"/>
    <w:rsid w:val="00027DFE"/>
    <w:pPr>
      <w:spacing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027D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erChar">
    <w:name w:val="Footer Char"/>
    <w:basedOn w:val="DefaultParagraphFont"/>
    <w:link w:val="Footer"/>
    <w:uiPriority w:val="99"/>
    <w:rsid w:val="007422D5"/>
    <w:rPr>
      <w:rFonts w:ascii="Arial" w:hAnsi="Arial"/>
      <w:color w:val="FFFFFF" w:themeColor="background1"/>
      <w:sz w:val="18"/>
      <w:szCs w:val="18"/>
    </w:rPr>
  </w:style>
  <w:style w:type="table" w:styleId="LightGrid-Accent5">
    <w:name w:val="Light Grid Accent 5"/>
    <w:basedOn w:val="TableNormal"/>
    <w:uiPriority w:val="62"/>
    <w:rsid w:val="00914DE4"/>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2">
    <w:name w:val="Body Text 2"/>
    <w:basedOn w:val="Normal"/>
    <w:link w:val="BodyText2Char"/>
    <w:rsid w:val="009A3DF3"/>
    <w:pPr>
      <w:numPr>
        <w:ilvl w:val="1"/>
        <w:numId w:val="3"/>
      </w:numPr>
      <w:spacing w:after="24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9A3DF3"/>
    <w:rPr>
      <w:sz w:val="24"/>
    </w:rPr>
  </w:style>
  <w:style w:type="character" w:customStyle="1" w:styleId="apple-converted-space">
    <w:name w:val="apple-converted-space"/>
    <w:basedOn w:val="DefaultParagraphFont"/>
    <w:rsid w:val="009A3DF3"/>
  </w:style>
  <w:style w:type="paragraph" w:styleId="Revision">
    <w:name w:val="Revision"/>
    <w:hidden/>
    <w:uiPriority w:val="99"/>
    <w:semiHidden/>
    <w:rsid w:val="00063DA4"/>
    <w:rPr>
      <w:rFonts w:ascii="Arial" w:hAnsi="Arial"/>
      <w:sz w:val="22"/>
      <w:szCs w:val="24"/>
    </w:rPr>
  </w:style>
  <w:style w:type="paragraph" w:styleId="EndnoteText">
    <w:name w:val="endnote text"/>
    <w:basedOn w:val="Normal"/>
    <w:link w:val="EndnoteTextChar"/>
    <w:uiPriority w:val="99"/>
    <w:semiHidden/>
    <w:unhideWhenUsed/>
    <w:rsid w:val="00DE7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9F7"/>
    <w:rPr>
      <w:rFonts w:ascii="Arial" w:hAnsi="Arial"/>
    </w:rPr>
  </w:style>
  <w:style w:type="character" w:styleId="EndnoteReference">
    <w:name w:val="endnote reference"/>
    <w:basedOn w:val="DefaultParagraphFont"/>
    <w:uiPriority w:val="99"/>
    <w:semiHidden/>
    <w:unhideWhenUsed/>
    <w:rsid w:val="00DE79F7"/>
    <w:rPr>
      <w:vertAlign w:val="superscript"/>
    </w:rPr>
  </w:style>
  <w:style w:type="character" w:customStyle="1" w:styleId="Heading2Char">
    <w:name w:val="Heading 2 Char"/>
    <w:link w:val="Heading2"/>
    <w:locked/>
    <w:rsid w:val="00896142"/>
    <w:rPr>
      <w:rFonts w:ascii="Arial Bold" w:hAnsi="Arial Bold"/>
      <w:b/>
      <w:color w:val="000000" w:themeColor="text1"/>
      <w:sz w:val="22"/>
      <w:szCs w:val="22"/>
      <w:lang w:val="en" w:eastAsia="en-AU"/>
    </w:rPr>
  </w:style>
  <w:style w:type="character" w:customStyle="1" w:styleId="Heading3Char">
    <w:name w:val="Heading 3 Char"/>
    <w:link w:val="Heading3"/>
    <w:locked/>
    <w:rsid w:val="00D16757"/>
    <w:rPr>
      <w:rFonts w:ascii="Arial Bold" w:hAnsi="Arial Bold"/>
      <w:b/>
      <w:sz w:val="22"/>
      <w:szCs w:val="24"/>
    </w:rPr>
  </w:style>
  <w:style w:type="character" w:styleId="FollowedHyperlink">
    <w:name w:val="FollowedHyperlink"/>
    <w:basedOn w:val="DefaultParagraphFont"/>
    <w:uiPriority w:val="99"/>
    <w:semiHidden/>
    <w:unhideWhenUsed/>
    <w:rsid w:val="00D640ED"/>
    <w:rPr>
      <w:color w:val="800080" w:themeColor="followedHyperlink"/>
      <w:u w:val="single"/>
    </w:rPr>
  </w:style>
  <w:style w:type="character" w:customStyle="1" w:styleId="HeaderChar">
    <w:name w:val="Header Char"/>
    <w:basedOn w:val="DefaultParagraphFont"/>
    <w:link w:val="Header"/>
    <w:rsid w:val="00026D48"/>
    <w:rPr>
      <w:rFonts w:ascii="Arial" w:hAnsi="Arial"/>
      <w:sz w:val="16"/>
      <w:szCs w:val="16"/>
    </w:rPr>
  </w:style>
  <w:style w:type="paragraph" w:customStyle="1" w:styleId="TemplateBody">
    <w:name w:val="Template Body"/>
    <w:basedOn w:val="Normal"/>
    <w:qFormat/>
    <w:rsid w:val="005F3117"/>
    <w:rPr>
      <w:rFonts w:cs="Arial"/>
      <w:color w:val="000000" w:themeColor="text1"/>
    </w:rPr>
  </w:style>
  <w:style w:type="paragraph" w:customStyle="1" w:styleId="TemplateBodyIndent">
    <w:name w:val="Template Body Indent"/>
    <w:basedOn w:val="Normal"/>
    <w:qFormat/>
    <w:rsid w:val="005F3117"/>
    <w:pPr>
      <w:ind w:left="720"/>
    </w:pPr>
    <w:rPr>
      <w:rFonts w:cs="Arial"/>
      <w:b/>
    </w:rPr>
  </w:style>
  <w:style w:type="paragraph" w:customStyle="1" w:styleId="TemplateTableHeader">
    <w:name w:val="Template Table Header"/>
    <w:basedOn w:val="Normal"/>
    <w:qFormat/>
    <w:rsid w:val="004F7F5F"/>
    <w:pPr>
      <w:spacing w:before="120" w:line="240" w:lineRule="auto"/>
      <w:jc w:val="center"/>
    </w:pPr>
    <w:rPr>
      <w:rFonts w:ascii="Arial Bold" w:hAnsi="Arial Bold" w:cs="Arial"/>
      <w:bCs/>
      <w:color w:val="000000" w:themeColor="text1"/>
      <w:sz w:val="24"/>
      <w:szCs w:val="20"/>
    </w:rPr>
  </w:style>
  <w:style w:type="paragraph" w:customStyle="1" w:styleId="TemplateTableBold">
    <w:name w:val="Template Table Bold"/>
    <w:basedOn w:val="Normal"/>
    <w:qFormat/>
    <w:rsid w:val="00B27FB8"/>
    <w:pPr>
      <w:spacing w:before="70" w:after="70"/>
    </w:pPr>
    <w:rPr>
      <w:rFonts w:cs="Arial"/>
      <w:bCs/>
      <w:color w:val="000000" w:themeColor="text1"/>
      <w:sz w:val="20"/>
      <w:szCs w:val="18"/>
    </w:rPr>
  </w:style>
  <w:style w:type="paragraph" w:customStyle="1" w:styleId="FrontPageHeading">
    <w:name w:val="Front Page Heading"/>
    <w:basedOn w:val="Noparagraphstyle"/>
    <w:uiPriority w:val="99"/>
    <w:rsid w:val="00F46635"/>
    <w:pPr>
      <w:spacing w:line="240" w:lineRule="auto"/>
    </w:pPr>
    <w:rPr>
      <w:rFonts w:ascii="Arial" w:hAnsi="Arial" w:cs="Frutiger-Black"/>
      <w:b/>
      <w:color w:val="24408E"/>
      <w:sz w:val="64"/>
      <w:szCs w:val="60"/>
      <w:lang w:val="en-GB"/>
    </w:rPr>
  </w:style>
  <w:style w:type="paragraph" w:customStyle="1" w:styleId="FrontPagedate">
    <w:name w:val="Front Page date"/>
    <w:basedOn w:val="Noparagraphstyle"/>
    <w:uiPriority w:val="99"/>
    <w:rsid w:val="00F46635"/>
    <w:pPr>
      <w:spacing w:before="113"/>
    </w:pPr>
    <w:rPr>
      <w:rFonts w:ascii="Arial" w:hAnsi="Arial" w:cs="Frutiger-Light"/>
      <w:color w:val="24408E"/>
      <w:sz w:val="36"/>
      <w:szCs w:val="36"/>
      <w:lang w:val="en-GB"/>
    </w:rPr>
  </w:style>
  <w:style w:type="paragraph" w:customStyle="1" w:styleId="Tablefootnote">
    <w:name w:val="Table footnote"/>
    <w:basedOn w:val="Normal"/>
    <w:qFormat/>
    <w:rsid w:val="002C308A"/>
    <w:pPr>
      <w:spacing w:before="120" w:afterLines="100" w:after="100" w:line="240" w:lineRule="auto"/>
      <w:jc w:val="center"/>
    </w:pPr>
    <w:rPr>
      <w:rFonts w:cs="Arial"/>
      <w:i/>
      <w:sz w:val="18"/>
      <w:szCs w:val="18"/>
    </w:rPr>
  </w:style>
  <w:style w:type="paragraph" w:customStyle="1" w:styleId="DFSIBodyText">
    <w:name w:val="DFSI Body Text"/>
    <w:link w:val="DFSIBodyTextChar"/>
    <w:uiPriority w:val="6"/>
    <w:qFormat/>
    <w:rsid w:val="00F43F87"/>
    <w:pPr>
      <w:spacing w:after="240" w:line="300" w:lineRule="exact"/>
      <w:ind w:left="794"/>
    </w:pPr>
    <w:rPr>
      <w:rFonts w:ascii="Arial" w:hAnsi="Arial"/>
      <w:sz w:val="22"/>
      <w:szCs w:val="24"/>
    </w:rPr>
  </w:style>
  <w:style w:type="character" w:customStyle="1" w:styleId="DFSIBodyTextChar">
    <w:name w:val="DFSI Body Text Char"/>
    <w:link w:val="DFSIBodyText"/>
    <w:uiPriority w:val="6"/>
    <w:rsid w:val="00F43F87"/>
    <w:rPr>
      <w:rFonts w:ascii="Arial" w:hAnsi="Arial"/>
      <w:sz w:val="22"/>
      <w:szCs w:val="24"/>
    </w:rPr>
  </w:style>
  <w:style w:type="paragraph" w:customStyle="1" w:styleId="DFSITableBodyText">
    <w:name w:val="DFSI Table Body Text"/>
    <w:uiPriority w:val="13"/>
    <w:qFormat/>
    <w:rsid w:val="00F43F87"/>
    <w:pPr>
      <w:keepNext/>
      <w:tabs>
        <w:tab w:val="left" w:pos="2268"/>
        <w:tab w:val="left" w:pos="6946"/>
      </w:tabs>
      <w:spacing w:before="60" w:after="60"/>
    </w:pPr>
    <w:rPr>
      <w:rFonts w:ascii="Arial" w:hAnsi="Arial"/>
      <w:sz w:val="22"/>
    </w:rPr>
  </w:style>
  <w:style w:type="paragraph" w:customStyle="1" w:styleId="Questionbox-text">
    <w:name w:val="Question box - text"/>
    <w:basedOn w:val="ListParagraph"/>
    <w:qFormat/>
    <w:rsid w:val="000019CC"/>
    <w:pPr>
      <w:spacing w:line="360" w:lineRule="auto"/>
      <w:ind w:left="0"/>
    </w:pPr>
    <w:rPr>
      <w:rFonts w:ascii="Arial Bold" w:hAnsi="Arial Bold"/>
      <w:b/>
      <w:sz w:val="22"/>
    </w:rPr>
  </w:style>
  <w:style w:type="character" w:customStyle="1" w:styleId="ListParagraphChar">
    <w:name w:val="List Paragraph Char"/>
    <w:aliases w:val="Recommendation Char,standard lewis Char,List Paragraph1 Char"/>
    <w:basedOn w:val="DefaultParagraphFont"/>
    <w:link w:val="ListParagraph"/>
    <w:uiPriority w:val="34"/>
    <w:locked/>
    <w:rsid w:val="00AA48F7"/>
    <w:rPr>
      <w:sz w:val="24"/>
      <w:szCs w:val="24"/>
    </w:rPr>
  </w:style>
  <w:style w:type="character" w:customStyle="1" w:styleId="Heading1Char">
    <w:name w:val="Heading 1 Char"/>
    <w:basedOn w:val="DefaultParagraphFont"/>
    <w:link w:val="Heading1"/>
    <w:rsid w:val="00632504"/>
    <w:rPr>
      <w:rFonts w:ascii="Arial Bold" w:hAnsi="Arial Bold" w:cs="Arial"/>
      <w:b/>
      <w:bCs/>
      <w:color w:val="C00000"/>
      <w:kern w:val="32"/>
      <w:sz w:val="36"/>
      <w:szCs w:val="32"/>
      <w:u w:color="B50938"/>
    </w:rPr>
  </w:style>
  <w:style w:type="character" w:customStyle="1" w:styleId="Heading4Char">
    <w:name w:val="Heading 4 Char"/>
    <w:basedOn w:val="DefaultParagraphFont"/>
    <w:link w:val="Heading4"/>
    <w:rsid w:val="00632504"/>
    <w:rPr>
      <w:rFonts w:ascii="Arial" w:hAnsi="Arial" w:cs="Arial"/>
      <w:b/>
      <w:bCs/>
      <w:sz w:val="22"/>
    </w:rPr>
  </w:style>
  <w:style w:type="character" w:customStyle="1" w:styleId="Heading5Char">
    <w:name w:val="Heading 5 Char"/>
    <w:basedOn w:val="DefaultParagraphFont"/>
    <w:link w:val="Heading5"/>
    <w:rsid w:val="00632504"/>
    <w:rPr>
      <w:rFonts w:ascii="Arial" w:hAnsi="Arial"/>
      <w:b/>
      <w:bCs/>
      <w:i/>
      <w:iCs/>
      <w:sz w:val="22"/>
      <w:szCs w:val="26"/>
    </w:rPr>
  </w:style>
  <w:style w:type="character" w:customStyle="1" w:styleId="Heading6Char">
    <w:name w:val="Heading 6 Char"/>
    <w:basedOn w:val="DefaultParagraphFont"/>
    <w:link w:val="Heading6"/>
    <w:rsid w:val="00632504"/>
    <w:rPr>
      <w:rFonts w:ascii="Arial" w:hAnsi="Arial"/>
      <w:bCs/>
      <w:sz w:val="22"/>
      <w:szCs w:val="22"/>
    </w:rPr>
  </w:style>
  <w:style w:type="character" w:customStyle="1" w:styleId="Heading7Char">
    <w:name w:val="Heading 7 Char"/>
    <w:basedOn w:val="DefaultParagraphFont"/>
    <w:link w:val="Heading7"/>
    <w:rsid w:val="00632504"/>
    <w:rPr>
      <w:rFonts w:ascii="Arial" w:hAnsi="Arial"/>
      <w:i/>
      <w:sz w:val="22"/>
      <w:szCs w:val="24"/>
    </w:rPr>
  </w:style>
  <w:style w:type="character" w:customStyle="1" w:styleId="Heading8Char">
    <w:name w:val="Heading 8 Char"/>
    <w:basedOn w:val="DefaultParagraphFont"/>
    <w:link w:val="Heading8"/>
    <w:rsid w:val="00632504"/>
    <w:rPr>
      <w:rFonts w:ascii="Arial" w:hAnsi="Arial"/>
      <w:iCs/>
      <w:sz w:val="22"/>
      <w:szCs w:val="24"/>
    </w:rPr>
  </w:style>
  <w:style w:type="character" w:customStyle="1" w:styleId="Heading9Char">
    <w:name w:val="Heading 9 Char"/>
    <w:basedOn w:val="DefaultParagraphFont"/>
    <w:link w:val="Heading9"/>
    <w:rsid w:val="00632504"/>
    <w:rPr>
      <w:rFonts w:ascii="Arial" w:hAnsi="Arial"/>
      <w:sz w:val="22"/>
      <w:szCs w:val="24"/>
    </w:rPr>
  </w:style>
  <w:style w:type="paragraph" w:customStyle="1" w:styleId="Bullet1">
    <w:name w:val="Bullet 1"/>
    <w:basedOn w:val="Normal"/>
    <w:rsid w:val="00632504"/>
    <w:pPr>
      <w:tabs>
        <w:tab w:val="num" w:pos="720"/>
      </w:tabs>
      <w:ind w:left="720" w:hanging="360"/>
    </w:pPr>
    <w:rPr>
      <w:lang w:eastAsia="en-AU"/>
    </w:rPr>
  </w:style>
  <w:style w:type="paragraph" w:styleId="BodyText">
    <w:name w:val="Body Text"/>
    <w:basedOn w:val="Normal"/>
    <w:link w:val="BodyTextChar"/>
    <w:rsid w:val="00632504"/>
    <w:pPr>
      <w:spacing w:after="0" w:line="240" w:lineRule="auto"/>
    </w:pPr>
    <w:rPr>
      <w:szCs w:val="20"/>
      <w:lang w:eastAsia="en-AU"/>
    </w:rPr>
  </w:style>
  <w:style w:type="character" w:customStyle="1" w:styleId="BodyTextChar">
    <w:name w:val="Body Text Char"/>
    <w:basedOn w:val="DefaultParagraphFont"/>
    <w:link w:val="BodyText"/>
    <w:rsid w:val="00632504"/>
    <w:rPr>
      <w:rFonts w:ascii="Arial" w:hAnsi="Arial"/>
      <w:sz w:val="22"/>
      <w:lang w:eastAsia="en-AU"/>
    </w:rPr>
  </w:style>
  <w:style w:type="character" w:customStyle="1" w:styleId="A0">
    <w:name w:val="A0"/>
    <w:rsid w:val="00632504"/>
    <w:rPr>
      <w:rFonts w:cs="ADFXUQ+MyriadPro-Regular"/>
      <w:color w:val="000000"/>
      <w:sz w:val="20"/>
      <w:szCs w:val="20"/>
    </w:rPr>
  </w:style>
  <w:style w:type="paragraph" w:styleId="NormalWeb">
    <w:name w:val="Normal (Web)"/>
    <w:basedOn w:val="Normal"/>
    <w:uiPriority w:val="99"/>
    <w:unhideWhenUsed/>
    <w:rsid w:val="00632504"/>
    <w:pPr>
      <w:spacing w:before="100" w:beforeAutospacing="1" w:after="100" w:afterAutospacing="1" w:line="240" w:lineRule="auto"/>
    </w:pPr>
    <w:rPr>
      <w:rFonts w:ascii="Times New Roman" w:hAnsi="Times New Roman"/>
      <w:sz w:val="24"/>
      <w:lang w:eastAsia="en-AU"/>
    </w:rPr>
  </w:style>
  <w:style w:type="character" w:styleId="Emphasis">
    <w:name w:val="Emphasis"/>
    <w:uiPriority w:val="20"/>
    <w:qFormat/>
    <w:rsid w:val="00632504"/>
    <w:rPr>
      <w:i/>
      <w:iCs/>
    </w:rPr>
  </w:style>
  <w:style w:type="paragraph" w:styleId="NoSpacing">
    <w:name w:val="No Spacing"/>
    <w:uiPriority w:val="1"/>
    <w:qFormat/>
    <w:rsid w:val="00632504"/>
    <w:rPr>
      <w:rFonts w:asciiTheme="minorHAnsi" w:eastAsiaTheme="minorHAnsi" w:hAnsiTheme="minorHAnsi" w:cstheme="minorBidi"/>
      <w:sz w:val="22"/>
      <w:szCs w:val="22"/>
    </w:rPr>
  </w:style>
  <w:style w:type="paragraph" w:customStyle="1" w:styleId="Body1">
    <w:name w:val="Body 1"/>
    <w:rsid w:val="00632504"/>
    <w:pPr>
      <w:outlineLvl w:val="0"/>
    </w:pPr>
    <w:rPr>
      <w:rFonts w:eastAsia="Arial Unicode MS"/>
      <w:color w:val="000000"/>
      <w:sz w:val="24"/>
      <w:u w:color="000000"/>
      <w:lang w:eastAsia="en-AU"/>
    </w:rPr>
  </w:style>
  <w:style w:type="character" w:customStyle="1" w:styleId="SC2266308">
    <w:name w:val="SC.2.266308"/>
    <w:uiPriority w:val="99"/>
    <w:rsid w:val="00632504"/>
    <w:rPr>
      <w:color w:val="000000"/>
      <w:sz w:val="20"/>
      <w:szCs w:val="20"/>
    </w:rPr>
  </w:style>
  <w:style w:type="paragraph" w:styleId="TOCHeading">
    <w:name w:val="TOC Heading"/>
    <w:basedOn w:val="Heading1"/>
    <w:next w:val="Normal"/>
    <w:uiPriority w:val="39"/>
    <w:unhideWhenUsed/>
    <w:qFormat/>
    <w:rsid w:val="00632504"/>
    <w:pPr>
      <w:keepLines/>
      <w:pageBreakBefore w:val="0"/>
      <w:pBdr>
        <w:bottom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BodyText1">
    <w:name w:val="Body Text1"/>
    <w:basedOn w:val="Normal"/>
    <w:qFormat/>
    <w:rsid w:val="00632504"/>
    <w:pPr>
      <w:spacing w:before="100" w:after="0" w:line="260" w:lineRule="atLeast"/>
    </w:pPr>
    <w:rPr>
      <w:rFonts w:asciiTheme="minorHAnsi" w:eastAsiaTheme="minorHAnsi" w:hAnsiTheme="minorHAnsi" w:cstheme="minorHAnsi"/>
      <w:szCs w:val="22"/>
    </w:rPr>
  </w:style>
  <w:style w:type="paragraph" w:styleId="Quote">
    <w:name w:val="Quote"/>
    <w:basedOn w:val="Normal"/>
    <w:next w:val="Normal"/>
    <w:link w:val="QuoteChar"/>
    <w:uiPriority w:val="29"/>
    <w:qFormat/>
    <w:rsid w:val="00264ED0"/>
    <w:rPr>
      <w:b/>
      <w:i/>
      <w:iCs/>
      <w:color w:val="000000" w:themeColor="text1"/>
    </w:rPr>
  </w:style>
  <w:style w:type="character" w:customStyle="1" w:styleId="QuoteChar">
    <w:name w:val="Quote Char"/>
    <w:basedOn w:val="DefaultParagraphFont"/>
    <w:link w:val="Quote"/>
    <w:uiPriority w:val="29"/>
    <w:rsid w:val="00264ED0"/>
    <w:rPr>
      <w:rFonts w:ascii="Arial" w:hAnsi="Arial"/>
      <w:b/>
      <w:i/>
      <w:iCs/>
      <w:color w:val="000000" w:themeColor="text1"/>
      <w:sz w:val="22"/>
      <w:szCs w:val="24"/>
    </w:rPr>
  </w:style>
  <w:style w:type="paragraph" w:customStyle="1" w:styleId="indent-1">
    <w:name w:val="indent-1"/>
    <w:basedOn w:val="Normal"/>
    <w:rsid w:val="00CF7B4B"/>
    <w:pPr>
      <w:spacing w:after="150" w:line="240" w:lineRule="auto"/>
    </w:pPr>
    <w:rPr>
      <w:rFonts w:ascii="Times New Roman" w:hAnsi="Times New Roman"/>
      <w:sz w:val="24"/>
      <w:lang w:eastAsia="en-AU"/>
    </w:rPr>
  </w:style>
  <w:style w:type="character" w:customStyle="1" w:styleId="prefix1">
    <w:name w:val="prefix1"/>
    <w:basedOn w:val="DefaultParagraphFont"/>
    <w:rsid w:val="00CF7B4B"/>
  </w:style>
  <w:style w:type="paragraph" w:customStyle="1" w:styleId="Heading2stylenotinContents">
    <w:name w:val="Heading 2 style not in Contents"/>
    <w:basedOn w:val="Normal"/>
    <w:rsid w:val="004F5756"/>
    <w:pPr>
      <w:spacing w:before="240" w:after="60" w:line="240" w:lineRule="auto"/>
    </w:pPr>
    <w:rPr>
      <w:rFonts w:ascii="Verdana" w:hAnsi="Verdana"/>
      <w:b/>
      <w:i/>
      <w:color w:val="0099CC"/>
      <w:sz w:val="24"/>
    </w:rPr>
  </w:style>
  <w:style w:type="character" w:customStyle="1" w:styleId="frag-name2">
    <w:name w:val="frag-name2"/>
    <w:basedOn w:val="DefaultParagraphFont"/>
    <w:rsid w:val="00C85AAF"/>
  </w:style>
  <w:style w:type="numbering" w:customStyle="1" w:styleId="Style1">
    <w:name w:val="Style1"/>
    <w:uiPriority w:val="99"/>
    <w:rsid w:val="005456BC"/>
    <w:pPr>
      <w:numPr>
        <w:numId w:val="11"/>
      </w:numPr>
    </w:pPr>
  </w:style>
  <w:style w:type="character" w:customStyle="1" w:styleId="hittext">
    <w:name w:val="hittext"/>
    <w:basedOn w:val="DefaultParagraphFont"/>
    <w:rsid w:val="0001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499">
      <w:bodyDiv w:val="1"/>
      <w:marLeft w:val="0"/>
      <w:marRight w:val="0"/>
      <w:marTop w:val="0"/>
      <w:marBottom w:val="0"/>
      <w:divBdr>
        <w:top w:val="none" w:sz="0" w:space="0" w:color="auto"/>
        <w:left w:val="none" w:sz="0" w:space="0" w:color="auto"/>
        <w:bottom w:val="none" w:sz="0" w:space="0" w:color="auto"/>
        <w:right w:val="none" w:sz="0" w:space="0" w:color="auto"/>
      </w:divBdr>
    </w:div>
    <w:div w:id="89858383">
      <w:bodyDiv w:val="1"/>
      <w:marLeft w:val="0"/>
      <w:marRight w:val="0"/>
      <w:marTop w:val="0"/>
      <w:marBottom w:val="0"/>
      <w:divBdr>
        <w:top w:val="none" w:sz="0" w:space="0" w:color="auto"/>
        <w:left w:val="none" w:sz="0" w:space="0" w:color="auto"/>
        <w:bottom w:val="none" w:sz="0" w:space="0" w:color="auto"/>
        <w:right w:val="none" w:sz="0" w:space="0" w:color="auto"/>
      </w:divBdr>
    </w:div>
    <w:div w:id="230893851">
      <w:bodyDiv w:val="1"/>
      <w:marLeft w:val="0"/>
      <w:marRight w:val="0"/>
      <w:marTop w:val="0"/>
      <w:marBottom w:val="0"/>
      <w:divBdr>
        <w:top w:val="none" w:sz="0" w:space="0" w:color="auto"/>
        <w:left w:val="none" w:sz="0" w:space="0" w:color="auto"/>
        <w:bottom w:val="none" w:sz="0" w:space="0" w:color="auto"/>
        <w:right w:val="none" w:sz="0" w:space="0" w:color="auto"/>
      </w:divBdr>
      <w:divsChild>
        <w:div w:id="1922443610">
          <w:marLeft w:val="0"/>
          <w:marRight w:val="0"/>
          <w:marTop w:val="0"/>
          <w:marBottom w:val="0"/>
          <w:divBdr>
            <w:top w:val="none" w:sz="0" w:space="0" w:color="auto"/>
            <w:left w:val="none" w:sz="0" w:space="0" w:color="auto"/>
            <w:bottom w:val="none" w:sz="0" w:space="0" w:color="auto"/>
            <w:right w:val="none" w:sz="0" w:space="0" w:color="auto"/>
          </w:divBdr>
        </w:div>
        <w:div w:id="1855460255">
          <w:marLeft w:val="0"/>
          <w:marRight w:val="0"/>
          <w:marTop w:val="0"/>
          <w:marBottom w:val="0"/>
          <w:divBdr>
            <w:top w:val="none" w:sz="0" w:space="0" w:color="auto"/>
            <w:left w:val="none" w:sz="0" w:space="0" w:color="auto"/>
            <w:bottom w:val="none" w:sz="0" w:space="0" w:color="auto"/>
            <w:right w:val="none" w:sz="0" w:space="0" w:color="auto"/>
          </w:divBdr>
        </w:div>
        <w:div w:id="1261765286">
          <w:marLeft w:val="0"/>
          <w:marRight w:val="0"/>
          <w:marTop w:val="0"/>
          <w:marBottom w:val="0"/>
          <w:divBdr>
            <w:top w:val="none" w:sz="0" w:space="0" w:color="auto"/>
            <w:left w:val="none" w:sz="0" w:space="0" w:color="auto"/>
            <w:bottom w:val="none" w:sz="0" w:space="0" w:color="auto"/>
            <w:right w:val="none" w:sz="0" w:space="0" w:color="auto"/>
          </w:divBdr>
        </w:div>
        <w:div w:id="380445026">
          <w:marLeft w:val="0"/>
          <w:marRight w:val="0"/>
          <w:marTop w:val="0"/>
          <w:marBottom w:val="0"/>
          <w:divBdr>
            <w:top w:val="none" w:sz="0" w:space="0" w:color="auto"/>
            <w:left w:val="none" w:sz="0" w:space="0" w:color="auto"/>
            <w:bottom w:val="none" w:sz="0" w:space="0" w:color="auto"/>
            <w:right w:val="none" w:sz="0" w:space="0" w:color="auto"/>
          </w:divBdr>
        </w:div>
        <w:div w:id="1262296425">
          <w:marLeft w:val="0"/>
          <w:marRight w:val="0"/>
          <w:marTop w:val="0"/>
          <w:marBottom w:val="0"/>
          <w:divBdr>
            <w:top w:val="none" w:sz="0" w:space="0" w:color="auto"/>
            <w:left w:val="none" w:sz="0" w:space="0" w:color="auto"/>
            <w:bottom w:val="none" w:sz="0" w:space="0" w:color="auto"/>
            <w:right w:val="none" w:sz="0" w:space="0" w:color="auto"/>
          </w:divBdr>
        </w:div>
        <w:div w:id="1530491052">
          <w:marLeft w:val="0"/>
          <w:marRight w:val="0"/>
          <w:marTop w:val="0"/>
          <w:marBottom w:val="0"/>
          <w:divBdr>
            <w:top w:val="none" w:sz="0" w:space="0" w:color="auto"/>
            <w:left w:val="none" w:sz="0" w:space="0" w:color="auto"/>
            <w:bottom w:val="none" w:sz="0" w:space="0" w:color="auto"/>
            <w:right w:val="none" w:sz="0" w:space="0" w:color="auto"/>
          </w:divBdr>
        </w:div>
        <w:div w:id="284117067">
          <w:marLeft w:val="0"/>
          <w:marRight w:val="0"/>
          <w:marTop w:val="0"/>
          <w:marBottom w:val="0"/>
          <w:divBdr>
            <w:top w:val="none" w:sz="0" w:space="0" w:color="auto"/>
            <w:left w:val="none" w:sz="0" w:space="0" w:color="auto"/>
            <w:bottom w:val="none" w:sz="0" w:space="0" w:color="auto"/>
            <w:right w:val="none" w:sz="0" w:space="0" w:color="auto"/>
          </w:divBdr>
        </w:div>
        <w:div w:id="315838657">
          <w:marLeft w:val="0"/>
          <w:marRight w:val="0"/>
          <w:marTop w:val="0"/>
          <w:marBottom w:val="0"/>
          <w:divBdr>
            <w:top w:val="none" w:sz="0" w:space="0" w:color="auto"/>
            <w:left w:val="none" w:sz="0" w:space="0" w:color="auto"/>
            <w:bottom w:val="none" w:sz="0" w:space="0" w:color="auto"/>
            <w:right w:val="none" w:sz="0" w:space="0" w:color="auto"/>
          </w:divBdr>
        </w:div>
      </w:divsChild>
    </w:div>
    <w:div w:id="384530151">
      <w:bodyDiv w:val="1"/>
      <w:marLeft w:val="0"/>
      <w:marRight w:val="0"/>
      <w:marTop w:val="0"/>
      <w:marBottom w:val="0"/>
      <w:divBdr>
        <w:top w:val="none" w:sz="0" w:space="0" w:color="auto"/>
        <w:left w:val="none" w:sz="0" w:space="0" w:color="auto"/>
        <w:bottom w:val="none" w:sz="0" w:space="0" w:color="auto"/>
        <w:right w:val="none" w:sz="0" w:space="0" w:color="auto"/>
      </w:divBdr>
    </w:div>
    <w:div w:id="490755956">
      <w:bodyDiv w:val="1"/>
      <w:marLeft w:val="0"/>
      <w:marRight w:val="0"/>
      <w:marTop w:val="0"/>
      <w:marBottom w:val="0"/>
      <w:divBdr>
        <w:top w:val="none" w:sz="0" w:space="0" w:color="auto"/>
        <w:left w:val="none" w:sz="0" w:space="0" w:color="auto"/>
        <w:bottom w:val="none" w:sz="0" w:space="0" w:color="auto"/>
        <w:right w:val="none" w:sz="0" w:space="0" w:color="auto"/>
      </w:divBdr>
      <w:divsChild>
        <w:div w:id="1984041806">
          <w:marLeft w:val="0"/>
          <w:marRight w:val="0"/>
          <w:marTop w:val="0"/>
          <w:marBottom w:val="0"/>
          <w:divBdr>
            <w:top w:val="none" w:sz="0" w:space="0" w:color="auto"/>
            <w:left w:val="none" w:sz="0" w:space="0" w:color="auto"/>
            <w:bottom w:val="none" w:sz="0" w:space="0" w:color="auto"/>
            <w:right w:val="none" w:sz="0" w:space="0" w:color="auto"/>
          </w:divBdr>
          <w:divsChild>
            <w:div w:id="106127720">
              <w:marLeft w:val="0"/>
              <w:marRight w:val="0"/>
              <w:marTop w:val="0"/>
              <w:marBottom w:val="0"/>
              <w:divBdr>
                <w:top w:val="none" w:sz="0" w:space="0" w:color="auto"/>
                <w:left w:val="none" w:sz="0" w:space="0" w:color="auto"/>
                <w:bottom w:val="none" w:sz="0" w:space="0" w:color="auto"/>
                <w:right w:val="none" w:sz="0" w:space="0" w:color="auto"/>
              </w:divBdr>
              <w:divsChild>
                <w:div w:id="244923109">
                  <w:marLeft w:val="0"/>
                  <w:marRight w:val="0"/>
                  <w:marTop w:val="0"/>
                  <w:marBottom w:val="0"/>
                  <w:divBdr>
                    <w:top w:val="none" w:sz="0" w:space="0" w:color="auto"/>
                    <w:left w:val="none" w:sz="0" w:space="0" w:color="auto"/>
                    <w:bottom w:val="none" w:sz="0" w:space="0" w:color="auto"/>
                    <w:right w:val="none" w:sz="0" w:space="0" w:color="auto"/>
                  </w:divBdr>
                  <w:divsChild>
                    <w:div w:id="1955017595">
                      <w:marLeft w:val="0"/>
                      <w:marRight w:val="0"/>
                      <w:marTop w:val="0"/>
                      <w:marBottom w:val="0"/>
                      <w:divBdr>
                        <w:top w:val="none" w:sz="0" w:space="0" w:color="auto"/>
                        <w:left w:val="none" w:sz="0" w:space="0" w:color="auto"/>
                        <w:bottom w:val="none" w:sz="0" w:space="0" w:color="auto"/>
                        <w:right w:val="none" w:sz="0" w:space="0" w:color="auto"/>
                      </w:divBdr>
                      <w:divsChild>
                        <w:div w:id="18097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98228">
      <w:bodyDiv w:val="1"/>
      <w:marLeft w:val="0"/>
      <w:marRight w:val="0"/>
      <w:marTop w:val="0"/>
      <w:marBottom w:val="0"/>
      <w:divBdr>
        <w:top w:val="none" w:sz="0" w:space="0" w:color="auto"/>
        <w:left w:val="none" w:sz="0" w:space="0" w:color="auto"/>
        <w:bottom w:val="none" w:sz="0" w:space="0" w:color="auto"/>
        <w:right w:val="none" w:sz="0" w:space="0" w:color="auto"/>
      </w:divBdr>
    </w:div>
    <w:div w:id="532498285">
      <w:bodyDiv w:val="1"/>
      <w:marLeft w:val="0"/>
      <w:marRight w:val="0"/>
      <w:marTop w:val="0"/>
      <w:marBottom w:val="0"/>
      <w:divBdr>
        <w:top w:val="none" w:sz="0" w:space="0" w:color="auto"/>
        <w:left w:val="none" w:sz="0" w:space="0" w:color="auto"/>
        <w:bottom w:val="none" w:sz="0" w:space="0" w:color="auto"/>
        <w:right w:val="none" w:sz="0" w:space="0" w:color="auto"/>
      </w:divBdr>
      <w:divsChild>
        <w:div w:id="1843741812">
          <w:marLeft w:val="0"/>
          <w:marRight w:val="0"/>
          <w:marTop w:val="0"/>
          <w:marBottom w:val="0"/>
          <w:divBdr>
            <w:top w:val="none" w:sz="0" w:space="0" w:color="auto"/>
            <w:left w:val="none" w:sz="0" w:space="0" w:color="auto"/>
            <w:bottom w:val="none" w:sz="0" w:space="0" w:color="auto"/>
            <w:right w:val="none" w:sz="0" w:space="0" w:color="auto"/>
          </w:divBdr>
          <w:divsChild>
            <w:div w:id="296184218">
              <w:marLeft w:val="0"/>
              <w:marRight w:val="0"/>
              <w:marTop w:val="0"/>
              <w:marBottom w:val="0"/>
              <w:divBdr>
                <w:top w:val="none" w:sz="0" w:space="0" w:color="auto"/>
                <w:left w:val="none" w:sz="0" w:space="0" w:color="auto"/>
                <w:bottom w:val="none" w:sz="0" w:space="0" w:color="auto"/>
                <w:right w:val="none" w:sz="0" w:space="0" w:color="auto"/>
              </w:divBdr>
              <w:divsChild>
                <w:div w:id="1307858670">
                  <w:marLeft w:val="0"/>
                  <w:marRight w:val="0"/>
                  <w:marTop w:val="0"/>
                  <w:marBottom w:val="0"/>
                  <w:divBdr>
                    <w:top w:val="none" w:sz="0" w:space="0" w:color="auto"/>
                    <w:left w:val="none" w:sz="0" w:space="0" w:color="auto"/>
                    <w:bottom w:val="none" w:sz="0" w:space="0" w:color="auto"/>
                    <w:right w:val="none" w:sz="0" w:space="0" w:color="auto"/>
                  </w:divBdr>
                  <w:divsChild>
                    <w:div w:id="993949806">
                      <w:marLeft w:val="0"/>
                      <w:marRight w:val="0"/>
                      <w:marTop w:val="0"/>
                      <w:marBottom w:val="0"/>
                      <w:divBdr>
                        <w:top w:val="none" w:sz="0" w:space="0" w:color="auto"/>
                        <w:left w:val="none" w:sz="0" w:space="0" w:color="auto"/>
                        <w:bottom w:val="none" w:sz="0" w:space="0" w:color="auto"/>
                        <w:right w:val="none" w:sz="0" w:space="0" w:color="auto"/>
                      </w:divBdr>
                      <w:divsChild>
                        <w:div w:id="16616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5476">
      <w:bodyDiv w:val="1"/>
      <w:marLeft w:val="0"/>
      <w:marRight w:val="0"/>
      <w:marTop w:val="0"/>
      <w:marBottom w:val="0"/>
      <w:divBdr>
        <w:top w:val="none" w:sz="0" w:space="0" w:color="auto"/>
        <w:left w:val="none" w:sz="0" w:space="0" w:color="auto"/>
        <w:bottom w:val="none" w:sz="0" w:space="0" w:color="auto"/>
        <w:right w:val="none" w:sz="0" w:space="0" w:color="auto"/>
      </w:divBdr>
      <w:divsChild>
        <w:div w:id="545610055">
          <w:marLeft w:val="0"/>
          <w:marRight w:val="0"/>
          <w:marTop w:val="0"/>
          <w:marBottom w:val="0"/>
          <w:divBdr>
            <w:top w:val="none" w:sz="0" w:space="0" w:color="auto"/>
            <w:left w:val="none" w:sz="0" w:space="0" w:color="auto"/>
            <w:bottom w:val="none" w:sz="0" w:space="0" w:color="auto"/>
            <w:right w:val="none" w:sz="0" w:space="0" w:color="auto"/>
          </w:divBdr>
          <w:divsChild>
            <w:div w:id="518394462">
              <w:marLeft w:val="0"/>
              <w:marRight w:val="0"/>
              <w:marTop w:val="0"/>
              <w:marBottom w:val="0"/>
              <w:divBdr>
                <w:top w:val="none" w:sz="0" w:space="0" w:color="auto"/>
                <w:left w:val="none" w:sz="0" w:space="0" w:color="auto"/>
                <w:bottom w:val="none" w:sz="0" w:space="0" w:color="auto"/>
                <w:right w:val="none" w:sz="0" w:space="0" w:color="auto"/>
              </w:divBdr>
              <w:divsChild>
                <w:div w:id="1969431205">
                  <w:marLeft w:val="0"/>
                  <w:marRight w:val="0"/>
                  <w:marTop w:val="0"/>
                  <w:marBottom w:val="0"/>
                  <w:divBdr>
                    <w:top w:val="none" w:sz="0" w:space="0" w:color="auto"/>
                    <w:left w:val="none" w:sz="0" w:space="0" w:color="auto"/>
                    <w:bottom w:val="none" w:sz="0" w:space="0" w:color="auto"/>
                    <w:right w:val="none" w:sz="0" w:space="0" w:color="auto"/>
                  </w:divBdr>
                  <w:divsChild>
                    <w:div w:id="473792290">
                      <w:marLeft w:val="0"/>
                      <w:marRight w:val="0"/>
                      <w:marTop w:val="0"/>
                      <w:marBottom w:val="0"/>
                      <w:divBdr>
                        <w:top w:val="none" w:sz="0" w:space="0" w:color="auto"/>
                        <w:left w:val="none" w:sz="0" w:space="0" w:color="auto"/>
                        <w:bottom w:val="none" w:sz="0" w:space="0" w:color="auto"/>
                        <w:right w:val="none" w:sz="0" w:space="0" w:color="auto"/>
                      </w:divBdr>
                      <w:divsChild>
                        <w:div w:id="15693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129881">
      <w:bodyDiv w:val="1"/>
      <w:marLeft w:val="0"/>
      <w:marRight w:val="0"/>
      <w:marTop w:val="0"/>
      <w:marBottom w:val="0"/>
      <w:divBdr>
        <w:top w:val="none" w:sz="0" w:space="0" w:color="auto"/>
        <w:left w:val="none" w:sz="0" w:space="0" w:color="auto"/>
        <w:bottom w:val="none" w:sz="0" w:space="0" w:color="auto"/>
        <w:right w:val="none" w:sz="0" w:space="0" w:color="auto"/>
      </w:divBdr>
    </w:div>
    <w:div w:id="780415512">
      <w:bodyDiv w:val="1"/>
      <w:marLeft w:val="0"/>
      <w:marRight w:val="0"/>
      <w:marTop w:val="0"/>
      <w:marBottom w:val="0"/>
      <w:divBdr>
        <w:top w:val="none" w:sz="0" w:space="0" w:color="auto"/>
        <w:left w:val="none" w:sz="0" w:space="0" w:color="auto"/>
        <w:bottom w:val="none" w:sz="0" w:space="0" w:color="auto"/>
        <w:right w:val="none" w:sz="0" w:space="0" w:color="auto"/>
      </w:divBdr>
      <w:divsChild>
        <w:div w:id="1826822562">
          <w:marLeft w:val="1080"/>
          <w:marRight w:val="0"/>
          <w:marTop w:val="0"/>
          <w:marBottom w:val="0"/>
          <w:divBdr>
            <w:top w:val="none" w:sz="0" w:space="0" w:color="auto"/>
            <w:left w:val="none" w:sz="0" w:space="0" w:color="auto"/>
            <w:bottom w:val="none" w:sz="0" w:space="0" w:color="auto"/>
            <w:right w:val="none" w:sz="0" w:space="0" w:color="auto"/>
          </w:divBdr>
        </w:div>
        <w:div w:id="208037963">
          <w:marLeft w:val="1080"/>
          <w:marRight w:val="0"/>
          <w:marTop w:val="0"/>
          <w:marBottom w:val="0"/>
          <w:divBdr>
            <w:top w:val="none" w:sz="0" w:space="0" w:color="auto"/>
            <w:left w:val="none" w:sz="0" w:space="0" w:color="auto"/>
            <w:bottom w:val="none" w:sz="0" w:space="0" w:color="auto"/>
            <w:right w:val="none" w:sz="0" w:space="0" w:color="auto"/>
          </w:divBdr>
        </w:div>
        <w:div w:id="1320888061">
          <w:marLeft w:val="1080"/>
          <w:marRight w:val="0"/>
          <w:marTop w:val="0"/>
          <w:marBottom w:val="0"/>
          <w:divBdr>
            <w:top w:val="none" w:sz="0" w:space="0" w:color="auto"/>
            <w:left w:val="none" w:sz="0" w:space="0" w:color="auto"/>
            <w:bottom w:val="none" w:sz="0" w:space="0" w:color="auto"/>
            <w:right w:val="none" w:sz="0" w:space="0" w:color="auto"/>
          </w:divBdr>
        </w:div>
        <w:div w:id="1996178398">
          <w:marLeft w:val="1080"/>
          <w:marRight w:val="0"/>
          <w:marTop w:val="0"/>
          <w:marBottom w:val="0"/>
          <w:divBdr>
            <w:top w:val="none" w:sz="0" w:space="0" w:color="auto"/>
            <w:left w:val="none" w:sz="0" w:space="0" w:color="auto"/>
            <w:bottom w:val="none" w:sz="0" w:space="0" w:color="auto"/>
            <w:right w:val="none" w:sz="0" w:space="0" w:color="auto"/>
          </w:divBdr>
        </w:div>
      </w:divsChild>
    </w:div>
    <w:div w:id="994988285">
      <w:bodyDiv w:val="1"/>
      <w:marLeft w:val="0"/>
      <w:marRight w:val="0"/>
      <w:marTop w:val="0"/>
      <w:marBottom w:val="0"/>
      <w:divBdr>
        <w:top w:val="none" w:sz="0" w:space="0" w:color="auto"/>
        <w:left w:val="none" w:sz="0" w:space="0" w:color="auto"/>
        <w:bottom w:val="none" w:sz="0" w:space="0" w:color="auto"/>
        <w:right w:val="none" w:sz="0" w:space="0" w:color="auto"/>
      </w:divBdr>
    </w:div>
    <w:div w:id="1090005416">
      <w:bodyDiv w:val="1"/>
      <w:marLeft w:val="0"/>
      <w:marRight w:val="0"/>
      <w:marTop w:val="0"/>
      <w:marBottom w:val="0"/>
      <w:divBdr>
        <w:top w:val="none" w:sz="0" w:space="0" w:color="auto"/>
        <w:left w:val="none" w:sz="0" w:space="0" w:color="auto"/>
        <w:bottom w:val="none" w:sz="0" w:space="0" w:color="auto"/>
        <w:right w:val="none" w:sz="0" w:space="0" w:color="auto"/>
      </w:divBdr>
      <w:divsChild>
        <w:div w:id="762261489">
          <w:marLeft w:val="547"/>
          <w:marRight w:val="0"/>
          <w:marTop w:val="0"/>
          <w:marBottom w:val="0"/>
          <w:divBdr>
            <w:top w:val="none" w:sz="0" w:space="0" w:color="auto"/>
            <w:left w:val="none" w:sz="0" w:space="0" w:color="auto"/>
            <w:bottom w:val="none" w:sz="0" w:space="0" w:color="auto"/>
            <w:right w:val="none" w:sz="0" w:space="0" w:color="auto"/>
          </w:divBdr>
        </w:div>
      </w:divsChild>
    </w:div>
    <w:div w:id="1164931487">
      <w:bodyDiv w:val="1"/>
      <w:marLeft w:val="0"/>
      <w:marRight w:val="0"/>
      <w:marTop w:val="0"/>
      <w:marBottom w:val="0"/>
      <w:divBdr>
        <w:top w:val="none" w:sz="0" w:space="0" w:color="auto"/>
        <w:left w:val="none" w:sz="0" w:space="0" w:color="auto"/>
        <w:bottom w:val="none" w:sz="0" w:space="0" w:color="auto"/>
        <w:right w:val="none" w:sz="0" w:space="0" w:color="auto"/>
      </w:divBdr>
    </w:div>
    <w:div w:id="1303657014">
      <w:bodyDiv w:val="1"/>
      <w:marLeft w:val="0"/>
      <w:marRight w:val="0"/>
      <w:marTop w:val="0"/>
      <w:marBottom w:val="0"/>
      <w:divBdr>
        <w:top w:val="none" w:sz="0" w:space="0" w:color="auto"/>
        <w:left w:val="none" w:sz="0" w:space="0" w:color="auto"/>
        <w:bottom w:val="none" w:sz="0" w:space="0" w:color="auto"/>
        <w:right w:val="none" w:sz="0" w:space="0" w:color="auto"/>
      </w:divBdr>
    </w:div>
    <w:div w:id="1365322256">
      <w:bodyDiv w:val="1"/>
      <w:marLeft w:val="0"/>
      <w:marRight w:val="0"/>
      <w:marTop w:val="0"/>
      <w:marBottom w:val="0"/>
      <w:divBdr>
        <w:top w:val="none" w:sz="0" w:space="0" w:color="auto"/>
        <w:left w:val="none" w:sz="0" w:space="0" w:color="auto"/>
        <w:bottom w:val="none" w:sz="0" w:space="0" w:color="auto"/>
        <w:right w:val="none" w:sz="0" w:space="0" w:color="auto"/>
      </w:divBdr>
    </w:div>
    <w:div w:id="1434059767">
      <w:bodyDiv w:val="1"/>
      <w:marLeft w:val="0"/>
      <w:marRight w:val="0"/>
      <w:marTop w:val="0"/>
      <w:marBottom w:val="0"/>
      <w:divBdr>
        <w:top w:val="none" w:sz="0" w:space="0" w:color="auto"/>
        <w:left w:val="none" w:sz="0" w:space="0" w:color="auto"/>
        <w:bottom w:val="none" w:sz="0" w:space="0" w:color="auto"/>
        <w:right w:val="none" w:sz="0" w:space="0" w:color="auto"/>
      </w:divBdr>
    </w:div>
    <w:div w:id="1582107382">
      <w:bodyDiv w:val="1"/>
      <w:marLeft w:val="0"/>
      <w:marRight w:val="0"/>
      <w:marTop w:val="0"/>
      <w:marBottom w:val="0"/>
      <w:divBdr>
        <w:top w:val="none" w:sz="0" w:space="0" w:color="auto"/>
        <w:left w:val="none" w:sz="0" w:space="0" w:color="auto"/>
        <w:bottom w:val="none" w:sz="0" w:space="0" w:color="auto"/>
        <w:right w:val="none" w:sz="0" w:space="0" w:color="auto"/>
      </w:divBdr>
    </w:div>
    <w:div w:id="1852255372">
      <w:bodyDiv w:val="1"/>
      <w:marLeft w:val="0"/>
      <w:marRight w:val="0"/>
      <w:marTop w:val="0"/>
      <w:marBottom w:val="0"/>
      <w:divBdr>
        <w:top w:val="none" w:sz="0" w:space="0" w:color="auto"/>
        <w:left w:val="none" w:sz="0" w:space="0" w:color="auto"/>
        <w:bottom w:val="none" w:sz="0" w:space="0" w:color="auto"/>
        <w:right w:val="none" w:sz="0" w:space="0" w:color="auto"/>
      </w:divBdr>
      <w:divsChild>
        <w:div w:id="726799056">
          <w:marLeft w:val="0"/>
          <w:marRight w:val="0"/>
          <w:marTop w:val="0"/>
          <w:marBottom w:val="0"/>
          <w:divBdr>
            <w:top w:val="none" w:sz="0" w:space="0" w:color="auto"/>
            <w:left w:val="none" w:sz="0" w:space="0" w:color="auto"/>
            <w:bottom w:val="none" w:sz="0" w:space="0" w:color="auto"/>
            <w:right w:val="none" w:sz="0" w:space="0" w:color="auto"/>
          </w:divBdr>
          <w:divsChild>
            <w:div w:id="188375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9779387">
          <w:marLeft w:val="0"/>
          <w:marRight w:val="0"/>
          <w:marTop w:val="0"/>
          <w:marBottom w:val="0"/>
          <w:divBdr>
            <w:top w:val="none" w:sz="0" w:space="0" w:color="auto"/>
            <w:left w:val="none" w:sz="0" w:space="0" w:color="auto"/>
            <w:bottom w:val="none" w:sz="0" w:space="0" w:color="auto"/>
            <w:right w:val="none" w:sz="0" w:space="0" w:color="auto"/>
          </w:divBdr>
          <w:divsChild>
            <w:div w:id="13304477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71089208">
      <w:bodyDiv w:val="1"/>
      <w:marLeft w:val="0"/>
      <w:marRight w:val="0"/>
      <w:marTop w:val="0"/>
      <w:marBottom w:val="0"/>
      <w:divBdr>
        <w:top w:val="none" w:sz="0" w:space="0" w:color="auto"/>
        <w:left w:val="none" w:sz="0" w:space="0" w:color="auto"/>
        <w:bottom w:val="none" w:sz="0" w:space="0" w:color="auto"/>
        <w:right w:val="none" w:sz="0" w:space="0" w:color="auto"/>
      </w:divBdr>
    </w:div>
    <w:div w:id="2111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nswfairtrading.nsw.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nsw.gov.au/~/view/act/1989/14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ublications@finance.nsw.gov.a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egislation.nsw.gov.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airtrading.nsw.gov.au"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BC74-C1A7-4584-8E8D-BE20A76F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8129</Words>
  <Characters>48909</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56925</CharactersWithSpaces>
  <SharedDoc>false</SharedDoc>
  <HyperlinkBase/>
  <HLinks>
    <vt:vector size="90" baseType="variant">
      <vt:variant>
        <vt:i4>1835065</vt:i4>
      </vt:variant>
      <vt:variant>
        <vt:i4>86</vt:i4>
      </vt:variant>
      <vt:variant>
        <vt:i4>0</vt:i4>
      </vt:variant>
      <vt:variant>
        <vt:i4>5</vt:i4>
      </vt:variant>
      <vt:variant>
        <vt:lpwstr/>
      </vt:variant>
      <vt:variant>
        <vt:lpwstr>_Toc427834959</vt:lpwstr>
      </vt:variant>
      <vt:variant>
        <vt:i4>1835065</vt:i4>
      </vt:variant>
      <vt:variant>
        <vt:i4>80</vt:i4>
      </vt:variant>
      <vt:variant>
        <vt:i4>0</vt:i4>
      </vt:variant>
      <vt:variant>
        <vt:i4>5</vt:i4>
      </vt:variant>
      <vt:variant>
        <vt:lpwstr/>
      </vt:variant>
      <vt:variant>
        <vt:lpwstr>_Toc427834958</vt:lpwstr>
      </vt:variant>
      <vt:variant>
        <vt:i4>1835065</vt:i4>
      </vt:variant>
      <vt:variant>
        <vt:i4>74</vt:i4>
      </vt:variant>
      <vt:variant>
        <vt:i4>0</vt:i4>
      </vt:variant>
      <vt:variant>
        <vt:i4>5</vt:i4>
      </vt:variant>
      <vt:variant>
        <vt:lpwstr/>
      </vt:variant>
      <vt:variant>
        <vt:lpwstr>_Toc427834957</vt:lpwstr>
      </vt:variant>
      <vt:variant>
        <vt:i4>1835065</vt:i4>
      </vt:variant>
      <vt:variant>
        <vt:i4>68</vt:i4>
      </vt:variant>
      <vt:variant>
        <vt:i4>0</vt:i4>
      </vt:variant>
      <vt:variant>
        <vt:i4>5</vt:i4>
      </vt:variant>
      <vt:variant>
        <vt:lpwstr/>
      </vt:variant>
      <vt:variant>
        <vt:lpwstr>_Toc427834956</vt:lpwstr>
      </vt:variant>
      <vt:variant>
        <vt:i4>1835065</vt:i4>
      </vt:variant>
      <vt:variant>
        <vt:i4>62</vt:i4>
      </vt:variant>
      <vt:variant>
        <vt:i4>0</vt:i4>
      </vt:variant>
      <vt:variant>
        <vt:i4>5</vt:i4>
      </vt:variant>
      <vt:variant>
        <vt:lpwstr/>
      </vt:variant>
      <vt:variant>
        <vt:lpwstr>_Toc427834955</vt:lpwstr>
      </vt:variant>
      <vt:variant>
        <vt:i4>1835065</vt:i4>
      </vt:variant>
      <vt:variant>
        <vt:i4>56</vt:i4>
      </vt:variant>
      <vt:variant>
        <vt:i4>0</vt:i4>
      </vt:variant>
      <vt:variant>
        <vt:i4>5</vt:i4>
      </vt:variant>
      <vt:variant>
        <vt:lpwstr/>
      </vt:variant>
      <vt:variant>
        <vt:lpwstr>_Toc427834954</vt:lpwstr>
      </vt:variant>
      <vt:variant>
        <vt:i4>1835065</vt:i4>
      </vt:variant>
      <vt:variant>
        <vt:i4>50</vt:i4>
      </vt:variant>
      <vt:variant>
        <vt:i4>0</vt:i4>
      </vt:variant>
      <vt:variant>
        <vt:i4>5</vt:i4>
      </vt:variant>
      <vt:variant>
        <vt:lpwstr/>
      </vt:variant>
      <vt:variant>
        <vt:lpwstr>_Toc427834953</vt:lpwstr>
      </vt:variant>
      <vt:variant>
        <vt:i4>1835065</vt:i4>
      </vt:variant>
      <vt:variant>
        <vt:i4>44</vt:i4>
      </vt:variant>
      <vt:variant>
        <vt:i4>0</vt:i4>
      </vt:variant>
      <vt:variant>
        <vt:i4>5</vt:i4>
      </vt:variant>
      <vt:variant>
        <vt:lpwstr/>
      </vt:variant>
      <vt:variant>
        <vt:lpwstr>_Toc427834952</vt:lpwstr>
      </vt:variant>
      <vt:variant>
        <vt:i4>1835065</vt:i4>
      </vt:variant>
      <vt:variant>
        <vt:i4>38</vt:i4>
      </vt:variant>
      <vt:variant>
        <vt:i4>0</vt:i4>
      </vt:variant>
      <vt:variant>
        <vt:i4>5</vt:i4>
      </vt:variant>
      <vt:variant>
        <vt:lpwstr/>
      </vt:variant>
      <vt:variant>
        <vt:lpwstr>_Toc427834951</vt:lpwstr>
      </vt:variant>
      <vt:variant>
        <vt:i4>1835065</vt:i4>
      </vt:variant>
      <vt:variant>
        <vt:i4>32</vt:i4>
      </vt:variant>
      <vt:variant>
        <vt:i4>0</vt:i4>
      </vt:variant>
      <vt:variant>
        <vt:i4>5</vt:i4>
      </vt:variant>
      <vt:variant>
        <vt:lpwstr/>
      </vt:variant>
      <vt:variant>
        <vt:lpwstr>_Toc427834950</vt:lpwstr>
      </vt:variant>
      <vt:variant>
        <vt:i4>1900601</vt:i4>
      </vt:variant>
      <vt:variant>
        <vt:i4>26</vt:i4>
      </vt:variant>
      <vt:variant>
        <vt:i4>0</vt:i4>
      </vt:variant>
      <vt:variant>
        <vt:i4>5</vt:i4>
      </vt:variant>
      <vt:variant>
        <vt:lpwstr/>
      </vt:variant>
      <vt:variant>
        <vt:lpwstr>_Toc427834949</vt:lpwstr>
      </vt:variant>
      <vt:variant>
        <vt:i4>1900601</vt:i4>
      </vt:variant>
      <vt:variant>
        <vt:i4>20</vt:i4>
      </vt:variant>
      <vt:variant>
        <vt:i4>0</vt:i4>
      </vt:variant>
      <vt:variant>
        <vt:i4>5</vt:i4>
      </vt:variant>
      <vt:variant>
        <vt:lpwstr/>
      </vt:variant>
      <vt:variant>
        <vt:lpwstr>_Toc427834948</vt:lpwstr>
      </vt:variant>
      <vt:variant>
        <vt:i4>1900601</vt:i4>
      </vt:variant>
      <vt:variant>
        <vt:i4>14</vt:i4>
      </vt:variant>
      <vt:variant>
        <vt:i4>0</vt:i4>
      </vt:variant>
      <vt:variant>
        <vt:i4>5</vt:i4>
      </vt:variant>
      <vt:variant>
        <vt:lpwstr/>
      </vt:variant>
      <vt:variant>
        <vt:lpwstr>_Toc427834947</vt:lpwstr>
      </vt:variant>
      <vt:variant>
        <vt:i4>1900601</vt:i4>
      </vt:variant>
      <vt:variant>
        <vt:i4>8</vt:i4>
      </vt:variant>
      <vt:variant>
        <vt:i4>0</vt:i4>
      </vt:variant>
      <vt:variant>
        <vt:i4>5</vt:i4>
      </vt:variant>
      <vt:variant>
        <vt:lpwstr/>
      </vt:variant>
      <vt:variant>
        <vt:lpwstr>_Toc427834946</vt:lpwstr>
      </vt:variant>
      <vt:variant>
        <vt:i4>1900601</vt:i4>
      </vt:variant>
      <vt:variant>
        <vt:i4>2</vt:i4>
      </vt:variant>
      <vt:variant>
        <vt:i4>0</vt:i4>
      </vt:variant>
      <vt:variant>
        <vt:i4>5</vt:i4>
      </vt:variant>
      <vt:variant>
        <vt:lpwstr/>
      </vt:variant>
      <vt:variant>
        <vt:lpwstr>_Toc427834945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process for the appointment of building inspectors for the Strata building bond and inspections scheme</dc:title>
  <dc:subject/>
  <dc:creator/>
  <cp:keywords/>
  <cp:lastModifiedBy/>
  <cp:revision>1</cp:revision>
  <dcterms:created xsi:type="dcterms:W3CDTF">2017-12-21T03:08:00Z</dcterms:created>
  <dcterms:modified xsi:type="dcterms:W3CDTF">2017-12-21T03:11:00Z</dcterms:modified>
</cp:coreProperties>
</file>